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5" w:rsidRPr="00CC03A5" w:rsidRDefault="00CC03A5" w:rsidP="00CC0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03A5" w:rsidRPr="00CC03A5" w:rsidRDefault="00CC03A5" w:rsidP="00CC0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  <w:r w:rsidRPr="00CC03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Наказ МОН 11.12.2000 №579</w:t>
      </w:r>
      <w:r w:rsidRPr="00CC03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(у редакції наказу МОН від 07.02.2012 №115)</w:t>
      </w:r>
    </w:p>
    <w:p w:rsidR="00CC03A5" w:rsidRPr="00CC03A5" w:rsidRDefault="00CC03A5" w:rsidP="00CC0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Зареєстровано</w:t>
      </w:r>
      <w:r w:rsidRPr="00CC03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 Міністерстві юстиції України</w:t>
      </w:r>
      <w:r w:rsidRPr="00CC03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21.02.2012 за №271/20584</w:t>
      </w:r>
    </w:p>
    <w:p w:rsidR="00CC03A5" w:rsidRDefault="00CC03A5" w:rsidP="00CC03A5">
      <w:pPr>
        <w:pBdr>
          <w:bottom w:val="single" w:sz="6" w:space="0" w:color="AA7D00"/>
        </w:pBd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A7D00"/>
          <w:sz w:val="28"/>
          <w:szCs w:val="28"/>
          <w:lang w:val="uk-UA" w:eastAsia="ru-RU"/>
        </w:rPr>
      </w:pPr>
    </w:p>
    <w:p w:rsidR="00CC03A5" w:rsidRDefault="00CC03A5" w:rsidP="00CC03A5">
      <w:pPr>
        <w:pBdr>
          <w:bottom w:val="single" w:sz="6" w:space="0" w:color="AA7D00"/>
        </w:pBd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A7D00"/>
          <w:sz w:val="28"/>
          <w:szCs w:val="28"/>
          <w:lang w:val="uk-UA" w:eastAsia="ru-RU"/>
        </w:rPr>
      </w:pPr>
    </w:p>
    <w:p w:rsidR="00CC03A5" w:rsidRPr="00CC03A5" w:rsidRDefault="00CC03A5" w:rsidP="00CC03A5">
      <w:pPr>
        <w:pBdr>
          <w:bottom w:val="single" w:sz="6" w:space="0" w:color="AA7D00"/>
        </w:pBd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A7D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b/>
          <w:bCs/>
          <w:color w:val="AA7D00"/>
          <w:sz w:val="28"/>
          <w:szCs w:val="28"/>
          <w:lang w:val="uk-UA" w:eastAsia="ru-RU"/>
        </w:rPr>
        <w:t>Положення</w:t>
      </w:r>
      <w:r w:rsidRPr="00CC03A5">
        <w:rPr>
          <w:rFonts w:ascii="Times New Roman" w:eastAsia="Times New Roman" w:hAnsi="Times New Roman" w:cs="Times New Roman"/>
          <w:b/>
          <w:bCs/>
          <w:color w:val="AA7D00"/>
          <w:sz w:val="28"/>
          <w:szCs w:val="28"/>
          <w:bdr w:val="none" w:sz="0" w:space="0" w:color="auto" w:frame="1"/>
          <w:lang w:val="uk-UA" w:eastAsia="ru-RU"/>
        </w:rPr>
        <w:br/>
      </w:r>
      <w:r w:rsidRPr="00CC03A5">
        <w:rPr>
          <w:rFonts w:ascii="Times New Roman" w:eastAsia="Times New Roman" w:hAnsi="Times New Roman" w:cs="Times New Roman"/>
          <w:b/>
          <w:bCs/>
          <w:color w:val="AA7D00"/>
          <w:sz w:val="28"/>
          <w:szCs w:val="28"/>
          <w:lang w:val="uk-UA" w:eastAsia="ru-RU"/>
        </w:rPr>
        <w:t>про похвальний лист "За високі досягнення у навчанні" та похвальну грамоту "За особливі досягнення у вивченні окремих предметів"</w:t>
      </w:r>
    </w:p>
    <w:p w:rsidR="00CC03A5" w:rsidRPr="00CC03A5" w:rsidRDefault="00CC03A5" w:rsidP="00CC03A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Похвальним листом "За високі досягнення у навчанні" (далі - Похвальний лист) нагороджуються учні 2-8-х та 10(11)-х класів навчальних закладів системи загальної середньої освіти усіх типів і форм власності (далі - навчальні заклади), які мають високі досягнення (10-12 балів) з усіх предметів за відповідний навчальний рік.</w:t>
      </w:r>
    </w:p>
    <w:p w:rsidR="00CC03A5" w:rsidRPr="00CC03A5" w:rsidRDefault="00CC03A5" w:rsidP="00CC03A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Похвальною грамотою "За особливі досягнення у вивченні окремих предметів" (далі - Похвальна грамота) нагороджуються випускники навчальних закладів, які досягли особливих успіхів у вивченні одного чи декількох предметів (не менше як 12 балів). Такою нагородою відзначаються насамперед переможці міжнародних, ІІІ, ІV етапів всеукраїнських конкурсів, олімпіад, змагань.</w:t>
      </w:r>
    </w:p>
    <w:p w:rsidR="00CC03A5" w:rsidRPr="00CC03A5" w:rsidRDefault="00CC03A5" w:rsidP="00CC03A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 умов дотримання пунктів 1, 2 цього Положення Похвальними листами і Похвальними грамотами можуть нагороджуватися учні, які навчаються за індивідуальною формою навчання.</w:t>
      </w:r>
    </w:p>
    <w:p w:rsidR="00CC03A5" w:rsidRPr="00CC03A5" w:rsidRDefault="00CC03A5" w:rsidP="00CC03A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Рішення про нагородження учнів приймається на спільному засіданні педагогічної ради та ради навчального закладу і затверджується наказом керівника навчального закладу.</w:t>
      </w:r>
    </w:p>
    <w:p w:rsidR="00CC03A5" w:rsidRPr="00CC03A5" w:rsidRDefault="00CC03A5" w:rsidP="00CC03A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Підвищення результатів семестрового оцінювання шляхом коригування не дає підстав для нагородження учнів Похвальним листом чи Похвальною грамотою.</w:t>
      </w:r>
    </w:p>
    <w:p w:rsidR="00CC03A5" w:rsidRPr="00CC03A5" w:rsidRDefault="00CC03A5" w:rsidP="00CC03A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Нагородження учнів Похвальним листом і Похвальною грамотою відбувається в урочистій обстановці із залученням представників громадськості.</w:t>
      </w:r>
    </w:p>
    <w:p w:rsidR="00CC03A5" w:rsidRPr="00CC03A5" w:rsidRDefault="00CC03A5" w:rsidP="00CC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департаменту загальної середньої</w:t>
      </w: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та дошкільної освіти 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</w:t>
      </w:r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О.В. </w:t>
      </w:r>
      <w:proofErr w:type="spellStart"/>
      <w:r w:rsidRPr="00CC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Єресько</w:t>
      </w:r>
      <w:proofErr w:type="spellEnd"/>
    </w:p>
    <w:p w:rsidR="00B5042D" w:rsidRPr="00CC03A5" w:rsidRDefault="00B5042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42D" w:rsidRPr="00CC03A5" w:rsidSect="00B5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A5"/>
    <w:rsid w:val="008F0183"/>
    <w:rsid w:val="00B5042D"/>
    <w:rsid w:val="00CC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2D"/>
  </w:style>
  <w:style w:type="paragraph" w:styleId="2">
    <w:name w:val="heading 2"/>
    <w:basedOn w:val="a"/>
    <w:link w:val="20"/>
    <w:uiPriority w:val="9"/>
    <w:qFormat/>
    <w:rsid w:val="00CC0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3A5"/>
    <w:rPr>
      <w:b/>
      <w:bCs/>
    </w:rPr>
  </w:style>
  <w:style w:type="character" w:styleId="a5">
    <w:name w:val="Hyperlink"/>
    <w:basedOn w:val="a0"/>
    <w:uiPriority w:val="99"/>
    <w:semiHidden/>
    <w:unhideWhenUsed/>
    <w:rsid w:val="00CC0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2019-12-12T06:28:00Z</dcterms:created>
  <dcterms:modified xsi:type="dcterms:W3CDTF">2019-12-12T06:31:00Z</dcterms:modified>
</cp:coreProperties>
</file>