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6662" w14:textId="77777777" w:rsidR="00C426B8" w:rsidRDefault="00C426B8" w:rsidP="00C426B8">
      <w:pPr>
        <w:spacing w:after="0" w:line="240" w:lineRule="auto"/>
        <w:jc w:val="center"/>
        <w:rPr>
          <w:rFonts w:ascii="Times New Roman" w:eastAsia="Times New Roman" w:hAnsi="Times New Roman" w:cs="Times New Roman"/>
          <w:sz w:val="28"/>
          <w:szCs w:val="28"/>
          <w:lang w:eastAsia="ja-JP"/>
        </w:rPr>
      </w:pPr>
      <w:bookmarkStart w:id="0" w:name="_gjdgxs" w:colFirst="0" w:colLast="0"/>
      <w:bookmarkEnd w:id="0"/>
      <w:r>
        <w:rPr>
          <w:rFonts w:ascii="Times New Roman" w:eastAsia="Times New Roman" w:hAnsi="Times New Roman" w:cs="Times New Roman"/>
          <w:noProof/>
          <w:sz w:val="28"/>
          <w:szCs w:val="28"/>
          <w:lang w:eastAsia="uk-UA"/>
        </w:rPr>
        <w:drawing>
          <wp:inline distT="0" distB="0" distL="0" distR="0" wp14:anchorId="74FD5FE1" wp14:editId="37543FBD">
            <wp:extent cx="4762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76250" cy="733425"/>
                    </a:xfrm>
                    <a:prstGeom prst="rect">
                      <a:avLst/>
                    </a:prstGeom>
                    <a:noFill/>
                    <a:ln w="9525">
                      <a:noFill/>
                      <a:miter lim="800000"/>
                      <a:headEnd/>
                      <a:tailEnd/>
                    </a:ln>
                  </pic:spPr>
                </pic:pic>
              </a:graphicData>
            </a:graphic>
          </wp:inline>
        </w:drawing>
      </w:r>
    </w:p>
    <w:p w14:paraId="49B8BEB4" w14:textId="77777777" w:rsidR="00C426B8" w:rsidRDefault="00C426B8" w:rsidP="00C426B8">
      <w:pPr>
        <w:spacing w:after="0" w:line="240" w:lineRule="auto"/>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val="ru-RU" w:eastAsia="ja-JP"/>
        </w:rPr>
        <w:t>СТАРОВИЖІВСЬКА  СЕЛИЩНА  РАДА</w:t>
      </w:r>
    </w:p>
    <w:p w14:paraId="4F78D808" w14:textId="77777777" w:rsidR="00C426B8" w:rsidRDefault="00C426B8" w:rsidP="00C426B8">
      <w:pPr>
        <w:spacing w:after="0" w:line="240" w:lineRule="auto"/>
        <w:jc w:val="center"/>
        <w:rPr>
          <w:rFonts w:ascii="Times New Roman" w:eastAsia="Times New Roman" w:hAnsi="Times New Roman" w:cs="Times New Roman"/>
          <w:b/>
          <w:sz w:val="28"/>
          <w:szCs w:val="28"/>
          <w:lang w:val="ru-RU" w:eastAsia="ja-JP"/>
        </w:rPr>
      </w:pPr>
      <w:r>
        <w:rPr>
          <w:rFonts w:ascii="Times New Roman" w:eastAsia="Times New Roman" w:hAnsi="Times New Roman" w:cs="Times New Roman"/>
          <w:b/>
          <w:sz w:val="28"/>
          <w:szCs w:val="28"/>
          <w:lang w:eastAsia="ja-JP"/>
        </w:rPr>
        <w:t>КОВЕЛЬСЬКОГО РАЙОНУ  ВОЛИНСЬКОЇ ОБЛАСТІ</w:t>
      </w:r>
    </w:p>
    <w:p w14:paraId="6A04802C" w14:textId="77777777" w:rsidR="00C426B8" w:rsidRDefault="00C426B8" w:rsidP="00C426B8">
      <w:pPr>
        <w:spacing w:after="0" w:line="240" w:lineRule="auto"/>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t>восьме  скликання</w:t>
      </w:r>
    </w:p>
    <w:p w14:paraId="49B60CF2" w14:textId="77777777" w:rsidR="00C426B8" w:rsidRDefault="00C426B8" w:rsidP="00C426B8">
      <w:pPr>
        <w:spacing w:after="0" w:line="240" w:lineRule="auto"/>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t xml:space="preserve">Р І Ш Е Н </w:t>
      </w:r>
      <w:proofErr w:type="spellStart"/>
      <w:r>
        <w:rPr>
          <w:rFonts w:ascii="Times New Roman" w:eastAsia="Times New Roman" w:hAnsi="Times New Roman" w:cs="Times New Roman"/>
          <w:b/>
          <w:sz w:val="28"/>
          <w:szCs w:val="28"/>
          <w:lang w:eastAsia="ja-JP"/>
        </w:rPr>
        <w:t>Н</w:t>
      </w:r>
      <w:proofErr w:type="spellEnd"/>
      <w:r>
        <w:rPr>
          <w:rFonts w:ascii="Times New Roman" w:eastAsia="Times New Roman" w:hAnsi="Times New Roman" w:cs="Times New Roman"/>
          <w:b/>
          <w:sz w:val="28"/>
          <w:szCs w:val="28"/>
          <w:lang w:eastAsia="ja-JP"/>
        </w:rPr>
        <w:t xml:space="preserve"> Я</w:t>
      </w:r>
    </w:p>
    <w:p w14:paraId="681B8E82" w14:textId="77777777" w:rsidR="00C426B8" w:rsidRDefault="00C426B8" w:rsidP="00C426B8">
      <w:pPr>
        <w:spacing w:after="0" w:line="240" w:lineRule="auto"/>
        <w:ind w:left="-284"/>
        <w:rPr>
          <w:rFonts w:ascii="Times New Roman" w:eastAsia="Times New Roman" w:hAnsi="Times New Roman" w:cs="Times New Roman"/>
          <w:sz w:val="28"/>
          <w:szCs w:val="28"/>
          <w:u w:val="single"/>
          <w:lang w:eastAsia="ja-JP"/>
        </w:rPr>
      </w:pPr>
    </w:p>
    <w:p w14:paraId="0436EEF7" w14:textId="77777777" w:rsidR="00C426B8" w:rsidRDefault="00F05B15" w:rsidP="00C426B8">
      <w:pPr>
        <w:spacing w:after="0" w:line="240" w:lineRule="auto"/>
        <w:ind w:left="-284"/>
        <w:rPr>
          <w:rFonts w:ascii="Times New Roman" w:eastAsia="Times New Roman" w:hAnsi="Times New Roman" w:cs="Times New Roman"/>
          <w:sz w:val="28"/>
          <w:szCs w:val="28"/>
          <w:u w:val="single"/>
          <w:lang w:eastAsia="ja-JP"/>
        </w:rPr>
      </w:pPr>
      <w:r w:rsidRPr="00F05B15">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u w:val="single"/>
          <w:lang w:eastAsia="ja-JP"/>
        </w:rPr>
        <w:t xml:space="preserve"> 09 липня </w:t>
      </w:r>
      <w:r w:rsidR="00C426B8">
        <w:rPr>
          <w:rFonts w:ascii="Times New Roman" w:eastAsia="Times New Roman" w:hAnsi="Times New Roman" w:cs="Times New Roman"/>
          <w:sz w:val="28"/>
          <w:szCs w:val="28"/>
          <w:u w:val="single"/>
          <w:lang w:eastAsia="ja-JP"/>
        </w:rPr>
        <w:t xml:space="preserve"> 2021р.№ 11/</w:t>
      </w:r>
      <w:r>
        <w:rPr>
          <w:rFonts w:ascii="Times New Roman" w:eastAsia="Times New Roman" w:hAnsi="Times New Roman" w:cs="Times New Roman"/>
          <w:sz w:val="28"/>
          <w:szCs w:val="28"/>
          <w:u w:val="single"/>
          <w:lang w:eastAsia="ja-JP"/>
        </w:rPr>
        <w:t>133</w:t>
      </w:r>
    </w:p>
    <w:p w14:paraId="4A7A361F" w14:textId="77777777" w:rsidR="00C426B8" w:rsidRDefault="00C426B8" w:rsidP="00C426B8">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смт Стара  Вижівка</w:t>
      </w:r>
    </w:p>
    <w:p w14:paraId="4D7B2C89" w14:textId="77777777" w:rsidR="00C426B8" w:rsidRDefault="00C426B8" w:rsidP="00C426B8">
      <w:pPr>
        <w:rPr>
          <w:rFonts w:ascii="Times New Roman" w:eastAsiaTheme="minorEastAsia" w:hAnsi="Times New Roman" w:cs="Times New Roman"/>
          <w:lang w:eastAsia="uk-UA"/>
        </w:rPr>
      </w:pPr>
    </w:p>
    <w:p w14:paraId="0968657B" w14:textId="77777777" w:rsidR="00C233BB" w:rsidRDefault="00C233BB" w:rsidP="00847D02">
      <w:pPr>
        <w:spacing w:after="0" w:line="240" w:lineRule="auto"/>
        <w:jc w:val="both"/>
        <w:rPr>
          <w:rFonts w:ascii="Times New Roman" w:hAnsi="Times New Roman" w:cs="Times New Roman"/>
          <w:sz w:val="28"/>
          <w:szCs w:val="28"/>
          <w:lang w:eastAsia="ja-JP"/>
        </w:rPr>
      </w:pPr>
      <w:r w:rsidRPr="00C233BB">
        <w:rPr>
          <w:rFonts w:ascii="Times New Roman" w:hAnsi="Times New Roman" w:cs="Times New Roman"/>
          <w:sz w:val="28"/>
          <w:szCs w:val="28"/>
          <w:lang w:eastAsia="ja-JP"/>
        </w:rPr>
        <w:t xml:space="preserve">Про </w:t>
      </w:r>
      <w:r w:rsidR="00847D02">
        <w:rPr>
          <w:rFonts w:ascii="Times New Roman" w:hAnsi="Times New Roman" w:cs="Times New Roman"/>
          <w:sz w:val="28"/>
          <w:szCs w:val="28"/>
          <w:lang w:eastAsia="ja-JP"/>
        </w:rPr>
        <w:t>внесення змін до рішення</w:t>
      </w:r>
    </w:p>
    <w:p w14:paraId="0509CDC5" w14:textId="77777777" w:rsidR="00847D02" w:rsidRDefault="00847D02" w:rsidP="00847D02">
      <w:pPr>
        <w:spacing w:after="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Старовижівської селищної ради</w:t>
      </w:r>
    </w:p>
    <w:p w14:paraId="6427A6E0" w14:textId="77777777" w:rsidR="00847D02" w:rsidRDefault="00847D02" w:rsidP="00847D02">
      <w:pPr>
        <w:spacing w:after="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від 08.02.2021 р. № 7/5</w:t>
      </w:r>
    </w:p>
    <w:p w14:paraId="6039D4F0" w14:textId="77777777" w:rsidR="00847D02" w:rsidRDefault="00847D02" w:rsidP="00847D02">
      <w:pPr>
        <w:spacing w:after="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w:t>
      </w:r>
      <w:r w:rsidRPr="00847D02">
        <w:rPr>
          <w:rFonts w:ascii="Times New Roman" w:hAnsi="Times New Roman" w:cs="Times New Roman"/>
          <w:sz w:val="28"/>
          <w:szCs w:val="28"/>
          <w:lang w:eastAsia="ja-JP"/>
        </w:rPr>
        <w:t xml:space="preserve">Про затвердження Переліку </w:t>
      </w:r>
    </w:p>
    <w:p w14:paraId="25AAD4CE" w14:textId="77777777" w:rsidR="00847D02" w:rsidRPr="00847D02" w:rsidRDefault="00847D02" w:rsidP="00847D02">
      <w:pPr>
        <w:spacing w:after="0" w:line="240" w:lineRule="auto"/>
        <w:jc w:val="both"/>
        <w:rPr>
          <w:rFonts w:ascii="Times New Roman" w:hAnsi="Times New Roman" w:cs="Times New Roman"/>
          <w:sz w:val="28"/>
          <w:szCs w:val="28"/>
          <w:lang w:eastAsia="ja-JP"/>
        </w:rPr>
      </w:pPr>
      <w:r w:rsidRPr="00847D02">
        <w:rPr>
          <w:rFonts w:ascii="Times New Roman" w:hAnsi="Times New Roman" w:cs="Times New Roman"/>
          <w:sz w:val="28"/>
          <w:szCs w:val="28"/>
          <w:lang w:eastAsia="ja-JP"/>
        </w:rPr>
        <w:t xml:space="preserve">адміністративних послуг, </w:t>
      </w:r>
    </w:p>
    <w:p w14:paraId="25B29F9B" w14:textId="77777777" w:rsidR="00847D02" w:rsidRDefault="00847D02" w:rsidP="00847D02">
      <w:pPr>
        <w:spacing w:after="0" w:line="240" w:lineRule="auto"/>
        <w:jc w:val="both"/>
        <w:rPr>
          <w:rFonts w:ascii="Times New Roman" w:hAnsi="Times New Roman" w:cs="Times New Roman"/>
          <w:sz w:val="28"/>
          <w:szCs w:val="28"/>
          <w:lang w:eastAsia="ja-JP"/>
        </w:rPr>
      </w:pPr>
      <w:r w:rsidRPr="00847D02">
        <w:rPr>
          <w:rFonts w:ascii="Times New Roman" w:hAnsi="Times New Roman" w:cs="Times New Roman"/>
          <w:sz w:val="28"/>
          <w:szCs w:val="28"/>
          <w:lang w:eastAsia="ja-JP"/>
        </w:rPr>
        <w:t xml:space="preserve">які надаються через Центр </w:t>
      </w:r>
    </w:p>
    <w:p w14:paraId="50A1BCB2" w14:textId="77777777" w:rsidR="00847D02" w:rsidRPr="00847D02" w:rsidRDefault="00847D02" w:rsidP="00847D02">
      <w:pPr>
        <w:spacing w:after="0" w:line="240" w:lineRule="auto"/>
        <w:jc w:val="both"/>
        <w:rPr>
          <w:rFonts w:ascii="Times New Roman" w:hAnsi="Times New Roman" w:cs="Times New Roman"/>
          <w:sz w:val="28"/>
          <w:szCs w:val="28"/>
          <w:lang w:eastAsia="ja-JP"/>
        </w:rPr>
      </w:pPr>
      <w:r w:rsidRPr="00847D02">
        <w:rPr>
          <w:rFonts w:ascii="Times New Roman" w:hAnsi="Times New Roman" w:cs="Times New Roman"/>
          <w:sz w:val="28"/>
          <w:szCs w:val="28"/>
          <w:lang w:eastAsia="ja-JP"/>
        </w:rPr>
        <w:t>надання адміністративних послуг</w:t>
      </w:r>
    </w:p>
    <w:p w14:paraId="67D0EC20" w14:textId="77777777" w:rsidR="00847D02" w:rsidRPr="00C233BB" w:rsidRDefault="00847D02" w:rsidP="00847D02">
      <w:pPr>
        <w:spacing w:after="0" w:line="240" w:lineRule="auto"/>
        <w:jc w:val="both"/>
        <w:rPr>
          <w:rFonts w:ascii="Times New Roman" w:hAnsi="Times New Roman" w:cs="Times New Roman"/>
          <w:sz w:val="28"/>
          <w:szCs w:val="28"/>
        </w:rPr>
      </w:pPr>
      <w:r w:rsidRPr="00847D02">
        <w:rPr>
          <w:rFonts w:ascii="Times New Roman" w:hAnsi="Times New Roman" w:cs="Times New Roman"/>
          <w:sz w:val="28"/>
          <w:szCs w:val="28"/>
          <w:lang w:eastAsia="ja-JP"/>
        </w:rPr>
        <w:t>Старовижівської селищної ради</w:t>
      </w:r>
      <w:r>
        <w:rPr>
          <w:rFonts w:ascii="Times New Roman" w:hAnsi="Times New Roman" w:cs="Times New Roman"/>
          <w:sz w:val="28"/>
          <w:szCs w:val="28"/>
          <w:lang w:eastAsia="ja-JP"/>
        </w:rPr>
        <w:t>»</w:t>
      </w:r>
    </w:p>
    <w:p w14:paraId="54FF844E" w14:textId="77777777" w:rsidR="00C233BB" w:rsidRPr="00C233BB" w:rsidRDefault="00C233BB" w:rsidP="00C233BB">
      <w:pPr>
        <w:spacing w:after="0" w:line="240" w:lineRule="auto"/>
        <w:jc w:val="both"/>
        <w:rPr>
          <w:rFonts w:ascii="Times New Roman" w:hAnsi="Times New Roman" w:cs="Times New Roman"/>
          <w:sz w:val="28"/>
          <w:szCs w:val="28"/>
          <w:lang w:eastAsia="ja-JP"/>
        </w:rPr>
      </w:pPr>
    </w:p>
    <w:p w14:paraId="698387C3" w14:textId="77777777" w:rsidR="00C233BB" w:rsidRPr="00C233BB" w:rsidRDefault="00C233BB" w:rsidP="00C233BB">
      <w:pPr>
        <w:spacing w:after="0" w:line="240" w:lineRule="auto"/>
        <w:jc w:val="both"/>
        <w:rPr>
          <w:rFonts w:ascii="Times New Roman" w:hAnsi="Times New Roman" w:cs="Times New Roman"/>
          <w:sz w:val="28"/>
          <w:szCs w:val="28"/>
          <w:lang w:eastAsia="ja-JP"/>
        </w:rPr>
      </w:pPr>
    </w:p>
    <w:p w14:paraId="75FC4576" w14:textId="77777777" w:rsidR="00C233BB" w:rsidRPr="00C233BB" w:rsidRDefault="00C233BB" w:rsidP="00C233BB">
      <w:pPr>
        <w:spacing w:after="0" w:line="240" w:lineRule="auto"/>
        <w:jc w:val="both"/>
        <w:rPr>
          <w:rFonts w:ascii="Times New Roman" w:hAnsi="Times New Roman" w:cs="Times New Roman"/>
          <w:sz w:val="28"/>
          <w:szCs w:val="28"/>
          <w:lang w:eastAsia="ja-JP"/>
        </w:rPr>
      </w:pPr>
    </w:p>
    <w:p w14:paraId="6A01C935" w14:textId="77777777" w:rsidR="00C233BB" w:rsidRPr="00C233BB" w:rsidRDefault="00847D02" w:rsidP="00C233BB">
      <w:pPr>
        <w:spacing w:after="0" w:line="240" w:lineRule="auto"/>
        <w:jc w:val="both"/>
        <w:rPr>
          <w:rFonts w:ascii="Times New Roman" w:hAnsi="Times New Roman" w:cs="Times New Roman"/>
          <w:sz w:val="28"/>
          <w:szCs w:val="28"/>
          <w:lang w:eastAsia="ja-JP"/>
        </w:rPr>
      </w:pPr>
      <w:r w:rsidRPr="00847D02">
        <w:rPr>
          <w:rFonts w:ascii="Times New Roman" w:hAnsi="Times New Roman" w:cs="Times New Roman"/>
          <w:sz w:val="28"/>
          <w:szCs w:val="28"/>
          <w:lang w:eastAsia="ja-JP"/>
        </w:rPr>
        <w:t>Керуючись Законами України «Про місцеве самоврядування в Україні», «Про адміністративні послуги», «Про дозвільну систему у сфері господарської діяльності», «Про Перелік документів дозвільного характеру у сфері господарської діяльності»,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від 16.05.2014 № 523, враховуючи рішення постійних галузевих комісій селищної ради (протокол від 0</w:t>
      </w:r>
      <w:r w:rsidR="00F05B15">
        <w:rPr>
          <w:rFonts w:ascii="Times New Roman" w:hAnsi="Times New Roman" w:cs="Times New Roman"/>
          <w:sz w:val="28"/>
          <w:szCs w:val="28"/>
          <w:lang w:eastAsia="ja-JP"/>
        </w:rPr>
        <w:t>8</w:t>
      </w:r>
      <w:r w:rsidRPr="00847D02">
        <w:rPr>
          <w:rFonts w:ascii="Times New Roman" w:hAnsi="Times New Roman" w:cs="Times New Roman"/>
          <w:sz w:val="28"/>
          <w:szCs w:val="28"/>
          <w:lang w:eastAsia="ja-JP"/>
        </w:rPr>
        <w:t>.0</w:t>
      </w:r>
      <w:r w:rsidR="00F05B15">
        <w:rPr>
          <w:rFonts w:ascii="Times New Roman" w:hAnsi="Times New Roman" w:cs="Times New Roman"/>
          <w:sz w:val="28"/>
          <w:szCs w:val="28"/>
          <w:lang w:eastAsia="ja-JP"/>
        </w:rPr>
        <w:t>7</w:t>
      </w:r>
      <w:r w:rsidRPr="00847D02">
        <w:rPr>
          <w:rFonts w:ascii="Times New Roman" w:hAnsi="Times New Roman" w:cs="Times New Roman"/>
          <w:sz w:val="28"/>
          <w:szCs w:val="28"/>
          <w:lang w:eastAsia="ja-JP"/>
        </w:rPr>
        <w:t xml:space="preserve">.2021р. № </w:t>
      </w:r>
      <w:r w:rsidR="00F05B15">
        <w:rPr>
          <w:rFonts w:ascii="Times New Roman" w:hAnsi="Times New Roman" w:cs="Times New Roman"/>
          <w:sz w:val="28"/>
          <w:szCs w:val="28"/>
          <w:lang w:eastAsia="ja-JP"/>
        </w:rPr>
        <w:t>9/11</w:t>
      </w:r>
      <w:r w:rsidRPr="00847D02">
        <w:rPr>
          <w:rFonts w:ascii="Times New Roman" w:hAnsi="Times New Roman" w:cs="Times New Roman"/>
          <w:sz w:val="28"/>
          <w:szCs w:val="28"/>
          <w:lang w:eastAsia="ja-JP"/>
        </w:rPr>
        <w:t>),</w:t>
      </w:r>
    </w:p>
    <w:p w14:paraId="6190F482" w14:textId="77777777" w:rsidR="00C233BB" w:rsidRPr="00C233BB" w:rsidRDefault="00C233BB" w:rsidP="00C233BB">
      <w:pPr>
        <w:spacing w:after="0" w:line="240" w:lineRule="auto"/>
        <w:jc w:val="both"/>
        <w:rPr>
          <w:rFonts w:ascii="Times New Roman" w:hAnsi="Times New Roman" w:cs="Times New Roman"/>
          <w:sz w:val="28"/>
          <w:szCs w:val="28"/>
          <w:lang w:eastAsia="ja-JP"/>
        </w:rPr>
      </w:pPr>
      <w:r w:rsidRPr="00C233BB">
        <w:rPr>
          <w:rFonts w:ascii="Times New Roman" w:hAnsi="Times New Roman" w:cs="Times New Roman"/>
          <w:sz w:val="28"/>
          <w:szCs w:val="28"/>
          <w:lang w:eastAsia="ja-JP"/>
        </w:rPr>
        <w:t>Старовижівська   селищна  рада   в  и  р  і  ш  и  л  а  :</w:t>
      </w:r>
    </w:p>
    <w:p w14:paraId="1100FB8B" w14:textId="77777777" w:rsidR="00C233BB" w:rsidRPr="00C233BB" w:rsidRDefault="00C233BB" w:rsidP="00C233BB">
      <w:pPr>
        <w:spacing w:after="0" w:line="240" w:lineRule="auto"/>
        <w:jc w:val="both"/>
        <w:rPr>
          <w:rFonts w:ascii="Times New Roman" w:hAnsi="Times New Roman" w:cs="Times New Roman"/>
          <w:sz w:val="28"/>
          <w:szCs w:val="28"/>
          <w:lang w:eastAsia="ja-JP"/>
        </w:rPr>
      </w:pPr>
    </w:p>
    <w:p w14:paraId="6DBEAE94" w14:textId="77777777" w:rsidR="00C233BB" w:rsidRDefault="00C233BB" w:rsidP="00847D02">
      <w:pPr>
        <w:spacing w:after="0" w:line="240" w:lineRule="auto"/>
        <w:ind w:firstLine="720"/>
        <w:jc w:val="both"/>
        <w:rPr>
          <w:rFonts w:ascii="Times New Roman" w:hAnsi="Times New Roman" w:cs="Times New Roman"/>
          <w:sz w:val="28"/>
          <w:szCs w:val="28"/>
          <w:lang w:eastAsia="ja-JP"/>
        </w:rPr>
      </w:pPr>
      <w:r w:rsidRPr="00C233BB">
        <w:rPr>
          <w:rFonts w:ascii="Times New Roman" w:hAnsi="Times New Roman" w:cs="Times New Roman"/>
          <w:sz w:val="28"/>
          <w:szCs w:val="28"/>
          <w:lang w:eastAsia="ja-JP"/>
        </w:rPr>
        <w:t xml:space="preserve">1. </w:t>
      </w:r>
      <w:r w:rsidR="00847D02">
        <w:rPr>
          <w:rFonts w:ascii="Times New Roman" w:hAnsi="Times New Roman" w:cs="Times New Roman"/>
          <w:sz w:val="28"/>
          <w:szCs w:val="28"/>
          <w:lang w:eastAsia="ja-JP"/>
        </w:rPr>
        <w:t xml:space="preserve">Внести наступні зміни до рішення </w:t>
      </w:r>
      <w:r w:rsidR="00847D02" w:rsidRPr="00847D02">
        <w:rPr>
          <w:rFonts w:ascii="Times New Roman" w:hAnsi="Times New Roman" w:cs="Times New Roman"/>
          <w:sz w:val="28"/>
          <w:szCs w:val="28"/>
          <w:lang w:eastAsia="ja-JP"/>
        </w:rPr>
        <w:t>Старовижівської селищної радивід 08.02.2021 р. № 7/5«Про затвердження Переліку адміністративних послуг, які надаються через Центр надання адміністративних послуг</w:t>
      </w:r>
      <w:r w:rsidR="00F05B15">
        <w:rPr>
          <w:rFonts w:ascii="Times New Roman" w:hAnsi="Times New Roman" w:cs="Times New Roman"/>
          <w:sz w:val="28"/>
          <w:szCs w:val="28"/>
          <w:lang w:eastAsia="ja-JP"/>
        </w:rPr>
        <w:t xml:space="preserve"> </w:t>
      </w:r>
      <w:r w:rsidR="00847D02" w:rsidRPr="00847D02">
        <w:rPr>
          <w:rFonts w:ascii="Times New Roman" w:hAnsi="Times New Roman" w:cs="Times New Roman"/>
          <w:sz w:val="28"/>
          <w:szCs w:val="28"/>
          <w:lang w:eastAsia="ja-JP"/>
        </w:rPr>
        <w:t>Старовижівської селищної ради»</w:t>
      </w:r>
      <w:r w:rsidR="00847D02">
        <w:rPr>
          <w:rFonts w:ascii="Times New Roman" w:hAnsi="Times New Roman" w:cs="Times New Roman"/>
          <w:sz w:val="28"/>
          <w:szCs w:val="28"/>
          <w:lang w:eastAsia="ja-JP"/>
        </w:rPr>
        <w:t xml:space="preserve"> (далі – Рішення):</w:t>
      </w:r>
    </w:p>
    <w:p w14:paraId="473C4E9D" w14:textId="77777777" w:rsidR="00847D02" w:rsidRPr="00C233BB" w:rsidRDefault="00847D02" w:rsidP="00847D02">
      <w:pPr>
        <w:spacing w:after="0" w:line="24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1.1. </w:t>
      </w:r>
      <w:r w:rsidRPr="00847D02">
        <w:rPr>
          <w:rFonts w:ascii="Times New Roman" w:hAnsi="Times New Roman" w:cs="Times New Roman"/>
          <w:sz w:val="28"/>
          <w:szCs w:val="28"/>
          <w:lang w:eastAsia="ja-JP"/>
        </w:rPr>
        <w:t>ПЕРЕЛІК</w:t>
      </w:r>
      <w:r w:rsidR="00F05B15">
        <w:rPr>
          <w:rFonts w:ascii="Times New Roman" w:hAnsi="Times New Roman" w:cs="Times New Roman"/>
          <w:sz w:val="28"/>
          <w:szCs w:val="28"/>
          <w:lang w:eastAsia="ja-JP"/>
        </w:rPr>
        <w:t xml:space="preserve"> </w:t>
      </w:r>
      <w:r w:rsidRPr="00847D02">
        <w:rPr>
          <w:rFonts w:ascii="Times New Roman" w:hAnsi="Times New Roman" w:cs="Times New Roman"/>
          <w:sz w:val="28"/>
          <w:szCs w:val="28"/>
          <w:lang w:eastAsia="ja-JP"/>
        </w:rPr>
        <w:t>адміністративних послуг, які надаються через Центр надання адміністративних послуг Старовижівської селищної ради</w:t>
      </w:r>
      <w:r>
        <w:rPr>
          <w:rFonts w:ascii="Times New Roman" w:hAnsi="Times New Roman" w:cs="Times New Roman"/>
          <w:sz w:val="28"/>
          <w:szCs w:val="28"/>
          <w:lang w:eastAsia="ja-JP"/>
        </w:rPr>
        <w:t>, затверджених Рішенням викласти в новій редакції, що додається</w:t>
      </w:r>
      <w:r w:rsidR="00590C91">
        <w:rPr>
          <w:rFonts w:ascii="Times New Roman" w:hAnsi="Times New Roman" w:cs="Times New Roman"/>
          <w:sz w:val="28"/>
          <w:szCs w:val="28"/>
          <w:lang w:eastAsia="ja-JP"/>
        </w:rPr>
        <w:t>.</w:t>
      </w:r>
    </w:p>
    <w:p w14:paraId="6FA0B7C5" w14:textId="77777777" w:rsidR="00C233BB" w:rsidRPr="00C233BB" w:rsidRDefault="00C233BB" w:rsidP="00C233BB">
      <w:pPr>
        <w:spacing w:after="0" w:line="240" w:lineRule="auto"/>
        <w:jc w:val="both"/>
        <w:rPr>
          <w:rFonts w:ascii="Times New Roman" w:hAnsi="Times New Roman" w:cs="Times New Roman"/>
          <w:sz w:val="28"/>
          <w:szCs w:val="28"/>
          <w:lang w:eastAsia="ja-JP"/>
        </w:rPr>
      </w:pPr>
    </w:p>
    <w:p w14:paraId="03B6FF80" w14:textId="77777777" w:rsidR="00847D02" w:rsidRDefault="00C233BB" w:rsidP="00847D02">
      <w:pPr>
        <w:spacing w:after="0" w:line="240" w:lineRule="auto"/>
        <w:jc w:val="both"/>
        <w:rPr>
          <w:rFonts w:ascii="Times New Roman" w:hAnsi="Times New Roman" w:cs="Times New Roman"/>
          <w:sz w:val="28"/>
          <w:szCs w:val="28"/>
          <w:lang w:eastAsia="ja-JP"/>
        </w:rPr>
      </w:pPr>
      <w:r w:rsidRPr="00C233BB">
        <w:rPr>
          <w:rFonts w:ascii="Times New Roman" w:hAnsi="Times New Roman" w:cs="Times New Roman"/>
          <w:sz w:val="28"/>
          <w:szCs w:val="28"/>
          <w:lang w:eastAsia="ja-JP"/>
        </w:rPr>
        <w:tab/>
      </w:r>
      <w:r w:rsidR="00847D02" w:rsidRPr="00847D02">
        <w:rPr>
          <w:rFonts w:ascii="Times New Roman" w:hAnsi="Times New Roman" w:cs="Times New Roman"/>
          <w:sz w:val="28"/>
          <w:szCs w:val="28"/>
          <w:lang w:eastAsia="ja-JP"/>
        </w:rPr>
        <w:t xml:space="preserve">2. Центру надання адміністративних послуг Старовижівської селищної ради розробити та подати на розгляд виконавчого комітету селищної ради інформаційні та технологічні картки адміністративних послуг.  </w:t>
      </w:r>
    </w:p>
    <w:p w14:paraId="1E747997" w14:textId="77777777" w:rsidR="00F05B15" w:rsidRDefault="00F05B15" w:rsidP="00847D02">
      <w:pPr>
        <w:spacing w:after="0" w:line="240" w:lineRule="auto"/>
        <w:jc w:val="both"/>
        <w:rPr>
          <w:rFonts w:ascii="Times New Roman" w:hAnsi="Times New Roman" w:cs="Times New Roman"/>
          <w:sz w:val="28"/>
          <w:szCs w:val="28"/>
          <w:lang w:eastAsia="ja-JP"/>
        </w:rPr>
      </w:pPr>
    </w:p>
    <w:p w14:paraId="75695026" w14:textId="77777777" w:rsidR="00F05B15" w:rsidRPr="00847D02" w:rsidRDefault="00F05B15" w:rsidP="00F05B15">
      <w:pPr>
        <w:spacing w:after="0" w:line="240" w:lineRule="auto"/>
        <w:jc w:val="center"/>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-2-</w:t>
      </w:r>
    </w:p>
    <w:p w14:paraId="6434A7C8" w14:textId="77777777" w:rsidR="00847D02" w:rsidRPr="00847D02" w:rsidRDefault="00847D02" w:rsidP="00847D02">
      <w:pPr>
        <w:spacing w:after="0" w:line="240" w:lineRule="auto"/>
        <w:jc w:val="both"/>
        <w:rPr>
          <w:rFonts w:ascii="Times New Roman" w:hAnsi="Times New Roman" w:cs="Times New Roman"/>
          <w:sz w:val="28"/>
          <w:szCs w:val="28"/>
          <w:lang w:eastAsia="ja-JP"/>
        </w:rPr>
      </w:pPr>
    </w:p>
    <w:p w14:paraId="531585BD" w14:textId="77777777" w:rsidR="00C233BB" w:rsidRPr="00C233BB" w:rsidRDefault="00847D02" w:rsidP="00847D02">
      <w:pPr>
        <w:spacing w:after="0" w:line="240" w:lineRule="auto"/>
        <w:ind w:firstLine="720"/>
        <w:jc w:val="both"/>
        <w:rPr>
          <w:rFonts w:ascii="Times New Roman" w:hAnsi="Times New Roman" w:cs="Times New Roman"/>
          <w:sz w:val="28"/>
          <w:szCs w:val="28"/>
          <w:lang w:eastAsia="ja-JP"/>
        </w:rPr>
      </w:pPr>
      <w:r w:rsidRPr="00847D02">
        <w:rPr>
          <w:rFonts w:ascii="Times New Roman" w:hAnsi="Times New Roman" w:cs="Times New Roman"/>
          <w:sz w:val="28"/>
          <w:szCs w:val="28"/>
          <w:lang w:eastAsia="ja-JP"/>
        </w:rPr>
        <w:t>3. Контроль за виконанням цього рішення покласти на постійну комісію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w:t>
      </w:r>
    </w:p>
    <w:p w14:paraId="7BB87494" w14:textId="77777777" w:rsidR="00C233BB" w:rsidRPr="00C233BB" w:rsidRDefault="00C233BB" w:rsidP="00C233BB">
      <w:pPr>
        <w:spacing w:after="0" w:line="240" w:lineRule="auto"/>
        <w:rPr>
          <w:rFonts w:ascii="Times New Roman" w:hAnsi="Times New Roman" w:cs="Times New Roman"/>
          <w:sz w:val="28"/>
          <w:szCs w:val="28"/>
          <w:lang w:eastAsia="ja-JP"/>
        </w:rPr>
      </w:pPr>
    </w:p>
    <w:p w14:paraId="6E5D588F" w14:textId="77777777" w:rsidR="00C233BB" w:rsidRPr="00C233BB" w:rsidRDefault="00C233BB" w:rsidP="00C233BB">
      <w:pPr>
        <w:spacing w:after="0" w:line="240" w:lineRule="auto"/>
        <w:rPr>
          <w:rFonts w:ascii="Times New Roman" w:hAnsi="Times New Roman" w:cs="Times New Roman"/>
          <w:b/>
          <w:sz w:val="28"/>
          <w:szCs w:val="28"/>
          <w:lang w:eastAsia="ja-JP"/>
        </w:rPr>
      </w:pPr>
      <w:r w:rsidRPr="00C233BB">
        <w:rPr>
          <w:rFonts w:ascii="Times New Roman" w:hAnsi="Times New Roman" w:cs="Times New Roman"/>
          <w:sz w:val="28"/>
          <w:szCs w:val="28"/>
          <w:lang w:eastAsia="ja-JP"/>
        </w:rPr>
        <w:t xml:space="preserve">Селищний голова                        </w:t>
      </w:r>
      <w:r w:rsidR="0040041C">
        <w:rPr>
          <w:rFonts w:ascii="Times New Roman" w:hAnsi="Times New Roman" w:cs="Times New Roman"/>
          <w:sz w:val="28"/>
          <w:szCs w:val="28"/>
          <w:lang w:eastAsia="ja-JP"/>
        </w:rPr>
        <w:t xml:space="preserve">                                        </w:t>
      </w:r>
      <w:r w:rsidRPr="00C233BB">
        <w:rPr>
          <w:rFonts w:ascii="Times New Roman" w:hAnsi="Times New Roman" w:cs="Times New Roman"/>
          <w:sz w:val="28"/>
          <w:szCs w:val="28"/>
          <w:lang w:eastAsia="ja-JP"/>
        </w:rPr>
        <w:t xml:space="preserve">        Василь КАМІНСЬКИЙ</w:t>
      </w:r>
    </w:p>
    <w:p w14:paraId="0E1B5D77" w14:textId="77777777" w:rsidR="00C233BB" w:rsidRPr="00C233BB" w:rsidRDefault="00C233BB" w:rsidP="00C233BB">
      <w:pPr>
        <w:spacing w:after="0" w:line="240" w:lineRule="auto"/>
        <w:rPr>
          <w:rFonts w:ascii="Times New Roman" w:hAnsi="Times New Roman" w:cs="Times New Roman"/>
          <w:sz w:val="28"/>
          <w:szCs w:val="28"/>
          <w:lang w:eastAsia="ja-JP"/>
        </w:rPr>
      </w:pPr>
    </w:p>
    <w:p w14:paraId="4ADD46EB" w14:textId="77777777" w:rsidR="00C233BB" w:rsidRDefault="00C233BB" w:rsidP="00C233BB">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Андрій Марчук</w:t>
      </w:r>
    </w:p>
    <w:p w14:paraId="25F6710D" w14:textId="77777777" w:rsidR="00C233BB" w:rsidRDefault="00C233BB" w:rsidP="00C233BB">
      <w:pPr>
        <w:ind w:left="4248" w:firstLine="708"/>
        <w:jc w:val="center"/>
        <w:rPr>
          <w:sz w:val="28"/>
          <w:szCs w:val="28"/>
        </w:rPr>
      </w:pPr>
    </w:p>
    <w:p w14:paraId="7A5BC4BA" w14:textId="77777777" w:rsidR="00847D02" w:rsidRDefault="00847D02" w:rsidP="00C233BB">
      <w:pPr>
        <w:ind w:left="4248" w:firstLine="708"/>
        <w:jc w:val="center"/>
        <w:rPr>
          <w:sz w:val="28"/>
          <w:szCs w:val="28"/>
        </w:rPr>
      </w:pPr>
    </w:p>
    <w:p w14:paraId="2D971EF0" w14:textId="77777777" w:rsidR="00847D02" w:rsidRDefault="00847D02" w:rsidP="00C233BB">
      <w:pPr>
        <w:ind w:left="4248" w:firstLine="708"/>
        <w:jc w:val="center"/>
        <w:rPr>
          <w:sz w:val="28"/>
          <w:szCs w:val="28"/>
        </w:rPr>
      </w:pPr>
    </w:p>
    <w:p w14:paraId="198AB156" w14:textId="77777777" w:rsidR="00847D02" w:rsidRDefault="00847D02" w:rsidP="00C233BB">
      <w:pPr>
        <w:ind w:left="4248" w:firstLine="708"/>
        <w:jc w:val="center"/>
        <w:rPr>
          <w:sz w:val="28"/>
          <w:szCs w:val="28"/>
        </w:rPr>
      </w:pPr>
    </w:p>
    <w:p w14:paraId="78C1E30A" w14:textId="77777777" w:rsidR="00847D02" w:rsidRDefault="00847D02" w:rsidP="00C233BB">
      <w:pPr>
        <w:ind w:left="4248" w:firstLine="708"/>
        <w:jc w:val="center"/>
        <w:rPr>
          <w:sz w:val="28"/>
          <w:szCs w:val="28"/>
        </w:rPr>
      </w:pPr>
    </w:p>
    <w:p w14:paraId="412FFCAE" w14:textId="77777777" w:rsidR="00847D02" w:rsidRDefault="00847D02" w:rsidP="00C233BB">
      <w:pPr>
        <w:ind w:left="4248" w:firstLine="708"/>
        <w:jc w:val="center"/>
        <w:rPr>
          <w:sz w:val="28"/>
          <w:szCs w:val="28"/>
        </w:rPr>
      </w:pPr>
    </w:p>
    <w:p w14:paraId="68FD7766" w14:textId="77777777" w:rsidR="00847D02" w:rsidRDefault="00847D02" w:rsidP="00C233BB">
      <w:pPr>
        <w:ind w:left="4248" w:firstLine="708"/>
        <w:jc w:val="center"/>
        <w:rPr>
          <w:sz w:val="28"/>
          <w:szCs w:val="28"/>
        </w:rPr>
      </w:pPr>
    </w:p>
    <w:p w14:paraId="5EDA7C3D" w14:textId="77777777" w:rsidR="00847D02" w:rsidRDefault="00847D02" w:rsidP="00C233BB">
      <w:pPr>
        <w:ind w:left="4248" w:firstLine="708"/>
        <w:jc w:val="center"/>
        <w:rPr>
          <w:sz w:val="28"/>
          <w:szCs w:val="28"/>
        </w:rPr>
      </w:pPr>
    </w:p>
    <w:p w14:paraId="7EDD177C" w14:textId="77777777" w:rsidR="00847D02" w:rsidRDefault="00847D02" w:rsidP="00C233BB">
      <w:pPr>
        <w:ind w:left="4248" w:firstLine="708"/>
        <w:jc w:val="center"/>
        <w:rPr>
          <w:sz w:val="28"/>
          <w:szCs w:val="28"/>
        </w:rPr>
      </w:pPr>
    </w:p>
    <w:p w14:paraId="02DADC66" w14:textId="77777777" w:rsidR="00847D02" w:rsidRDefault="00847D02" w:rsidP="00C233BB">
      <w:pPr>
        <w:ind w:left="4248" w:firstLine="708"/>
        <w:jc w:val="center"/>
        <w:rPr>
          <w:sz w:val="28"/>
          <w:szCs w:val="28"/>
        </w:rPr>
      </w:pPr>
    </w:p>
    <w:p w14:paraId="2145DB58" w14:textId="77777777" w:rsidR="00847D02" w:rsidRDefault="00847D02" w:rsidP="00C233BB">
      <w:pPr>
        <w:ind w:left="4248" w:firstLine="708"/>
        <w:jc w:val="center"/>
        <w:rPr>
          <w:sz w:val="28"/>
          <w:szCs w:val="28"/>
        </w:rPr>
      </w:pPr>
    </w:p>
    <w:p w14:paraId="0FFC91D8" w14:textId="77777777" w:rsidR="00847D02" w:rsidRDefault="00847D02" w:rsidP="00C233BB">
      <w:pPr>
        <w:ind w:left="4248" w:firstLine="708"/>
        <w:jc w:val="center"/>
        <w:rPr>
          <w:sz w:val="28"/>
          <w:szCs w:val="28"/>
        </w:rPr>
      </w:pPr>
    </w:p>
    <w:p w14:paraId="6773D1E6" w14:textId="77777777" w:rsidR="00847D02" w:rsidRDefault="00847D02" w:rsidP="00C233BB">
      <w:pPr>
        <w:ind w:left="4248" w:firstLine="708"/>
        <w:jc w:val="center"/>
        <w:rPr>
          <w:sz w:val="28"/>
          <w:szCs w:val="28"/>
        </w:rPr>
      </w:pPr>
    </w:p>
    <w:p w14:paraId="61485ADD" w14:textId="77777777" w:rsidR="00847D02" w:rsidRDefault="00847D02" w:rsidP="00C233BB">
      <w:pPr>
        <w:ind w:left="4248" w:firstLine="708"/>
        <w:jc w:val="center"/>
        <w:rPr>
          <w:sz w:val="28"/>
          <w:szCs w:val="28"/>
        </w:rPr>
      </w:pPr>
    </w:p>
    <w:p w14:paraId="2FD2C939" w14:textId="77777777" w:rsidR="00847D02" w:rsidRDefault="00847D02" w:rsidP="00C233BB">
      <w:pPr>
        <w:ind w:left="4248" w:firstLine="708"/>
        <w:jc w:val="center"/>
        <w:rPr>
          <w:sz w:val="28"/>
          <w:szCs w:val="28"/>
        </w:rPr>
      </w:pPr>
    </w:p>
    <w:p w14:paraId="447E49A0" w14:textId="77777777" w:rsidR="00847D02" w:rsidRDefault="00847D02" w:rsidP="00C233BB">
      <w:pPr>
        <w:ind w:left="4248" w:firstLine="708"/>
        <w:jc w:val="center"/>
        <w:rPr>
          <w:sz w:val="28"/>
          <w:szCs w:val="28"/>
        </w:rPr>
      </w:pPr>
    </w:p>
    <w:p w14:paraId="3BDB68A0" w14:textId="77777777" w:rsidR="00847D02" w:rsidRDefault="00847D02" w:rsidP="00C233BB">
      <w:pPr>
        <w:ind w:left="4248" w:firstLine="708"/>
        <w:jc w:val="center"/>
        <w:rPr>
          <w:sz w:val="28"/>
          <w:szCs w:val="28"/>
        </w:rPr>
      </w:pPr>
    </w:p>
    <w:p w14:paraId="6B49925F" w14:textId="77777777" w:rsidR="00847D02" w:rsidRDefault="00847D02" w:rsidP="00C233BB">
      <w:pPr>
        <w:ind w:left="4248" w:firstLine="708"/>
        <w:jc w:val="center"/>
        <w:rPr>
          <w:sz w:val="28"/>
          <w:szCs w:val="28"/>
        </w:rPr>
      </w:pPr>
    </w:p>
    <w:p w14:paraId="008134F6" w14:textId="77777777" w:rsidR="00847D02" w:rsidRDefault="00847D02" w:rsidP="00C233BB">
      <w:pPr>
        <w:ind w:left="4248" w:firstLine="708"/>
        <w:jc w:val="center"/>
        <w:rPr>
          <w:sz w:val="28"/>
          <w:szCs w:val="28"/>
        </w:rPr>
      </w:pPr>
    </w:p>
    <w:p w14:paraId="77D96AF3" w14:textId="77777777" w:rsidR="00847D02" w:rsidRDefault="00847D02" w:rsidP="00C233BB">
      <w:pPr>
        <w:ind w:left="4248" w:firstLine="708"/>
        <w:jc w:val="center"/>
        <w:rPr>
          <w:sz w:val="28"/>
          <w:szCs w:val="28"/>
        </w:rPr>
      </w:pPr>
    </w:p>
    <w:p w14:paraId="6AE8E536" w14:textId="77777777" w:rsidR="00847D02" w:rsidRDefault="00847D02" w:rsidP="00C233BB">
      <w:pPr>
        <w:ind w:left="4248" w:firstLine="708"/>
        <w:jc w:val="center"/>
        <w:rPr>
          <w:sz w:val="28"/>
          <w:szCs w:val="28"/>
        </w:rPr>
      </w:pPr>
    </w:p>
    <w:p w14:paraId="03AE3471" w14:textId="77777777" w:rsidR="00F05B15" w:rsidRDefault="00F05B15" w:rsidP="00847D02">
      <w:pPr>
        <w:pStyle w:val="a8"/>
        <w:jc w:val="center"/>
        <w:rPr>
          <w:rFonts w:ascii="Times New Roman" w:hAnsi="Times New Roman"/>
          <w:lang w:val="uk-UA"/>
        </w:rPr>
      </w:pPr>
    </w:p>
    <w:p w14:paraId="4D1E9536" w14:textId="77777777" w:rsidR="00F05B15" w:rsidRDefault="00F05B15" w:rsidP="00847D02">
      <w:pPr>
        <w:pStyle w:val="a8"/>
        <w:jc w:val="center"/>
        <w:rPr>
          <w:rFonts w:ascii="Times New Roman" w:hAnsi="Times New Roman"/>
          <w:lang w:val="uk-UA"/>
        </w:rPr>
      </w:pPr>
    </w:p>
    <w:p w14:paraId="294F215E" w14:textId="77777777" w:rsidR="00847D02" w:rsidRPr="00241BD5" w:rsidRDefault="00847D02" w:rsidP="00847D02">
      <w:pPr>
        <w:pStyle w:val="a8"/>
        <w:jc w:val="center"/>
        <w:rPr>
          <w:rFonts w:ascii="Times New Roman" w:hAnsi="Times New Roman"/>
          <w:lang w:val="uk-UA"/>
        </w:rPr>
      </w:pPr>
      <w:r w:rsidRPr="00241BD5">
        <w:rPr>
          <w:rFonts w:ascii="Times New Roman" w:hAnsi="Times New Roman"/>
          <w:lang w:val="uk-UA"/>
        </w:rPr>
        <w:t xml:space="preserve">                                                                                 ЗАТВЕРДЖЕНО</w:t>
      </w:r>
    </w:p>
    <w:p w14:paraId="5BBFEA70" w14:textId="77777777" w:rsidR="00847D02" w:rsidRPr="00241BD5" w:rsidRDefault="00847D02" w:rsidP="00847D02">
      <w:pPr>
        <w:pStyle w:val="a8"/>
        <w:jc w:val="center"/>
        <w:rPr>
          <w:rFonts w:ascii="Times New Roman" w:hAnsi="Times New Roman"/>
          <w:lang w:val="uk-UA"/>
        </w:rPr>
      </w:pPr>
      <w:r w:rsidRPr="00241BD5">
        <w:rPr>
          <w:rFonts w:ascii="Times New Roman" w:hAnsi="Times New Roman"/>
          <w:lang w:val="uk-UA"/>
        </w:rPr>
        <w:t xml:space="preserve">                                                                                   рішення селищної ради</w:t>
      </w:r>
    </w:p>
    <w:p w14:paraId="6C91BBFA" w14:textId="77777777" w:rsidR="00847D02" w:rsidRDefault="00847D02" w:rsidP="00847D02">
      <w:pPr>
        <w:pStyle w:val="a8"/>
        <w:jc w:val="center"/>
        <w:rPr>
          <w:rFonts w:ascii="Times New Roman" w:hAnsi="Times New Roman"/>
          <w:lang w:val="uk-UA"/>
        </w:rPr>
      </w:pPr>
      <w:r w:rsidRPr="00241BD5">
        <w:rPr>
          <w:rFonts w:ascii="Times New Roman" w:hAnsi="Times New Roman"/>
          <w:lang w:val="uk-UA"/>
        </w:rPr>
        <w:t xml:space="preserve">                                                                                   від 08.02.2021 р. № 7/</w:t>
      </w:r>
      <w:r>
        <w:rPr>
          <w:rFonts w:ascii="Times New Roman" w:hAnsi="Times New Roman"/>
          <w:lang w:val="uk-UA"/>
        </w:rPr>
        <w:t>5</w:t>
      </w:r>
    </w:p>
    <w:p w14:paraId="2DE5583D" w14:textId="77777777" w:rsidR="00847D02" w:rsidRDefault="00847D02" w:rsidP="00847D02">
      <w:pPr>
        <w:pStyle w:val="a8"/>
        <w:jc w:val="center"/>
        <w:rPr>
          <w:rFonts w:ascii="Times New Roman" w:hAnsi="Times New Roman"/>
          <w:lang w:val="uk-UA"/>
        </w:rPr>
      </w:pPr>
      <w:r>
        <w:rPr>
          <w:rFonts w:ascii="Times New Roman" w:hAnsi="Times New Roman"/>
          <w:lang w:val="uk-UA"/>
        </w:rPr>
        <w:t xml:space="preserve">                                                                                            (в редакції рішення селищної</w:t>
      </w:r>
    </w:p>
    <w:p w14:paraId="5276DDB9" w14:textId="77777777" w:rsidR="00847D02" w:rsidRPr="00241BD5" w:rsidRDefault="00847D02" w:rsidP="00847D02">
      <w:pPr>
        <w:pStyle w:val="a8"/>
        <w:jc w:val="center"/>
        <w:rPr>
          <w:rFonts w:ascii="Times New Roman" w:hAnsi="Times New Roman"/>
          <w:lang w:val="uk-UA"/>
        </w:rPr>
      </w:pPr>
      <w:r>
        <w:rPr>
          <w:rFonts w:ascii="Times New Roman" w:hAnsi="Times New Roman"/>
          <w:lang w:val="uk-UA"/>
        </w:rPr>
        <w:t xml:space="preserve">                                                                                               ради від 09.07.2021 р. № 11/</w:t>
      </w:r>
      <w:r w:rsidR="00F05B15">
        <w:rPr>
          <w:rFonts w:ascii="Times New Roman" w:hAnsi="Times New Roman"/>
          <w:lang w:val="uk-UA"/>
        </w:rPr>
        <w:t>133</w:t>
      </w:r>
      <w:r>
        <w:rPr>
          <w:rFonts w:ascii="Times New Roman" w:hAnsi="Times New Roman"/>
          <w:lang w:val="uk-UA"/>
        </w:rPr>
        <w:t>)</w:t>
      </w:r>
    </w:p>
    <w:p w14:paraId="3524D993" w14:textId="77777777" w:rsidR="00847D02" w:rsidRPr="00241BD5" w:rsidRDefault="00847D02" w:rsidP="00847D02">
      <w:pPr>
        <w:shd w:val="clear" w:color="auto" w:fill="FFFFFF"/>
        <w:tabs>
          <w:tab w:val="left" w:pos="6470"/>
        </w:tabs>
        <w:ind w:left="6300" w:right="74"/>
        <w:rPr>
          <w:rFonts w:ascii="Times New Roman" w:hAnsi="Times New Roman" w:cs="Times New Roman"/>
          <w:bCs/>
        </w:rPr>
      </w:pPr>
    </w:p>
    <w:p w14:paraId="61BBAE4C" w14:textId="77777777" w:rsidR="00847D02" w:rsidRPr="00241BD5" w:rsidRDefault="00847D02" w:rsidP="00847D02">
      <w:pPr>
        <w:rPr>
          <w:rFonts w:ascii="Times New Roman" w:hAnsi="Times New Roman" w:cs="Times New Roman"/>
        </w:rPr>
      </w:pPr>
    </w:p>
    <w:p w14:paraId="781A87E7" w14:textId="77777777" w:rsidR="00847D02" w:rsidRPr="00241BD5" w:rsidRDefault="00847D02" w:rsidP="00847D02">
      <w:pPr>
        <w:jc w:val="center"/>
        <w:rPr>
          <w:rFonts w:ascii="Times New Roman" w:hAnsi="Times New Roman" w:cs="Times New Roman"/>
          <w:b/>
        </w:rPr>
      </w:pPr>
      <w:r w:rsidRPr="00241BD5">
        <w:rPr>
          <w:rFonts w:ascii="Times New Roman" w:hAnsi="Times New Roman" w:cs="Times New Roman"/>
          <w:b/>
        </w:rPr>
        <w:t>ПЕРЕЛІК</w:t>
      </w:r>
    </w:p>
    <w:p w14:paraId="2CDC9125" w14:textId="77777777" w:rsidR="00847D02" w:rsidRPr="00241BD5" w:rsidRDefault="00847D02" w:rsidP="00847D02">
      <w:pPr>
        <w:jc w:val="center"/>
        <w:rPr>
          <w:rFonts w:ascii="Times New Roman" w:hAnsi="Times New Roman" w:cs="Times New Roman"/>
          <w:b/>
        </w:rPr>
      </w:pPr>
      <w:r w:rsidRPr="00241BD5">
        <w:rPr>
          <w:rFonts w:ascii="Times New Roman" w:hAnsi="Times New Roman" w:cs="Times New Roman"/>
          <w:b/>
        </w:rPr>
        <w:t>адміністративних послуг, які надаються через Центр надання адміністративних послуг Старовижівської селищної ради</w:t>
      </w:r>
    </w:p>
    <w:p w14:paraId="24B90565" w14:textId="77777777" w:rsidR="00847D02" w:rsidRPr="00241BD5" w:rsidRDefault="00847D02" w:rsidP="00847D02">
      <w:pPr>
        <w:jc w:val="center"/>
        <w:rPr>
          <w:rFonts w:ascii="Times New Roman" w:hAnsi="Times New Roman" w:cs="Times New Roman"/>
          <w:b/>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5386"/>
        <w:gridCol w:w="3544"/>
      </w:tblGrid>
      <w:tr w:rsidR="00847D02" w:rsidRPr="00241BD5" w14:paraId="5659CDC1" w14:textId="77777777" w:rsidTr="00B709AA">
        <w:tc>
          <w:tcPr>
            <w:tcW w:w="567" w:type="dxa"/>
          </w:tcPr>
          <w:p w14:paraId="6910BC12" w14:textId="77777777" w:rsidR="00847D02" w:rsidRPr="00241BD5" w:rsidRDefault="00847D02" w:rsidP="00B709AA">
            <w:pPr>
              <w:jc w:val="center"/>
              <w:rPr>
                <w:rFonts w:ascii="Times New Roman" w:hAnsi="Times New Roman" w:cs="Times New Roman"/>
                <w:b/>
              </w:rPr>
            </w:pPr>
            <w:r w:rsidRPr="00241BD5">
              <w:rPr>
                <w:rFonts w:ascii="Times New Roman" w:hAnsi="Times New Roman" w:cs="Times New Roman"/>
                <w:b/>
              </w:rPr>
              <w:t>№ п/п</w:t>
            </w:r>
          </w:p>
        </w:tc>
        <w:tc>
          <w:tcPr>
            <w:tcW w:w="567" w:type="dxa"/>
          </w:tcPr>
          <w:p w14:paraId="420BEA36" w14:textId="77777777" w:rsidR="00847D02" w:rsidRPr="00241BD5" w:rsidRDefault="00847D02" w:rsidP="00B709AA">
            <w:pPr>
              <w:jc w:val="center"/>
              <w:rPr>
                <w:rFonts w:ascii="Times New Roman" w:hAnsi="Times New Roman" w:cs="Times New Roman"/>
                <w:b/>
              </w:rPr>
            </w:pPr>
            <w:r w:rsidRPr="00241BD5">
              <w:rPr>
                <w:rFonts w:ascii="Times New Roman" w:hAnsi="Times New Roman" w:cs="Times New Roman"/>
                <w:b/>
              </w:rPr>
              <w:t>Номер послуги</w:t>
            </w:r>
          </w:p>
        </w:tc>
        <w:tc>
          <w:tcPr>
            <w:tcW w:w="5386" w:type="dxa"/>
          </w:tcPr>
          <w:p w14:paraId="5E24F421" w14:textId="77777777" w:rsidR="00847D02" w:rsidRPr="00241BD5" w:rsidRDefault="00847D02" w:rsidP="00B709AA">
            <w:pPr>
              <w:jc w:val="center"/>
              <w:rPr>
                <w:rFonts w:ascii="Times New Roman" w:hAnsi="Times New Roman" w:cs="Times New Roman"/>
                <w:b/>
              </w:rPr>
            </w:pPr>
            <w:r w:rsidRPr="00241BD5">
              <w:rPr>
                <w:rFonts w:ascii="Times New Roman" w:hAnsi="Times New Roman" w:cs="Times New Roman"/>
                <w:b/>
              </w:rPr>
              <w:t>Назва адміністративної послуги</w:t>
            </w:r>
          </w:p>
        </w:tc>
        <w:tc>
          <w:tcPr>
            <w:tcW w:w="3544" w:type="dxa"/>
          </w:tcPr>
          <w:p w14:paraId="4AB68003" w14:textId="77777777" w:rsidR="00847D02" w:rsidRPr="00241BD5" w:rsidRDefault="00847D02" w:rsidP="00B709AA">
            <w:pPr>
              <w:jc w:val="center"/>
              <w:rPr>
                <w:rFonts w:ascii="Times New Roman" w:hAnsi="Times New Roman" w:cs="Times New Roman"/>
                <w:b/>
              </w:rPr>
            </w:pPr>
            <w:r w:rsidRPr="00241BD5">
              <w:rPr>
                <w:rFonts w:ascii="Times New Roman" w:hAnsi="Times New Roman" w:cs="Times New Roman"/>
                <w:b/>
              </w:rPr>
              <w:t>Законодавчі акти України, якими передбачено надання адміністративної послуги</w:t>
            </w:r>
          </w:p>
        </w:tc>
      </w:tr>
      <w:tr w:rsidR="00847D02" w:rsidRPr="00241BD5" w14:paraId="373AB68A" w14:textId="77777777" w:rsidTr="00B709AA">
        <w:trPr>
          <w:trHeight w:val="566"/>
        </w:trPr>
        <w:tc>
          <w:tcPr>
            <w:tcW w:w="10064" w:type="dxa"/>
            <w:gridSpan w:val="4"/>
            <w:vAlign w:val="center"/>
          </w:tcPr>
          <w:p w14:paraId="4E3736B6"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b/>
                <w:bCs/>
              </w:rPr>
              <w:t>01. РЕЄСТРАЦІЯ / ЗНЯТТЯ З РЕЄСТРАЦІЇ МІСЦЯ ПРОЖИВАННЯ</w:t>
            </w:r>
          </w:p>
        </w:tc>
      </w:tr>
      <w:tr w:rsidR="00847D02" w:rsidRPr="00241BD5" w14:paraId="0C6FBFC6" w14:textId="77777777" w:rsidTr="00B709AA">
        <w:tc>
          <w:tcPr>
            <w:tcW w:w="567" w:type="dxa"/>
            <w:vAlign w:val="center"/>
          </w:tcPr>
          <w:p w14:paraId="62799E7A"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w:t>
            </w:r>
          </w:p>
        </w:tc>
        <w:tc>
          <w:tcPr>
            <w:tcW w:w="567" w:type="dxa"/>
            <w:vAlign w:val="center"/>
          </w:tcPr>
          <w:p w14:paraId="6EC1A00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526555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Реєстрація місця проживання особи</w:t>
            </w:r>
          </w:p>
          <w:p w14:paraId="7AA3AD42" w14:textId="77777777" w:rsidR="00847D02" w:rsidRPr="00241BD5" w:rsidRDefault="00847D02" w:rsidP="00B709AA">
            <w:pPr>
              <w:jc w:val="both"/>
              <w:rPr>
                <w:rStyle w:val="A40"/>
                <w:rFonts w:ascii="Times New Roman" w:hAnsi="Times New Roman" w:cs="Times New Roman"/>
                <w:lang w:eastAsia="uk-UA"/>
              </w:rPr>
            </w:pPr>
          </w:p>
        </w:tc>
        <w:tc>
          <w:tcPr>
            <w:tcW w:w="3544" w:type="dxa"/>
            <w:vMerge w:val="restart"/>
            <w:vAlign w:val="center"/>
          </w:tcPr>
          <w:p w14:paraId="743ABCF4" w14:textId="77777777" w:rsidR="00847D02" w:rsidRPr="00241BD5" w:rsidRDefault="00847D02" w:rsidP="00B709AA">
            <w:pPr>
              <w:jc w:val="center"/>
              <w:rPr>
                <w:rFonts w:ascii="Times New Roman" w:hAnsi="Times New Roman" w:cs="Times New Roman"/>
                <w:lang w:eastAsia="uk-UA"/>
              </w:rPr>
            </w:pPr>
            <w:r w:rsidRPr="00241BD5">
              <w:rPr>
                <w:rStyle w:val="A40"/>
                <w:rFonts w:ascii="Times New Roman" w:hAnsi="Times New Roman" w:cs="Times New Roman"/>
              </w:rPr>
              <w:t xml:space="preserve">Закон України «Про свободу пересування та вільний вибір місця проживання в Україні», </w:t>
            </w:r>
            <w:hyperlink r:id="rId7" w:history="1">
              <w:r w:rsidRPr="00241BD5">
                <w:rPr>
                  <w:rFonts w:ascii="Times New Roman" w:hAnsi="Times New Roman" w:cs="Times New Roman"/>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p>
        </w:tc>
      </w:tr>
      <w:tr w:rsidR="00847D02" w:rsidRPr="00241BD5" w14:paraId="5F5A2051" w14:textId="77777777" w:rsidTr="00B709AA">
        <w:tc>
          <w:tcPr>
            <w:tcW w:w="567" w:type="dxa"/>
            <w:vAlign w:val="center"/>
          </w:tcPr>
          <w:p w14:paraId="361CCE6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w:t>
            </w:r>
          </w:p>
        </w:tc>
        <w:tc>
          <w:tcPr>
            <w:tcW w:w="567" w:type="dxa"/>
            <w:vAlign w:val="center"/>
          </w:tcPr>
          <w:p w14:paraId="0A26CCC4"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D8A270A"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Зняття з реєстрації місця проживання особи</w:t>
            </w:r>
          </w:p>
          <w:p w14:paraId="08086814" w14:textId="77777777" w:rsidR="00847D02" w:rsidRPr="00241BD5" w:rsidRDefault="00847D02" w:rsidP="00B709AA">
            <w:pPr>
              <w:jc w:val="both"/>
              <w:rPr>
                <w:rFonts w:ascii="Times New Roman" w:hAnsi="Times New Roman" w:cs="Times New Roman"/>
                <w:lang w:eastAsia="uk-UA"/>
              </w:rPr>
            </w:pPr>
          </w:p>
        </w:tc>
        <w:tc>
          <w:tcPr>
            <w:tcW w:w="3544" w:type="dxa"/>
            <w:vMerge/>
            <w:vAlign w:val="center"/>
          </w:tcPr>
          <w:p w14:paraId="458D78A5" w14:textId="77777777" w:rsidR="00847D02" w:rsidRPr="00241BD5" w:rsidRDefault="00847D02" w:rsidP="00B709AA">
            <w:pPr>
              <w:jc w:val="center"/>
              <w:rPr>
                <w:rFonts w:ascii="Times New Roman" w:hAnsi="Times New Roman" w:cs="Times New Roman"/>
                <w:lang w:eastAsia="uk-UA"/>
              </w:rPr>
            </w:pPr>
          </w:p>
        </w:tc>
      </w:tr>
      <w:tr w:rsidR="00847D02" w:rsidRPr="00241BD5" w14:paraId="3CFB6109" w14:textId="77777777" w:rsidTr="00B709AA">
        <w:tc>
          <w:tcPr>
            <w:tcW w:w="567" w:type="dxa"/>
            <w:vAlign w:val="center"/>
          </w:tcPr>
          <w:p w14:paraId="1F969D1E"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w:t>
            </w:r>
          </w:p>
        </w:tc>
        <w:tc>
          <w:tcPr>
            <w:tcW w:w="567" w:type="dxa"/>
            <w:vAlign w:val="center"/>
          </w:tcPr>
          <w:p w14:paraId="70164BA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260677C"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Реєстрація місця перебування особи</w:t>
            </w:r>
          </w:p>
          <w:p w14:paraId="676ECD98" w14:textId="77777777" w:rsidR="00847D02" w:rsidRPr="00241BD5" w:rsidRDefault="00847D02" w:rsidP="00B709AA">
            <w:pPr>
              <w:jc w:val="both"/>
              <w:rPr>
                <w:rFonts w:ascii="Times New Roman" w:hAnsi="Times New Roman" w:cs="Times New Roman"/>
                <w:lang w:eastAsia="uk-UA"/>
              </w:rPr>
            </w:pPr>
          </w:p>
        </w:tc>
        <w:tc>
          <w:tcPr>
            <w:tcW w:w="3544" w:type="dxa"/>
            <w:vMerge/>
            <w:vAlign w:val="center"/>
          </w:tcPr>
          <w:p w14:paraId="20D24059" w14:textId="77777777" w:rsidR="00847D02" w:rsidRPr="00241BD5" w:rsidRDefault="00847D02" w:rsidP="00B709AA">
            <w:pPr>
              <w:jc w:val="center"/>
              <w:rPr>
                <w:rFonts w:ascii="Times New Roman" w:hAnsi="Times New Roman" w:cs="Times New Roman"/>
                <w:lang w:eastAsia="uk-UA"/>
              </w:rPr>
            </w:pPr>
          </w:p>
        </w:tc>
      </w:tr>
      <w:tr w:rsidR="00847D02" w:rsidRPr="00241BD5" w14:paraId="41BA52A3" w14:textId="77777777" w:rsidTr="00B709AA">
        <w:trPr>
          <w:trHeight w:val="637"/>
        </w:trPr>
        <w:tc>
          <w:tcPr>
            <w:tcW w:w="567" w:type="dxa"/>
            <w:vAlign w:val="center"/>
          </w:tcPr>
          <w:p w14:paraId="12C673C8"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w:t>
            </w:r>
          </w:p>
        </w:tc>
        <w:tc>
          <w:tcPr>
            <w:tcW w:w="567" w:type="dxa"/>
            <w:vAlign w:val="center"/>
          </w:tcPr>
          <w:p w14:paraId="62548D8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0C5838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Видача довідки про реєстрацію місця проживання/ перебування особи</w:t>
            </w:r>
          </w:p>
        </w:tc>
        <w:tc>
          <w:tcPr>
            <w:tcW w:w="3544" w:type="dxa"/>
            <w:vMerge/>
            <w:vAlign w:val="center"/>
          </w:tcPr>
          <w:p w14:paraId="1452A616" w14:textId="77777777" w:rsidR="00847D02" w:rsidRPr="00241BD5" w:rsidRDefault="00847D02" w:rsidP="00B709AA">
            <w:pPr>
              <w:jc w:val="center"/>
              <w:rPr>
                <w:rFonts w:ascii="Times New Roman" w:hAnsi="Times New Roman" w:cs="Times New Roman"/>
                <w:lang w:eastAsia="uk-UA"/>
              </w:rPr>
            </w:pPr>
          </w:p>
        </w:tc>
      </w:tr>
      <w:tr w:rsidR="00847D02" w:rsidRPr="00241BD5" w14:paraId="2AD9D5A5" w14:textId="77777777" w:rsidTr="00B709AA">
        <w:trPr>
          <w:trHeight w:val="440"/>
        </w:trPr>
        <w:tc>
          <w:tcPr>
            <w:tcW w:w="567" w:type="dxa"/>
            <w:vAlign w:val="center"/>
          </w:tcPr>
          <w:p w14:paraId="24011D58"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w:t>
            </w:r>
          </w:p>
        </w:tc>
        <w:tc>
          <w:tcPr>
            <w:tcW w:w="567" w:type="dxa"/>
            <w:vAlign w:val="center"/>
          </w:tcPr>
          <w:p w14:paraId="59CF828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8D01CF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Видача довідки про зняття з реєстрації місця проживання особи</w:t>
            </w:r>
          </w:p>
        </w:tc>
        <w:tc>
          <w:tcPr>
            <w:tcW w:w="3544" w:type="dxa"/>
            <w:vMerge/>
            <w:vAlign w:val="center"/>
          </w:tcPr>
          <w:p w14:paraId="32F2E221" w14:textId="77777777" w:rsidR="00847D02" w:rsidRPr="00241BD5" w:rsidRDefault="00847D02" w:rsidP="00B709AA">
            <w:pPr>
              <w:jc w:val="center"/>
              <w:rPr>
                <w:rFonts w:ascii="Times New Roman" w:hAnsi="Times New Roman" w:cs="Times New Roman"/>
                <w:lang w:eastAsia="uk-UA"/>
              </w:rPr>
            </w:pPr>
          </w:p>
        </w:tc>
      </w:tr>
      <w:tr w:rsidR="00847D02" w:rsidRPr="00241BD5" w14:paraId="1032DEC9" w14:textId="77777777" w:rsidTr="00B709AA">
        <w:tc>
          <w:tcPr>
            <w:tcW w:w="567" w:type="dxa"/>
            <w:vAlign w:val="center"/>
          </w:tcPr>
          <w:p w14:paraId="01E5E3A0"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w:t>
            </w:r>
          </w:p>
        </w:tc>
        <w:tc>
          <w:tcPr>
            <w:tcW w:w="567" w:type="dxa"/>
            <w:vAlign w:val="center"/>
          </w:tcPr>
          <w:p w14:paraId="6B5A2BF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tcPr>
          <w:p w14:paraId="7D54ACF1" w14:textId="77777777" w:rsidR="00847D02" w:rsidRPr="00241BD5" w:rsidRDefault="00847D02" w:rsidP="00B709AA">
            <w:pPr>
              <w:rPr>
                <w:rFonts w:ascii="Times New Roman" w:hAnsi="Times New Roman" w:cs="Times New Roman"/>
                <w:lang w:eastAsia="uk-UA"/>
              </w:rPr>
            </w:pPr>
            <w:r w:rsidRPr="00241BD5">
              <w:rPr>
                <w:rFonts w:ascii="Times New Roman" w:hAnsi="Times New Roman" w:cs="Times New Roman"/>
                <w:lang w:eastAsia="uk-UA"/>
              </w:rPr>
              <w:t>Внесення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до документів, до яких вносяться відомості про місце проживання / перебування</w:t>
            </w:r>
          </w:p>
          <w:p w14:paraId="347B9C27" w14:textId="77777777" w:rsidR="00847D02" w:rsidRPr="00241BD5" w:rsidRDefault="00847D02" w:rsidP="00B709AA">
            <w:pPr>
              <w:rPr>
                <w:rFonts w:ascii="Times New Roman" w:hAnsi="Times New Roman" w:cs="Times New Roman"/>
                <w:lang w:eastAsia="uk-UA"/>
              </w:rPr>
            </w:pPr>
          </w:p>
        </w:tc>
        <w:tc>
          <w:tcPr>
            <w:tcW w:w="3544" w:type="dxa"/>
            <w:vMerge w:val="restart"/>
            <w:vAlign w:val="center"/>
          </w:tcPr>
          <w:p w14:paraId="05224EBA" w14:textId="77777777" w:rsidR="00847D02" w:rsidRPr="00241BD5" w:rsidRDefault="00847D02" w:rsidP="00B709AA">
            <w:pPr>
              <w:jc w:val="center"/>
              <w:rPr>
                <w:rFonts w:ascii="Times New Roman" w:hAnsi="Times New Roman" w:cs="Times New Roman"/>
                <w:lang w:eastAsia="uk-UA"/>
              </w:rPr>
            </w:pPr>
            <w:r w:rsidRPr="00241BD5">
              <w:rPr>
                <w:rStyle w:val="A40"/>
                <w:rFonts w:ascii="Times New Roman" w:hAnsi="Times New Roman" w:cs="Times New Roman"/>
              </w:rPr>
              <w:t>Закон України «Про свободу пересування та вільний вибір місця проживання в Україні»</w:t>
            </w:r>
          </w:p>
        </w:tc>
      </w:tr>
      <w:tr w:rsidR="00847D02" w:rsidRPr="00241BD5" w14:paraId="7310B6EE" w14:textId="77777777" w:rsidTr="00B709AA">
        <w:tc>
          <w:tcPr>
            <w:tcW w:w="567" w:type="dxa"/>
            <w:vAlign w:val="center"/>
          </w:tcPr>
          <w:p w14:paraId="0A9974C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w:t>
            </w:r>
          </w:p>
        </w:tc>
        <w:tc>
          <w:tcPr>
            <w:tcW w:w="567" w:type="dxa"/>
            <w:vAlign w:val="center"/>
          </w:tcPr>
          <w:p w14:paraId="3C20B847"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tcPr>
          <w:p w14:paraId="4E4A3D0E" w14:textId="77777777" w:rsidR="00847D02" w:rsidRPr="00241BD5" w:rsidRDefault="00847D02" w:rsidP="00B709AA">
            <w:pPr>
              <w:rPr>
                <w:rFonts w:ascii="Times New Roman" w:hAnsi="Times New Roman" w:cs="Times New Roman"/>
                <w:lang w:eastAsia="uk-UA"/>
              </w:rPr>
            </w:pPr>
            <w:r w:rsidRPr="00241BD5">
              <w:rPr>
                <w:rFonts w:ascii="Times New Roman" w:hAnsi="Times New Roman" w:cs="Times New Roman"/>
                <w:lang w:eastAsia="uk-UA"/>
              </w:rPr>
              <w:t>Внесення змін до документів, до яких вносяться відомості про місце проживання / перебування особи (у разі внесення під час реєстрації помилкових відомостей про особу)</w:t>
            </w:r>
          </w:p>
        </w:tc>
        <w:tc>
          <w:tcPr>
            <w:tcW w:w="3544" w:type="dxa"/>
            <w:vMerge/>
            <w:vAlign w:val="center"/>
          </w:tcPr>
          <w:p w14:paraId="111523F2" w14:textId="77777777" w:rsidR="00847D02" w:rsidRPr="00241BD5" w:rsidRDefault="00847D02" w:rsidP="00B709AA">
            <w:pPr>
              <w:jc w:val="center"/>
              <w:rPr>
                <w:rStyle w:val="A40"/>
                <w:rFonts w:ascii="Times New Roman" w:hAnsi="Times New Roman" w:cs="Times New Roman"/>
              </w:rPr>
            </w:pPr>
          </w:p>
        </w:tc>
      </w:tr>
      <w:tr w:rsidR="00847D02" w:rsidRPr="00241BD5" w14:paraId="2AA474ED" w14:textId="77777777" w:rsidTr="00B709AA">
        <w:tc>
          <w:tcPr>
            <w:tcW w:w="10064" w:type="dxa"/>
            <w:gridSpan w:val="4"/>
            <w:vAlign w:val="center"/>
          </w:tcPr>
          <w:p w14:paraId="6346B541"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168CD124" w14:textId="77777777" w:rsidTr="00B709AA">
        <w:tc>
          <w:tcPr>
            <w:tcW w:w="567" w:type="dxa"/>
            <w:vAlign w:val="center"/>
          </w:tcPr>
          <w:p w14:paraId="02267AAC" w14:textId="77777777" w:rsidR="00847D02" w:rsidRPr="00241BD5" w:rsidRDefault="00847D02" w:rsidP="00B709AA">
            <w:pPr>
              <w:pStyle w:val="10"/>
              <w:spacing w:after="0" w:line="240" w:lineRule="auto"/>
              <w:ind w:left="0"/>
              <w:jc w:val="center"/>
              <w:rPr>
                <w:rFonts w:ascii="Times New Roman" w:hAnsi="Times New Roman"/>
              </w:rPr>
            </w:pPr>
          </w:p>
        </w:tc>
        <w:tc>
          <w:tcPr>
            <w:tcW w:w="567" w:type="dxa"/>
            <w:vAlign w:val="center"/>
          </w:tcPr>
          <w:p w14:paraId="193CD26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D60A2EB" w14:textId="77777777" w:rsidR="00847D02" w:rsidRPr="00241BD5" w:rsidRDefault="00847D02" w:rsidP="00B709AA">
            <w:pPr>
              <w:jc w:val="both"/>
              <w:rPr>
                <w:rFonts w:ascii="Times New Roman" w:hAnsi="Times New Roman" w:cs="Times New Roman"/>
                <w:lang w:eastAsia="uk-UA"/>
              </w:rPr>
            </w:pPr>
          </w:p>
        </w:tc>
        <w:tc>
          <w:tcPr>
            <w:tcW w:w="3544" w:type="dxa"/>
            <w:vAlign w:val="center"/>
          </w:tcPr>
          <w:p w14:paraId="0F56F8A0"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5323A6D5" w14:textId="77777777" w:rsidTr="00B709AA">
        <w:tc>
          <w:tcPr>
            <w:tcW w:w="10064" w:type="dxa"/>
            <w:gridSpan w:val="4"/>
            <w:vAlign w:val="center"/>
          </w:tcPr>
          <w:p w14:paraId="334022B4" w14:textId="77777777" w:rsidR="00847D02" w:rsidRPr="00241BD5" w:rsidRDefault="00847D02" w:rsidP="00B709AA">
            <w:pPr>
              <w:jc w:val="center"/>
              <w:rPr>
                <w:rFonts w:ascii="Times New Roman" w:hAnsi="Times New Roman" w:cs="Times New Roman"/>
                <w:b/>
                <w:bCs/>
              </w:rPr>
            </w:pPr>
          </w:p>
          <w:p w14:paraId="3E8017F3"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b/>
                <w:bCs/>
              </w:rPr>
              <w:t>02. ДЕРЖАВНА РЕЄСТРАЦІЯ РЕЧОВИХ ПРАВ НА НЕРУХОМЕ МАЙНО</w:t>
            </w:r>
          </w:p>
        </w:tc>
      </w:tr>
      <w:tr w:rsidR="00847D02" w:rsidRPr="00241BD5" w14:paraId="63B93724" w14:textId="77777777" w:rsidTr="00B709AA">
        <w:trPr>
          <w:trHeight w:val="346"/>
        </w:trPr>
        <w:tc>
          <w:tcPr>
            <w:tcW w:w="567" w:type="dxa"/>
            <w:vAlign w:val="center"/>
          </w:tcPr>
          <w:p w14:paraId="19C4264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8</w:t>
            </w:r>
          </w:p>
        </w:tc>
        <w:tc>
          <w:tcPr>
            <w:tcW w:w="567" w:type="dxa"/>
            <w:vAlign w:val="center"/>
          </w:tcPr>
          <w:p w14:paraId="14FC3C2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B9D0C13"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Державна реєстрація права власності на нерухоме майно</w:t>
            </w:r>
          </w:p>
        </w:tc>
        <w:tc>
          <w:tcPr>
            <w:tcW w:w="3544" w:type="dxa"/>
            <w:vMerge w:val="restart"/>
            <w:vAlign w:val="center"/>
          </w:tcPr>
          <w:p w14:paraId="42E4EF32" w14:textId="77777777" w:rsidR="00847D02" w:rsidRPr="00241BD5" w:rsidRDefault="0050724A" w:rsidP="00B709AA">
            <w:pPr>
              <w:jc w:val="center"/>
              <w:rPr>
                <w:rFonts w:ascii="Times New Roman" w:hAnsi="Times New Roman" w:cs="Times New Roman"/>
                <w:lang w:eastAsia="uk-UA"/>
              </w:rPr>
            </w:pPr>
            <w:hyperlink r:id="rId8"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державну реєстрацію речових прав на нерухоме майно та їх обтяжень»</w:t>
            </w:r>
          </w:p>
        </w:tc>
      </w:tr>
      <w:tr w:rsidR="00847D02" w:rsidRPr="00241BD5" w14:paraId="77C1D7C5" w14:textId="77777777" w:rsidTr="00B709AA">
        <w:tc>
          <w:tcPr>
            <w:tcW w:w="567" w:type="dxa"/>
            <w:vAlign w:val="center"/>
          </w:tcPr>
          <w:p w14:paraId="5385421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9</w:t>
            </w:r>
          </w:p>
        </w:tc>
        <w:tc>
          <w:tcPr>
            <w:tcW w:w="567" w:type="dxa"/>
            <w:vAlign w:val="center"/>
          </w:tcPr>
          <w:p w14:paraId="3A450FF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6819B79"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Державна реєстрація іншого (відмінного від права власності) речового права на нерухоме майно</w:t>
            </w:r>
          </w:p>
        </w:tc>
        <w:tc>
          <w:tcPr>
            <w:tcW w:w="3544" w:type="dxa"/>
            <w:vMerge/>
            <w:vAlign w:val="center"/>
          </w:tcPr>
          <w:p w14:paraId="35361B4B"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18CA8472" w14:textId="77777777" w:rsidTr="00B709AA">
        <w:tc>
          <w:tcPr>
            <w:tcW w:w="567" w:type="dxa"/>
            <w:vAlign w:val="center"/>
          </w:tcPr>
          <w:p w14:paraId="627FA45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10</w:t>
            </w:r>
          </w:p>
        </w:tc>
        <w:tc>
          <w:tcPr>
            <w:tcW w:w="567" w:type="dxa"/>
            <w:vAlign w:val="center"/>
          </w:tcPr>
          <w:p w14:paraId="55D1711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EECF32C"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c>
          <w:tcPr>
            <w:tcW w:w="3544" w:type="dxa"/>
            <w:vMerge/>
            <w:vAlign w:val="center"/>
          </w:tcPr>
          <w:p w14:paraId="4339BB12"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38AF097C" w14:textId="77777777" w:rsidTr="00B709AA">
        <w:tc>
          <w:tcPr>
            <w:tcW w:w="567" w:type="dxa"/>
            <w:vAlign w:val="center"/>
          </w:tcPr>
          <w:p w14:paraId="2C47DA43"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11</w:t>
            </w:r>
          </w:p>
        </w:tc>
        <w:tc>
          <w:tcPr>
            <w:tcW w:w="567" w:type="dxa"/>
            <w:vAlign w:val="center"/>
          </w:tcPr>
          <w:p w14:paraId="5B8D15C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E8A5507"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Внесення змін до записів Державного реєстру речових прав на нерухоме майно</w:t>
            </w:r>
          </w:p>
        </w:tc>
        <w:tc>
          <w:tcPr>
            <w:tcW w:w="3544" w:type="dxa"/>
            <w:vMerge/>
            <w:vAlign w:val="center"/>
          </w:tcPr>
          <w:p w14:paraId="2BECDB8A"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5AAA0A5D" w14:textId="77777777" w:rsidTr="00B709AA">
        <w:tc>
          <w:tcPr>
            <w:tcW w:w="567" w:type="dxa"/>
            <w:vAlign w:val="center"/>
          </w:tcPr>
          <w:p w14:paraId="2E0BB769"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12</w:t>
            </w:r>
          </w:p>
        </w:tc>
        <w:tc>
          <w:tcPr>
            <w:tcW w:w="567" w:type="dxa"/>
            <w:vAlign w:val="center"/>
          </w:tcPr>
          <w:p w14:paraId="1287F710"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51DD1F8"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Надання інформації з Державного реєстру речових прав на нерухоме майно</w:t>
            </w:r>
          </w:p>
        </w:tc>
        <w:tc>
          <w:tcPr>
            <w:tcW w:w="3544" w:type="dxa"/>
            <w:vMerge/>
            <w:vAlign w:val="center"/>
          </w:tcPr>
          <w:p w14:paraId="640CD090"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61FF7CDC" w14:textId="77777777" w:rsidTr="00B709AA">
        <w:trPr>
          <w:trHeight w:val="312"/>
        </w:trPr>
        <w:tc>
          <w:tcPr>
            <w:tcW w:w="567" w:type="dxa"/>
            <w:vAlign w:val="center"/>
          </w:tcPr>
          <w:p w14:paraId="485C7AC2"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13</w:t>
            </w:r>
          </w:p>
        </w:tc>
        <w:tc>
          <w:tcPr>
            <w:tcW w:w="567" w:type="dxa"/>
            <w:vAlign w:val="center"/>
          </w:tcPr>
          <w:p w14:paraId="1EDE50AD"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1C9BB69"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Взяття на облік безхазяйного нерухомого майна</w:t>
            </w:r>
          </w:p>
        </w:tc>
        <w:tc>
          <w:tcPr>
            <w:tcW w:w="3544" w:type="dxa"/>
            <w:vMerge/>
            <w:vAlign w:val="center"/>
          </w:tcPr>
          <w:p w14:paraId="43279EAF"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267539E9" w14:textId="77777777" w:rsidTr="00B709AA">
        <w:trPr>
          <w:trHeight w:val="557"/>
        </w:trPr>
        <w:tc>
          <w:tcPr>
            <w:tcW w:w="567" w:type="dxa"/>
            <w:vAlign w:val="center"/>
          </w:tcPr>
          <w:p w14:paraId="2165E33C"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14</w:t>
            </w:r>
          </w:p>
        </w:tc>
        <w:tc>
          <w:tcPr>
            <w:tcW w:w="567" w:type="dxa"/>
            <w:vAlign w:val="center"/>
          </w:tcPr>
          <w:p w14:paraId="5CCB2A1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919D3FF"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Державна реєстрація обтяжень речових прав на нерухоме майно</w:t>
            </w:r>
          </w:p>
        </w:tc>
        <w:tc>
          <w:tcPr>
            <w:tcW w:w="3544" w:type="dxa"/>
            <w:vMerge/>
            <w:vAlign w:val="center"/>
          </w:tcPr>
          <w:p w14:paraId="6EE6C735"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45DCCE05" w14:textId="77777777" w:rsidTr="00B709AA">
        <w:trPr>
          <w:trHeight w:val="358"/>
        </w:trPr>
        <w:tc>
          <w:tcPr>
            <w:tcW w:w="567" w:type="dxa"/>
            <w:vAlign w:val="center"/>
          </w:tcPr>
          <w:p w14:paraId="7A3B6AA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15</w:t>
            </w:r>
          </w:p>
        </w:tc>
        <w:tc>
          <w:tcPr>
            <w:tcW w:w="567" w:type="dxa"/>
            <w:vAlign w:val="center"/>
          </w:tcPr>
          <w:p w14:paraId="54773553"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C4594E1"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Заборона вчинення реєстраційних дій</w:t>
            </w:r>
          </w:p>
        </w:tc>
        <w:tc>
          <w:tcPr>
            <w:tcW w:w="3544" w:type="dxa"/>
            <w:vMerge/>
            <w:vAlign w:val="center"/>
          </w:tcPr>
          <w:p w14:paraId="146D72E1" w14:textId="77777777" w:rsidR="00847D02" w:rsidRPr="00241BD5" w:rsidRDefault="00847D02" w:rsidP="00B709AA">
            <w:pPr>
              <w:jc w:val="center"/>
              <w:rPr>
                <w:rFonts w:ascii="Times New Roman" w:hAnsi="Times New Roman" w:cs="Times New Roman"/>
                <w:u w:val="single"/>
                <w:lang w:eastAsia="uk-UA"/>
              </w:rPr>
            </w:pPr>
          </w:p>
        </w:tc>
      </w:tr>
      <w:tr w:rsidR="00847D02" w:rsidRPr="00241BD5" w14:paraId="4DC74A35" w14:textId="77777777" w:rsidTr="00B709AA">
        <w:trPr>
          <w:trHeight w:val="601"/>
        </w:trPr>
        <w:tc>
          <w:tcPr>
            <w:tcW w:w="10064" w:type="dxa"/>
            <w:gridSpan w:val="4"/>
          </w:tcPr>
          <w:p w14:paraId="42D87D11" w14:textId="77777777" w:rsidR="00847D02" w:rsidRPr="00241BD5" w:rsidRDefault="00847D02" w:rsidP="00B709AA">
            <w:pPr>
              <w:pStyle w:val="22"/>
              <w:spacing w:after="0" w:line="240" w:lineRule="auto"/>
              <w:ind w:left="0"/>
              <w:rPr>
                <w:rFonts w:ascii="Times New Roman" w:hAnsi="Times New Roman"/>
                <w:b/>
                <w:bCs/>
                <w:lang w:val="uk-UA"/>
              </w:rPr>
            </w:pPr>
          </w:p>
          <w:p w14:paraId="0642DA8F" w14:textId="77777777" w:rsidR="00847D02" w:rsidRPr="00241BD5" w:rsidRDefault="00847D02" w:rsidP="00B709AA">
            <w:pPr>
              <w:pStyle w:val="22"/>
              <w:spacing w:after="0" w:line="240" w:lineRule="auto"/>
              <w:ind w:left="30"/>
              <w:rPr>
                <w:rFonts w:ascii="Times New Roman" w:hAnsi="Times New Roman"/>
                <w:b/>
                <w:bCs/>
                <w:lang w:val="uk-UA"/>
              </w:rPr>
            </w:pPr>
            <w:r w:rsidRPr="00241BD5">
              <w:rPr>
                <w:rFonts w:ascii="Times New Roman" w:hAnsi="Times New Roman"/>
                <w:b/>
                <w:lang w:val="uk-UA" w:eastAsia="en-US"/>
              </w:rPr>
              <w:t>03.ДЕРЖАВНА РЕЄСТРАЦІЯ ЮРИДИЧНИХ ОСІБ, ФІЗИЧНИХ ОСІБ–ПІДПРИЄМЦІВ</w:t>
            </w:r>
          </w:p>
        </w:tc>
      </w:tr>
      <w:tr w:rsidR="00847D02" w:rsidRPr="00241BD5" w14:paraId="34ABCB13" w14:textId="77777777" w:rsidTr="00B709AA">
        <w:trPr>
          <w:trHeight w:val="513"/>
        </w:trPr>
        <w:tc>
          <w:tcPr>
            <w:tcW w:w="567" w:type="dxa"/>
            <w:vAlign w:val="center"/>
          </w:tcPr>
          <w:p w14:paraId="7176BE2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16</w:t>
            </w:r>
          </w:p>
        </w:tc>
        <w:tc>
          <w:tcPr>
            <w:tcW w:w="567" w:type="dxa"/>
            <w:vAlign w:val="center"/>
          </w:tcPr>
          <w:p w14:paraId="736AA5E7"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D6B7BF0" w14:textId="77777777" w:rsidR="00847D02" w:rsidRPr="00241BD5" w:rsidRDefault="00847D02" w:rsidP="00B709AA">
            <w:pPr>
              <w:jc w:val="both"/>
              <w:rPr>
                <w:rFonts w:ascii="Times New Roman" w:hAnsi="Times New Roman" w:cs="Times New Roman"/>
              </w:rPr>
            </w:pPr>
            <w:r w:rsidRPr="00241BD5">
              <w:rPr>
                <w:rFonts w:ascii="Times New Roman" w:hAnsi="Times New Roman" w:cs="Times New Roman"/>
              </w:rPr>
              <w:t>Державна реєстрація створення юридичної особи (крім громадського формування)</w:t>
            </w:r>
          </w:p>
        </w:tc>
        <w:tc>
          <w:tcPr>
            <w:tcW w:w="3544" w:type="dxa"/>
            <w:vMerge w:val="restart"/>
            <w:vAlign w:val="center"/>
          </w:tcPr>
          <w:p w14:paraId="7F7E8B1D" w14:textId="77777777" w:rsidR="00847D02" w:rsidRPr="00241BD5" w:rsidRDefault="0050724A" w:rsidP="00B709AA">
            <w:pPr>
              <w:jc w:val="center"/>
              <w:rPr>
                <w:rFonts w:ascii="Times New Roman" w:hAnsi="Times New Roman" w:cs="Times New Roman"/>
              </w:rPr>
            </w:pPr>
            <w:hyperlink r:id="rId9"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державну реєстрацію юридичних осіб, фізичних осіб - підприємців та громадських формувань»</w:t>
            </w:r>
          </w:p>
        </w:tc>
      </w:tr>
      <w:tr w:rsidR="00847D02" w:rsidRPr="00241BD5" w14:paraId="3416FE87" w14:textId="77777777" w:rsidTr="00B709AA">
        <w:tc>
          <w:tcPr>
            <w:tcW w:w="567" w:type="dxa"/>
            <w:vAlign w:val="center"/>
          </w:tcPr>
          <w:p w14:paraId="3D9A7557"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17</w:t>
            </w:r>
          </w:p>
        </w:tc>
        <w:tc>
          <w:tcPr>
            <w:tcW w:w="567" w:type="dxa"/>
            <w:vAlign w:val="center"/>
          </w:tcPr>
          <w:p w14:paraId="6994517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A06FBCD"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створення відокремленого підрозділу юридичної особи </w:t>
            </w:r>
            <w:r w:rsidRPr="00241BD5">
              <w:rPr>
                <w:rFonts w:ascii="Times New Roman" w:hAnsi="Times New Roman" w:cs="Times New Roman"/>
              </w:rPr>
              <w:t>(крім громадського формування)</w:t>
            </w:r>
          </w:p>
        </w:tc>
        <w:tc>
          <w:tcPr>
            <w:tcW w:w="3544" w:type="dxa"/>
            <w:vMerge/>
            <w:vAlign w:val="center"/>
          </w:tcPr>
          <w:p w14:paraId="78F6EE0A" w14:textId="77777777" w:rsidR="00847D02" w:rsidRPr="00241BD5" w:rsidRDefault="00847D02" w:rsidP="00B709AA">
            <w:pPr>
              <w:jc w:val="center"/>
              <w:rPr>
                <w:rFonts w:ascii="Times New Roman" w:hAnsi="Times New Roman" w:cs="Times New Roman"/>
                <w:lang w:eastAsia="uk-UA"/>
              </w:rPr>
            </w:pPr>
          </w:p>
        </w:tc>
      </w:tr>
      <w:tr w:rsidR="00847D02" w:rsidRPr="00241BD5" w14:paraId="121EB06C" w14:textId="77777777" w:rsidTr="00B709AA">
        <w:tc>
          <w:tcPr>
            <w:tcW w:w="567" w:type="dxa"/>
            <w:vAlign w:val="center"/>
          </w:tcPr>
          <w:p w14:paraId="712F557C"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18</w:t>
            </w:r>
          </w:p>
        </w:tc>
        <w:tc>
          <w:tcPr>
            <w:tcW w:w="567" w:type="dxa"/>
            <w:vAlign w:val="center"/>
          </w:tcPr>
          <w:p w14:paraId="3FEF6B1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EEBFA57"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припинення відокремленого підрозділу юридичної особи </w:t>
            </w:r>
            <w:r w:rsidRPr="00241BD5">
              <w:rPr>
                <w:rFonts w:ascii="Times New Roman" w:hAnsi="Times New Roman" w:cs="Times New Roman"/>
              </w:rPr>
              <w:t>(крім громадського формування)</w:t>
            </w:r>
          </w:p>
        </w:tc>
        <w:tc>
          <w:tcPr>
            <w:tcW w:w="3544" w:type="dxa"/>
            <w:vMerge/>
            <w:vAlign w:val="center"/>
          </w:tcPr>
          <w:p w14:paraId="1DEFC329" w14:textId="77777777" w:rsidR="00847D02" w:rsidRPr="00241BD5" w:rsidRDefault="00847D02" w:rsidP="00B709AA">
            <w:pPr>
              <w:jc w:val="center"/>
              <w:rPr>
                <w:rFonts w:ascii="Times New Roman" w:hAnsi="Times New Roman" w:cs="Times New Roman"/>
                <w:lang w:eastAsia="uk-UA"/>
              </w:rPr>
            </w:pPr>
          </w:p>
        </w:tc>
      </w:tr>
      <w:tr w:rsidR="00847D02" w:rsidRPr="00241BD5" w14:paraId="73BD7C62" w14:textId="77777777" w:rsidTr="00B709AA">
        <w:tc>
          <w:tcPr>
            <w:tcW w:w="567" w:type="dxa"/>
            <w:vAlign w:val="center"/>
          </w:tcPr>
          <w:p w14:paraId="3E62DF60"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19</w:t>
            </w:r>
          </w:p>
        </w:tc>
        <w:tc>
          <w:tcPr>
            <w:tcW w:w="567" w:type="dxa"/>
            <w:vAlign w:val="center"/>
          </w:tcPr>
          <w:p w14:paraId="72202BE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742434B"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змін до відомостей про відокремлений підрозділ юридичної особи </w:t>
            </w:r>
            <w:r w:rsidRPr="00241BD5">
              <w:rPr>
                <w:rFonts w:ascii="Times New Roman" w:hAnsi="Times New Roman" w:cs="Times New Roman"/>
              </w:rPr>
              <w:t>(крім громадського формування)</w:t>
            </w:r>
          </w:p>
        </w:tc>
        <w:tc>
          <w:tcPr>
            <w:tcW w:w="3544" w:type="dxa"/>
            <w:vMerge/>
            <w:vAlign w:val="center"/>
          </w:tcPr>
          <w:p w14:paraId="241C7B93" w14:textId="77777777" w:rsidR="00847D02" w:rsidRPr="00241BD5" w:rsidRDefault="00847D02" w:rsidP="00B709AA">
            <w:pPr>
              <w:jc w:val="center"/>
              <w:rPr>
                <w:rFonts w:ascii="Times New Roman" w:hAnsi="Times New Roman" w:cs="Times New Roman"/>
                <w:lang w:eastAsia="uk-UA"/>
              </w:rPr>
            </w:pPr>
          </w:p>
        </w:tc>
      </w:tr>
      <w:tr w:rsidR="00847D02" w:rsidRPr="00241BD5" w14:paraId="135D1467" w14:textId="77777777" w:rsidTr="00B709AA">
        <w:tc>
          <w:tcPr>
            <w:tcW w:w="567" w:type="dxa"/>
            <w:vAlign w:val="center"/>
          </w:tcPr>
          <w:p w14:paraId="4759AE77"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20</w:t>
            </w:r>
          </w:p>
        </w:tc>
        <w:tc>
          <w:tcPr>
            <w:tcW w:w="567" w:type="dxa"/>
            <w:vAlign w:val="center"/>
          </w:tcPr>
          <w:p w14:paraId="5686F69A"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2AF56F4"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рішення про припинення юридичної особи </w:t>
            </w:r>
            <w:r w:rsidRPr="00241BD5">
              <w:rPr>
                <w:rFonts w:ascii="Times New Roman" w:hAnsi="Times New Roman" w:cs="Times New Roman"/>
              </w:rPr>
              <w:t>(крім громадського формування)</w:t>
            </w:r>
          </w:p>
        </w:tc>
        <w:tc>
          <w:tcPr>
            <w:tcW w:w="3544" w:type="dxa"/>
            <w:vMerge/>
            <w:vAlign w:val="center"/>
          </w:tcPr>
          <w:p w14:paraId="6BA77C6B" w14:textId="77777777" w:rsidR="00847D02" w:rsidRPr="00241BD5" w:rsidRDefault="00847D02" w:rsidP="00B709AA">
            <w:pPr>
              <w:jc w:val="center"/>
              <w:rPr>
                <w:rFonts w:ascii="Times New Roman" w:hAnsi="Times New Roman" w:cs="Times New Roman"/>
                <w:lang w:eastAsia="uk-UA"/>
              </w:rPr>
            </w:pPr>
          </w:p>
        </w:tc>
      </w:tr>
      <w:tr w:rsidR="00847D02" w:rsidRPr="00241BD5" w14:paraId="2A2573E7" w14:textId="77777777" w:rsidTr="00B709AA">
        <w:tc>
          <w:tcPr>
            <w:tcW w:w="567" w:type="dxa"/>
            <w:vAlign w:val="center"/>
          </w:tcPr>
          <w:p w14:paraId="74E46CE3"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21</w:t>
            </w:r>
          </w:p>
        </w:tc>
        <w:tc>
          <w:tcPr>
            <w:tcW w:w="567" w:type="dxa"/>
            <w:vAlign w:val="center"/>
          </w:tcPr>
          <w:p w14:paraId="7A322684"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0FC7F13"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рішення про відміну рішення про припинення юридичної особи </w:t>
            </w:r>
            <w:r w:rsidRPr="00241BD5">
              <w:rPr>
                <w:rFonts w:ascii="Times New Roman" w:hAnsi="Times New Roman" w:cs="Times New Roman"/>
              </w:rPr>
              <w:t>(крім громадського формування)</w:t>
            </w:r>
          </w:p>
        </w:tc>
        <w:tc>
          <w:tcPr>
            <w:tcW w:w="3544" w:type="dxa"/>
            <w:vMerge/>
            <w:vAlign w:val="center"/>
          </w:tcPr>
          <w:p w14:paraId="21A3F61D" w14:textId="77777777" w:rsidR="00847D02" w:rsidRPr="00241BD5" w:rsidRDefault="00847D02" w:rsidP="00B709AA">
            <w:pPr>
              <w:jc w:val="center"/>
              <w:rPr>
                <w:rFonts w:ascii="Times New Roman" w:hAnsi="Times New Roman" w:cs="Times New Roman"/>
                <w:lang w:eastAsia="uk-UA"/>
              </w:rPr>
            </w:pPr>
          </w:p>
        </w:tc>
      </w:tr>
      <w:tr w:rsidR="00847D02" w:rsidRPr="00241BD5" w14:paraId="6FE43752" w14:textId="77777777" w:rsidTr="00B709AA">
        <w:tc>
          <w:tcPr>
            <w:tcW w:w="567" w:type="dxa"/>
            <w:vAlign w:val="center"/>
          </w:tcPr>
          <w:p w14:paraId="79DC35B0"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22</w:t>
            </w:r>
          </w:p>
        </w:tc>
        <w:tc>
          <w:tcPr>
            <w:tcW w:w="567" w:type="dxa"/>
            <w:vAlign w:val="center"/>
          </w:tcPr>
          <w:p w14:paraId="100499CD"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B8D008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rPr>
              <w:t xml:space="preserve">Державна реєстрація зміни складу комісії з припинення (комісії з реорганізації, ліквідаційної комісії) юридичної особи (крім громадського </w:t>
            </w:r>
            <w:r w:rsidRPr="00241BD5">
              <w:rPr>
                <w:rFonts w:ascii="Times New Roman" w:hAnsi="Times New Roman" w:cs="Times New Roman"/>
              </w:rPr>
              <w:lastRenderedPageBreak/>
              <w:t>формування)</w:t>
            </w:r>
          </w:p>
        </w:tc>
        <w:tc>
          <w:tcPr>
            <w:tcW w:w="3544" w:type="dxa"/>
            <w:vMerge/>
            <w:vAlign w:val="center"/>
          </w:tcPr>
          <w:p w14:paraId="0B58FCBB" w14:textId="77777777" w:rsidR="00847D02" w:rsidRPr="00241BD5" w:rsidRDefault="00847D02" w:rsidP="00B709AA">
            <w:pPr>
              <w:jc w:val="center"/>
              <w:rPr>
                <w:rFonts w:ascii="Times New Roman" w:hAnsi="Times New Roman" w:cs="Times New Roman"/>
                <w:lang w:eastAsia="uk-UA"/>
              </w:rPr>
            </w:pPr>
          </w:p>
        </w:tc>
      </w:tr>
      <w:tr w:rsidR="00847D02" w:rsidRPr="00241BD5" w14:paraId="4886D135" w14:textId="77777777" w:rsidTr="00B709AA">
        <w:tc>
          <w:tcPr>
            <w:tcW w:w="567" w:type="dxa"/>
            <w:vAlign w:val="center"/>
          </w:tcPr>
          <w:p w14:paraId="212B3722"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23</w:t>
            </w:r>
          </w:p>
        </w:tc>
        <w:tc>
          <w:tcPr>
            <w:tcW w:w="567" w:type="dxa"/>
            <w:vAlign w:val="center"/>
          </w:tcPr>
          <w:p w14:paraId="11EECE0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1627846"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переходу юридичної особи на діяльність на підставі модельного статуту </w:t>
            </w:r>
            <w:r w:rsidRPr="00241BD5">
              <w:rPr>
                <w:rFonts w:ascii="Times New Roman" w:hAnsi="Times New Roman" w:cs="Times New Roman"/>
              </w:rPr>
              <w:t>(крім громадського формування)</w:t>
            </w:r>
          </w:p>
        </w:tc>
        <w:tc>
          <w:tcPr>
            <w:tcW w:w="3544" w:type="dxa"/>
            <w:vMerge/>
            <w:vAlign w:val="center"/>
          </w:tcPr>
          <w:p w14:paraId="09ACE2D6" w14:textId="77777777" w:rsidR="00847D02" w:rsidRPr="00241BD5" w:rsidRDefault="00847D02" w:rsidP="00B709AA">
            <w:pPr>
              <w:jc w:val="center"/>
              <w:rPr>
                <w:rFonts w:ascii="Times New Roman" w:hAnsi="Times New Roman" w:cs="Times New Roman"/>
                <w:lang w:eastAsia="uk-UA"/>
              </w:rPr>
            </w:pPr>
          </w:p>
        </w:tc>
      </w:tr>
      <w:tr w:rsidR="00847D02" w:rsidRPr="00241BD5" w14:paraId="78128FFE" w14:textId="77777777" w:rsidTr="00B709AA">
        <w:tc>
          <w:tcPr>
            <w:tcW w:w="567" w:type="dxa"/>
            <w:vAlign w:val="center"/>
          </w:tcPr>
          <w:p w14:paraId="7714B132"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24</w:t>
            </w:r>
          </w:p>
        </w:tc>
        <w:tc>
          <w:tcPr>
            <w:tcW w:w="567" w:type="dxa"/>
            <w:vAlign w:val="center"/>
          </w:tcPr>
          <w:p w14:paraId="6FDECE4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19CC1ED"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переходу юридичної особи з модельного статуту на діяльність на підставі установчого документа </w:t>
            </w:r>
            <w:r w:rsidRPr="00241BD5">
              <w:rPr>
                <w:rFonts w:ascii="Times New Roman" w:hAnsi="Times New Roman" w:cs="Times New Roman"/>
              </w:rPr>
              <w:t>(крім громадського формування)</w:t>
            </w:r>
          </w:p>
        </w:tc>
        <w:tc>
          <w:tcPr>
            <w:tcW w:w="3544" w:type="dxa"/>
            <w:vMerge/>
            <w:vAlign w:val="center"/>
          </w:tcPr>
          <w:p w14:paraId="05C8813C" w14:textId="77777777" w:rsidR="00847D02" w:rsidRPr="00241BD5" w:rsidRDefault="00847D02" w:rsidP="00B709AA">
            <w:pPr>
              <w:jc w:val="center"/>
              <w:rPr>
                <w:rFonts w:ascii="Times New Roman" w:hAnsi="Times New Roman" w:cs="Times New Roman"/>
                <w:lang w:eastAsia="uk-UA"/>
              </w:rPr>
            </w:pPr>
          </w:p>
        </w:tc>
      </w:tr>
      <w:tr w:rsidR="00847D02" w:rsidRPr="00241BD5" w14:paraId="135BD0C1" w14:textId="77777777" w:rsidTr="00B709AA">
        <w:tc>
          <w:tcPr>
            <w:tcW w:w="567" w:type="dxa"/>
            <w:vAlign w:val="center"/>
          </w:tcPr>
          <w:p w14:paraId="7B2B0220"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25</w:t>
            </w:r>
          </w:p>
        </w:tc>
        <w:tc>
          <w:tcPr>
            <w:tcW w:w="567" w:type="dxa"/>
            <w:vAlign w:val="center"/>
          </w:tcPr>
          <w:p w14:paraId="3BFD7365"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540C795"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припинення юридичної особи  в результаті її ліквідації </w:t>
            </w:r>
            <w:r w:rsidRPr="00241BD5">
              <w:rPr>
                <w:rFonts w:ascii="Times New Roman" w:hAnsi="Times New Roman" w:cs="Times New Roman"/>
              </w:rPr>
              <w:t>(крім громадського формування)</w:t>
            </w:r>
          </w:p>
        </w:tc>
        <w:tc>
          <w:tcPr>
            <w:tcW w:w="3544" w:type="dxa"/>
            <w:vMerge/>
            <w:vAlign w:val="center"/>
          </w:tcPr>
          <w:p w14:paraId="21354319" w14:textId="77777777" w:rsidR="00847D02" w:rsidRPr="00241BD5" w:rsidRDefault="00847D02" w:rsidP="00B709AA">
            <w:pPr>
              <w:jc w:val="center"/>
              <w:rPr>
                <w:rFonts w:ascii="Times New Roman" w:hAnsi="Times New Roman" w:cs="Times New Roman"/>
                <w:lang w:eastAsia="uk-UA"/>
              </w:rPr>
            </w:pPr>
          </w:p>
        </w:tc>
      </w:tr>
      <w:tr w:rsidR="00847D02" w:rsidRPr="00241BD5" w14:paraId="25E5A97D" w14:textId="77777777" w:rsidTr="00B709AA">
        <w:tc>
          <w:tcPr>
            <w:tcW w:w="567" w:type="dxa"/>
            <w:vAlign w:val="center"/>
          </w:tcPr>
          <w:p w14:paraId="4464383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26</w:t>
            </w:r>
          </w:p>
        </w:tc>
        <w:tc>
          <w:tcPr>
            <w:tcW w:w="567" w:type="dxa"/>
            <w:vAlign w:val="center"/>
          </w:tcPr>
          <w:p w14:paraId="53CD16A7"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DEAF6DB"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припинення юридичної особи  в результаті її реорганізації </w:t>
            </w:r>
            <w:r w:rsidRPr="00241BD5">
              <w:rPr>
                <w:rFonts w:ascii="Times New Roman" w:hAnsi="Times New Roman" w:cs="Times New Roman"/>
              </w:rPr>
              <w:t>(крім громадського формування)</w:t>
            </w:r>
          </w:p>
        </w:tc>
        <w:tc>
          <w:tcPr>
            <w:tcW w:w="3544" w:type="dxa"/>
            <w:vMerge/>
            <w:vAlign w:val="center"/>
          </w:tcPr>
          <w:p w14:paraId="3A0D28DE" w14:textId="77777777" w:rsidR="00847D02" w:rsidRPr="00241BD5" w:rsidRDefault="00847D02" w:rsidP="00B709AA">
            <w:pPr>
              <w:jc w:val="center"/>
              <w:rPr>
                <w:rFonts w:ascii="Times New Roman" w:hAnsi="Times New Roman" w:cs="Times New Roman"/>
                <w:lang w:eastAsia="uk-UA"/>
              </w:rPr>
            </w:pPr>
          </w:p>
        </w:tc>
      </w:tr>
      <w:tr w:rsidR="00847D02" w:rsidRPr="00241BD5" w14:paraId="3D71C0E0" w14:textId="77777777" w:rsidTr="00B709AA">
        <w:tc>
          <w:tcPr>
            <w:tcW w:w="567" w:type="dxa"/>
            <w:vAlign w:val="center"/>
          </w:tcPr>
          <w:p w14:paraId="76A3D5E8"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27</w:t>
            </w:r>
          </w:p>
        </w:tc>
        <w:tc>
          <w:tcPr>
            <w:tcW w:w="567" w:type="dxa"/>
            <w:vAlign w:val="center"/>
          </w:tcPr>
          <w:p w14:paraId="065219A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6AEAC3B"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рішення про виділ юридичної особи </w:t>
            </w:r>
            <w:r w:rsidRPr="00241BD5">
              <w:rPr>
                <w:rFonts w:ascii="Times New Roman" w:hAnsi="Times New Roman" w:cs="Times New Roman"/>
              </w:rPr>
              <w:t>(крім громадського формування)</w:t>
            </w:r>
          </w:p>
        </w:tc>
        <w:tc>
          <w:tcPr>
            <w:tcW w:w="3544" w:type="dxa"/>
            <w:vMerge/>
            <w:vAlign w:val="center"/>
          </w:tcPr>
          <w:p w14:paraId="46120C61" w14:textId="77777777" w:rsidR="00847D02" w:rsidRPr="00241BD5" w:rsidRDefault="00847D02" w:rsidP="00B709AA">
            <w:pPr>
              <w:jc w:val="center"/>
              <w:rPr>
                <w:rFonts w:ascii="Times New Roman" w:hAnsi="Times New Roman" w:cs="Times New Roman"/>
                <w:lang w:eastAsia="uk-UA"/>
              </w:rPr>
            </w:pPr>
          </w:p>
        </w:tc>
      </w:tr>
      <w:tr w:rsidR="00847D02" w:rsidRPr="00241BD5" w14:paraId="052AD047" w14:textId="77777777" w:rsidTr="00B709AA">
        <w:trPr>
          <w:trHeight w:val="398"/>
        </w:trPr>
        <w:tc>
          <w:tcPr>
            <w:tcW w:w="567" w:type="dxa"/>
            <w:vAlign w:val="center"/>
          </w:tcPr>
          <w:p w14:paraId="500130D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28</w:t>
            </w:r>
          </w:p>
        </w:tc>
        <w:tc>
          <w:tcPr>
            <w:tcW w:w="567" w:type="dxa"/>
            <w:vAlign w:val="center"/>
          </w:tcPr>
          <w:p w14:paraId="58BB44F4"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3511BDC"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Державна реєстрація фізичної особи підприємцем</w:t>
            </w:r>
          </w:p>
        </w:tc>
        <w:tc>
          <w:tcPr>
            <w:tcW w:w="3544" w:type="dxa"/>
            <w:vMerge/>
            <w:vAlign w:val="center"/>
          </w:tcPr>
          <w:p w14:paraId="79A68AE1" w14:textId="77777777" w:rsidR="00847D02" w:rsidRPr="00241BD5" w:rsidRDefault="00847D02" w:rsidP="00B709AA">
            <w:pPr>
              <w:jc w:val="center"/>
              <w:rPr>
                <w:rFonts w:ascii="Times New Roman" w:hAnsi="Times New Roman" w:cs="Times New Roman"/>
                <w:lang w:eastAsia="uk-UA"/>
              </w:rPr>
            </w:pPr>
          </w:p>
        </w:tc>
      </w:tr>
      <w:tr w:rsidR="00847D02" w:rsidRPr="00241BD5" w14:paraId="029CACEE" w14:textId="77777777" w:rsidTr="00B709AA">
        <w:tc>
          <w:tcPr>
            <w:tcW w:w="567" w:type="dxa"/>
            <w:vAlign w:val="center"/>
          </w:tcPr>
          <w:p w14:paraId="5684F50E"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29</w:t>
            </w:r>
          </w:p>
        </w:tc>
        <w:tc>
          <w:tcPr>
            <w:tcW w:w="567" w:type="dxa"/>
            <w:vAlign w:val="center"/>
          </w:tcPr>
          <w:p w14:paraId="45B9FBF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B032EEF"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Державна реєстрація припинення підприємницької діяльності фізичної особи – підприємця за її рішенням</w:t>
            </w:r>
          </w:p>
        </w:tc>
        <w:tc>
          <w:tcPr>
            <w:tcW w:w="3544" w:type="dxa"/>
            <w:vMerge/>
            <w:vAlign w:val="center"/>
          </w:tcPr>
          <w:p w14:paraId="142C4D43" w14:textId="77777777" w:rsidR="00847D02" w:rsidRPr="00241BD5" w:rsidRDefault="00847D02" w:rsidP="00B709AA">
            <w:pPr>
              <w:jc w:val="center"/>
              <w:rPr>
                <w:rFonts w:ascii="Times New Roman" w:hAnsi="Times New Roman" w:cs="Times New Roman"/>
                <w:lang w:eastAsia="uk-UA"/>
              </w:rPr>
            </w:pPr>
          </w:p>
        </w:tc>
      </w:tr>
      <w:tr w:rsidR="00847D02" w:rsidRPr="00241BD5" w14:paraId="1B772D47" w14:textId="77777777" w:rsidTr="00B709AA">
        <w:tc>
          <w:tcPr>
            <w:tcW w:w="567" w:type="dxa"/>
            <w:vAlign w:val="center"/>
          </w:tcPr>
          <w:p w14:paraId="4FA2D2AB"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30</w:t>
            </w:r>
          </w:p>
        </w:tc>
        <w:tc>
          <w:tcPr>
            <w:tcW w:w="567" w:type="dxa"/>
            <w:vAlign w:val="center"/>
          </w:tcPr>
          <w:p w14:paraId="3478CA6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8F9D1EC"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w:t>
            </w:r>
            <w:r w:rsidRPr="00241BD5">
              <w:rPr>
                <w:rFonts w:ascii="Times New Roman" w:hAnsi="Times New Roman" w:cs="Times New Roman"/>
              </w:rPr>
              <w:t>(крім громадського формування)</w:t>
            </w:r>
          </w:p>
        </w:tc>
        <w:tc>
          <w:tcPr>
            <w:tcW w:w="3544" w:type="dxa"/>
            <w:vMerge/>
            <w:vAlign w:val="center"/>
          </w:tcPr>
          <w:p w14:paraId="42F711EB" w14:textId="77777777" w:rsidR="00847D02" w:rsidRPr="00241BD5" w:rsidRDefault="00847D02" w:rsidP="00B709AA">
            <w:pPr>
              <w:jc w:val="center"/>
              <w:rPr>
                <w:rFonts w:ascii="Times New Roman" w:hAnsi="Times New Roman" w:cs="Times New Roman"/>
                <w:lang w:eastAsia="uk-UA"/>
              </w:rPr>
            </w:pPr>
          </w:p>
        </w:tc>
      </w:tr>
      <w:tr w:rsidR="00847D02" w:rsidRPr="00241BD5" w14:paraId="70DD2437" w14:textId="77777777" w:rsidTr="00B709AA">
        <w:tc>
          <w:tcPr>
            <w:tcW w:w="567" w:type="dxa"/>
            <w:vAlign w:val="center"/>
          </w:tcPr>
          <w:p w14:paraId="4610CC84"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31</w:t>
            </w:r>
          </w:p>
        </w:tc>
        <w:tc>
          <w:tcPr>
            <w:tcW w:w="567" w:type="dxa"/>
            <w:vAlign w:val="center"/>
          </w:tcPr>
          <w:p w14:paraId="0D82C7F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D3ED4D4"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Державна реєстрація включення відомостей про юридичну особу, зареєстровану до 01 липня 2004 р., відомості про яку не містяться в Єдиному державному реєстрі юридичних осіб, фізичних осіб - підприємців та громадських формувань </w:t>
            </w:r>
            <w:r w:rsidRPr="00241BD5">
              <w:rPr>
                <w:rFonts w:ascii="Times New Roman" w:hAnsi="Times New Roman" w:cs="Times New Roman"/>
              </w:rPr>
              <w:t>(крім громадського формування)</w:t>
            </w:r>
          </w:p>
        </w:tc>
        <w:tc>
          <w:tcPr>
            <w:tcW w:w="3544" w:type="dxa"/>
            <w:vMerge/>
            <w:vAlign w:val="center"/>
          </w:tcPr>
          <w:p w14:paraId="1E77B165" w14:textId="77777777" w:rsidR="00847D02" w:rsidRPr="00241BD5" w:rsidRDefault="00847D02" w:rsidP="00B709AA">
            <w:pPr>
              <w:jc w:val="center"/>
              <w:rPr>
                <w:rFonts w:ascii="Times New Roman" w:hAnsi="Times New Roman" w:cs="Times New Roman"/>
                <w:lang w:eastAsia="uk-UA"/>
              </w:rPr>
            </w:pPr>
          </w:p>
        </w:tc>
      </w:tr>
      <w:tr w:rsidR="00847D02" w:rsidRPr="00241BD5" w14:paraId="76012A8A" w14:textId="77777777" w:rsidTr="00B709AA">
        <w:tc>
          <w:tcPr>
            <w:tcW w:w="567" w:type="dxa"/>
            <w:vAlign w:val="center"/>
          </w:tcPr>
          <w:p w14:paraId="6EC3387B"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32</w:t>
            </w:r>
          </w:p>
        </w:tc>
        <w:tc>
          <w:tcPr>
            <w:tcW w:w="567" w:type="dxa"/>
            <w:vAlign w:val="center"/>
          </w:tcPr>
          <w:p w14:paraId="525AB31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C95E65A"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544" w:type="dxa"/>
            <w:vMerge/>
            <w:vAlign w:val="center"/>
          </w:tcPr>
          <w:p w14:paraId="1DB2F8D8" w14:textId="77777777" w:rsidR="00847D02" w:rsidRPr="00241BD5" w:rsidRDefault="00847D02" w:rsidP="00B709AA">
            <w:pPr>
              <w:jc w:val="center"/>
              <w:rPr>
                <w:rFonts w:ascii="Times New Roman" w:hAnsi="Times New Roman" w:cs="Times New Roman"/>
                <w:lang w:eastAsia="uk-UA"/>
              </w:rPr>
            </w:pPr>
          </w:p>
        </w:tc>
      </w:tr>
      <w:tr w:rsidR="00847D02" w:rsidRPr="00241BD5" w14:paraId="358439B4" w14:textId="77777777" w:rsidTr="00B709AA">
        <w:tc>
          <w:tcPr>
            <w:tcW w:w="567" w:type="dxa"/>
            <w:vAlign w:val="center"/>
          </w:tcPr>
          <w:p w14:paraId="25C9F98E"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33</w:t>
            </w:r>
          </w:p>
        </w:tc>
        <w:tc>
          <w:tcPr>
            <w:tcW w:w="567" w:type="dxa"/>
            <w:vAlign w:val="center"/>
          </w:tcPr>
          <w:p w14:paraId="5077752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1D65EB1"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Державна реєстрація включення відомостей про фізичну особу - підприємця, зареєстровану до 01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3544" w:type="dxa"/>
            <w:vMerge/>
            <w:vAlign w:val="center"/>
          </w:tcPr>
          <w:p w14:paraId="67FB7A00" w14:textId="77777777" w:rsidR="00847D02" w:rsidRPr="00241BD5" w:rsidRDefault="00847D02" w:rsidP="00B709AA">
            <w:pPr>
              <w:jc w:val="center"/>
              <w:rPr>
                <w:rFonts w:ascii="Times New Roman" w:hAnsi="Times New Roman" w:cs="Times New Roman"/>
                <w:lang w:eastAsia="uk-UA"/>
              </w:rPr>
            </w:pPr>
          </w:p>
        </w:tc>
      </w:tr>
      <w:tr w:rsidR="00847D02" w:rsidRPr="00241BD5" w14:paraId="2DF2C8BE" w14:textId="77777777" w:rsidTr="00B709AA">
        <w:tc>
          <w:tcPr>
            <w:tcW w:w="567" w:type="dxa"/>
            <w:vAlign w:val="center"/>
          </w:tcPr>
          <w:p w14:paraId="2CA670DB"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34</w:t>
            </w:r>
          </w:p>
        </w:tc>
        <w:tc>
          <w:tcPr>
            <w:tcW w:w="567" w:type="dxa"/>
            <w:vAlign w:val="center"/>
          </w:tcPr>
          <w:p w14:paraId="08443975"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C5D045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544" w:type="dxa"/>
            <w:vMerge/>
            <w:vAlign w:val="center"/>
          </w:tcPr>
          <w:p w14:paraId="577B3D7D" w14:textId="77777777" w:rsidR="00847D02" w:rsidRPr="00241BD5" w:rsidRDefault="00847D02" w:rsidP="00B709AA">
            <w:pPr>
              <w:jc w:val="center"/>
              <w:rPr>
                <w:rFonts w:ascii="Times New Roman" w:hAnsi="Times New Roman" w:cs="Times New Roman"/>
                <w:lang w:eastAsia="uk-UA"/>
              </w:rPr>
            </w:pPr>
          </w:p>
        </w:tc>
      </w:tr>
      <w:tr w:rsidR="00847D02" w:rsidRPr="00241BD5" w14:paraId="5239AD3B" w14:textId="77777777" w:rsidTr="00B709AA">
        <w:tc>
          <w:tcPr>
            <w:tcW w:w="567" w:type="dxa"/>
            <w:vAlign w:val="center"/>
          </w:tcPr>
          <w:p w14:paraId="560BDCD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lastRenderedPageBreak/>
              <w:t>35</w:t>
            </w:r>
          </w:p>
        </w:tc>
        <w:tc>
          <w:tcPr>
            <w:tcW w:w="567" w:type="dxa"/>
            <w:vAlign w:val="center"/>
          </w:tcPr>
          <w:p w14:paraId="202315D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D08CF3C"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проставляння </w:t>
            </w:r>
            <w:proofErr w:type="spellStart"/>
            <w:r w:rsidRPr="00241BD5">
              <w:rPr>
                <w:rFonts w:ascii="Times New Roman" w:hAnsi="Times New Roman" w:cs="Times New Roman"/>
                <w:lang w:eastAsia="uk-UA"/>
              </w:rPr>
              <w:t>апостиля</w:t>
            </w:r>
            <w:proofErr w:type="spellEnd"/>
          </w:p>
        </w:tc>
        <w:tc>
          <w:tcPr>
            <w:tcW w:w="3544" w:type="dxa"/>
            <w:vMerge/>
            <w:vAlign w:val="center"/>
          </w:tcPr>
          <w:p w14:paraId="5603289B" w14:textId="77777777" w:rsidR="00847D02" w:rsidRPr="00241BD5" w:rsidRDefault="00847D02" w:rsidP="00B709AA">
            <w:pPr>
              <w:jc w:val="center"/>
              <w:rPr>
                <w:rFonts w:ascii="Times New Roman" w:hAnsi="Times New Roman" w:cs="Times New Roman"/>
                <w:lang w:eastAsia="uk-UA"/>
              </w:rPr>
            </w:pPr>
          </w:p>
        </w:tc>
      </w:tr>
      <w:tr w:rsidR="00847D02" w:rsidRPr="00241BD5" w14:paraId="0E4502DB" w14:textId="77777777" w:rsidTr="00B709AA">
        <w:tc>
          <w:tcPr>
            <w:tcW w:w="567" w:type="dxa"/>
            <w:vAlign w:val="center"/>
          </w:tcPr>
          <w:p w14:paraId="09B791FE"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36</w:t>
            </w:r>
          </w:p>
        </w:tc>
        <w:tc>
          <w:tcPr>
            <w:tcW w:w="567" w:type="dxa"/>
            <w:vAlign w:val="center"/>
          </w:tcPr>
          <w:p w14:paraId="626883C7"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E946692"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Видача витягу з Єдиного державного реєстру юридичних осіб, фізичних осіб - підприємців та громадських формувань</w:t>
            </w:r>
          </w:p>
        </w:tc>
        <w:tc>
          <w:tcPr>
            <w:tcW w:w="3544" w:type="dxa"/>
            <w:vMerge/>
            <w:vAlign w:val="center"/>
          </w:tcPr>
          <w:p w14:paraId="7E2FE3D9" w14:textId="77777777" w:rsidR="00847D02" w:rsidRPr="00241BD5" w:rsidRDefault="00847D02" w:rsidP="00B709AA">
            <w:pPr>
              <w:jc w:val="center"/>
              <w:rPr>
                <w:rFonts w:ascii="Times New Roman" w:hAnsi="Times New Roman" w:cs="Times New Roman"/>
                <w:lang w:eastAsia="uk-UA"/>
              </w:rPr>
            </w:pPr>
          </w:p>
        </w:tc>
      </w:tr>
      <w:tr w:rsidR="00847D02" w:rsidRPr="00241BD5" w14:paraId="1D095C90" w14:textId="77777777" w:rsidTr="00B709AA">
        <w:tc>
          <w:tcPr>
            <w:tcW w:w="567" w:type="dxa"/>
            <w:vAlign w:val="center"/>
          </w:tcPr>
          <w:p w14:paraId="088B4B54"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37</w:t>
            </w:r>
          </w:p>
        </w:tc>
        <w:tc>
          <w:tcPr>
            <w:tcW w:w="567" w:type="dxa"/>
            <w:vAlign w:val="center"/>
          </w:tcPr>
          <w:p w14:paraId="62D578B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2858603"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Видача копій документів, що містяться в реєстраційній справі відповідної юридичної особи, фізичної особи - підприємця</w:t>
            </w:r>
          </w:p>
        </w:tc>
        <w:tc>
          <w:tcPr>
            <w:tcW w:w="3544" w:type="dxa"/>
            <w:vMerge/>
            <w:vAlign w:val="center"/>
          </w:tcPr>
          <w:p w14:paraId="4772E008" w14:textId="77777777" w:rsidR="00847D02" w:rsidRPr="00241BD5" w:rsidRDefault="00847D02" w:rsidP="00B709AA">
            <w:pPr>
              <w:jc w:val="center"/>
              <w:rPr>
                <w:rFonts w:ascii="Times New Roman" w:hAnsi="Times New Roman" w:cs="Times New Roman"/>
                <w:lang w:eastAsia="uk-UA"/>
              </w:rPr>
            </w:pPr>
          </w:p>
        </w:tc>
      </w:tr>
      <w:tr w:rsidR="00847D02" w:rsidRPr="00241BD5" w14:paraId="115AE789" w14:textId="77777777" w:rsidTr="00B709AA">
        <w:tc>
          <w:tcPr>
            <w:tcW w:w="10064" w:type="dxa"/>
            <w:gridSpan w:val="4"/>
            <w:vAlign w:val="center"/>
          </w:tcPr>
          <w:p w14:paraId="0B30C8FF" w14:textId="77777777" w:rsidR="00847D02" w:rsidRPr="00241BD5" w:rsidRDefault="00847D02" w:rsidP="00B709AA">
            <w:pPr>
              <w:jc w:val="center"/>
              <w:rPr>
                <w:rFonts w:ascii="Times New Roman" w:hAnsi="Times New Roman" w:cs="Times New Roman"/>
                <w:b/>
              </w:rPr>
            </w:pPr>
          </w:p>
          <w:p w14:paraId="699B9974"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b/>
              </w:rPr>
              <w:t>04. ДЕРЖАВНА РЕЄСТРАЦІЯ ЗЕМЕЛЬНИХ ДІЛЯНОК ТА НАДАННЯ ВІДОМОСТЕЙ З ДЕРЖАВНОГО ЗЕМЕЛЬНОГО КАДАСТРУ</w:t>
            </w:r>
          </w:p>
        </w:tc>
      </w:tr>
      <w:tr w:rsidR="00847D02" w:rsidRPr="00241BD5" w14:paraId="05C14C17" w14:textId="77777777" w:rsidTr="00B709AA">
        <w:tc>
          <w:tcPr>
            <w:tcW w:w="567" w:type="dxa"/>
            <w:vAlign w:val="center"/>
          </w:tcPr>
          <w:p w14:paraId="677137E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38</w:t>
            </w:r>
          </w:p>
        </w:tc>
        <w:tc>
          <w:tcPr>
            <w:tcW w:w="567" w:type="dxa"/>
            <w:vAlign w:val="center"/>
          </w:tcPr>
          <w:p w14:paraId="7D7B720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3D2B58A"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Надання відомостей з Державного земельного кадастру у формі витягу з Державного земельного кадастру про земельну ділянку</w:t>
            </w:r>
          </w:p>
        </w:tc>
        <w:tc>
          <w:tcPr>
            <w:tcW w:w="3544" w:type="dxa"/>
            <w:vAlign w:val="center"/>
          </w:tcPr>
          <w:p w14:paraId="458B22C2" w14:textId="77777777" w:rsidR="00847D02" w:rsidRPr="00241BD5" w:rsidRDefault="00847D02" w:rsidP="00B709AA">
            <w:pPr>
              <w:jc w:val="center"/>
              <w:rPr>
                <w:rFonts w:ascii="Times New Roman" w:hAnsi="Times New Roman" w:cs="Times New Roman"/>
                <w:lang w:eastAsia="uk-UA"/>
              </w:rPr>
            </w:pPr>
          </w:p>
        </w:tc>
      </w:tr>
      <w:tr w:rsidR="00847D02" w:rsidRPr="00241BD5" w14:paraId="27AD2AED" w14:textId="77777777" w:rsidTr="00B709AA">
        <w:tc>
          <w:tcPr>
            <w:tcW w:w="567" w:type="dxa"/>
            <w:vAlign w:val="center"/>
          </w:tcPr>
          <w:p w14:paraId="6390B923"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39</w:t>
            </w:r>
          </w:p>
        </w:tc>
        <w:tc>
          <w:tcPr>
            <w:tcW w:w="567" w:type="dxa"/>
            <w:vAlign w:val="center"/>
          </w:tcPr>
          <w:p w14:paraId="421B690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09A02CC"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Виправлення технічної помилки у відомостях з Державного земельного кадастру, допущеною органом, що здійснює його ведення, з видачею витягу</w:t>
            </w:r>
          </w:p>
        </w:tc>
        <w:tc>
          <w:tcPr>
            <w:tcW w:w="3544" w:type="dxa"/>
            <w:vMerge w:val="restart"/>
            <w:vAlign w:val="center"/>
          </w:tcPr>
          <w:p w14:paraId="1F6A153E" w14:textId="77777777" w:rsidR="00847D02" w:rsidRPr="00241BD5" w:rsidRDefault="00847D02" w:rsidP="00B709AA">
            <w:pPr>
              <w:jc w:val="center"/>
              <w:rPr>
                <w:rFonts w:ascii="Times New Roman" w:hAnsi="Times New Roman" w:cs="Times New Roman"/>
                <w:lang w:eastAsia="uk-UA"/>
              </w:rPr>
            </w:pPr>
          </w:p>
          <w:p w14:paraId="43BDA9CA" w14:textId="77777777" w:rsidR="00847D02" w:rsidRPr="00241BD5" w:rsidRDefault="00847D02" w:rsidP="00B709AA">
            <w:pPr>
              <w:jc w:val="center"/>
              <w:rPr>
                <w:rFonts w:ascii="Times New Roman" w:hAnsi="Times New Roman" w:cs="Times New Roman"/>
                <w:lang w:eastAsia="uk-UA"/>
              </w:rPr>
            </w:pPr>
          </w:p>
          <w:p w14:paraId="5E27820C" w14:textId="77777777" w:rsidR="00847D02" w:rsidRPr="00241BD5" w:rsidRDefault="00847D02" w:rsidP="00B709AA">
            <w:pPr>
              <w:jc w:val="center"/>
              <w:rPr>
                <w:rFonts w:ascii="Times New Roman" w:hAnsi="Times New Roman" w:cs="Times New Roman"/>
                <w:lang w:eastAsia="uk-UA"/>
              </w:rPr>
            </w:pPr>
          </w:p>
          <w:p w14:paraId="2CB4F421" w14:textId="77777777" w:rsidR="00847D02" w:rsidRPr="00241BD5" w:rsidRDefault="00847D02" w:rsidP="00B709AA">
            <w:pPr>
              <w:jc w:val="center"/>
              <w:rPr>
                <w:rFonts w:ascii="Times New Roman" w:hAnsi="Times New Roman" w:cs="Times New Roman"/>
                <w:lang w:eastAsia="uk-UA"/>
              </w:rPr>
            </w:pPr>
          </w:p>
          <w:p w14:paraId="350673CD" w14:textId="77777777" w:rsidR="00847D02" w:rsidRPr="00241BD5" w:rsidRDefault="00847D02" w:rsidP="00B709AA">
            <w:pPr>
              <w:jc w:val="center"/>
              <w:rPr>
                <w:rFonts w:ascii="Times New Roman" w:hAnsi="Times New Roman" w:cs="Times New Roman"/>
                <w:lang w:eastAsia="uk-UA"/>
              </w:rPr>
            </w:pPr>
          </w:p>
          <w:p w14:paraId="539542D5" w14:textId="77777777" w:rsidR="00847D02" w:rsidRPr="00241BD5" w:rsidRDefault="00847D02" w:rsidP="00B709AA">
            <w:pPr>
              <w:jc w:val="center"/>
              <w:rPr>
                <w:rFonts w:ascii="Times New Roman" w:hAnsi="Times New Roman" w:cs="Times New Roman"/>
                <w:lang w:eastAsia="uk-UA"/>
              </w:rPr>
            </w:pPr>
          </w:p>
          <w:p w14:paraId="2031CA89" w14:textId="77777777" w:rsidR="00847D02" w:rsidRPr="00241BD5" w:rsidRDefault="00847D02" w:rsidP="00B709AA">
            <w:pPr>
              <w:jc w:val="center"/>
              <w:rPr>
                <w:rFonts w:ascii="Times New Roman" w:hAnsi="Times New Roman" w:cs="Times New Roman"/>
                <w:lang w:eastAsia="uk-UA"/>
              </w:rPr>
            </w:pPr>
          </w:p>
          <w:p w14:paraId="3133A57D" w14:textId="77777777" w:rsidR="00847D02" w:rsidRPr="00241BD5" w:rsidRDefault="00847D02" w:rsidP="00B709AA">
            <w:pPr>
              <w:jc w:val="center"/>
              <w:rPr>
                <w:rFonts w:ascii="Times New Roman" w:hAnsi="Times New Roman" w:cs="Times New Roman"/>
                <w:lang w:eastAsia="uk-UA"/>
              </w:rPr>
            </w:pPr>
          </w:p>
          <w:p w14:paraId="25607D56" w14:textId="77777777" w:rsidR="00847D02" w:rsidRPr="00241BD5" w:rsidRDefault="00847D02" w:rsidP="00B709AA">
            <w:pPr>
              <w:jc w:val="center"/>
              <w:rPr>
                <w:rFonts w:ascii="Times New Roman" w:hAnsi="Times New Roman" w:cs="Times New Roman"/>
                <w:lang w:eastAsia="uk-UA"/>
              </w:rPr>
            </w:pPr>
          </w:p>
          <w:p w14:paraId="01B50651" w14:textId="77777777" w:rsidR="00847D02" w:rsidRPr="00241BD5" w:rsidRDefault="00847D02" w:rsidP="00B709AA">
            <w:pPr>
              <w:jc w:val="center"/>
              <w:rPr>
                <w:rFonts w:ascii="Times New Roman" w:hAnsi="Times New Roman" w:cs="Times New Roman"/>
                <w:lang w:eastAsia="uk-UA"/>
              </w:rPr>
            </w:pPr>
          </w:p>
          <w:p w14:paraId="18BFFC23" w14:textId="77777777" w:rsidR="00847D02" w:rsidRPr="00241BD5" w:rsidRDefault="00847D02" w:rsidP="00B709AA">
            <w:pPr>
              <w:jc w:val="center"/>
              <w:rPr>
                <w:rFonts w:ascii="Times New Roman" w:hAnsi="Times New Roman" w:cs="Times New Roman"/>
                <w:lang w:eastAsia="uk-UA"/>
              </w:rPr>
            </w:pPr>
          </w:p>
          <w:p w14:paraId="183892BA" w14:textId="77777777" w:rsidR="00847D02" w:rsidRPr="00241BD5" w:rsidRDefault="00847D02" w:rsidP="00B709AA">
            <w:pPr>
              <w:jc w:val="center"/>
              <w:rPr>
                <w:rFonts w:ascii="Times New Roman" w:hAnsi="Times New Roman" w:cs="Times New Roman"/>
                <w:lang w:eastAsia="uk-UA"/>
              </w:rPr>
            </w:pPr>
          </w:p>
          <w:p w14:paraId="4D61A30A" w14:textId="77777777" w:rsidR="00847D02" w:rsidRPr="00241BD5" w:rsidRDefault="00847D02" w:rsidP="00B709AA">
            <w:pPr>
              <w:jc w:val="center"/>
              <w:rPr>
                <w:rFonts w:ascii="Times New Roman" w:hAnsi="Times New Roman" w:cs="Times New Roman"/>
                <w:lang w:eastAsia="uk-UA"/>
              </w:rPr>
            </w:pPr>
          </w:p>
          <w:p w14:paraId="35B89CB0" w14:textId="77777777" w:rsidR="00847D02" w:rsidRPr="00241BD5" w:rsidRDefault="00847D02" w:rsidP="00B709AA">
            <w:pPr>
              <w:jc w:val="center"/>
              <w:rPr>
                <w:rFonts w:ascii="Times New Roman" w:hAnsi="Times New Roman" w:cs="Times New Roman"/>
                <w:lang w:eastAsia="uk-UA"/>
              </w:rPr>
            </w:pPr>
          </w:p>
          <w:p w14:paraId="065FCE8D" w14:textId="77777777" w:rsidR="00847D02" w:rsidRPr="00241BD5" w:rsidRDefault="00847D02" w:rsidP="00B709AA">
            <w:pPr>
              <w:jc w:val="center"/>
              <w:rPr>
                <w:rFonts w:ascii="Times New Roman" w:hAnsi="Times New Roman" w:cs="Times New Roman"/>
                <w:lang w:eastAsia="uk-UA"/>
              </w:rPr>
            </w:pPr>
          </w:p>
          <w:p w14:paraId="2483BD0F" w14:textId="77777777" w:rsidR="00847D02" w:rsidRPr="00241BD5" w:rsidRDefault="0050724A" w:rsidP="00B709AA">
            <w:pPr>
              <w:jc w:val="center"/>
              <w:rPr>
                <w:rFonts w:ascii="Times New Roman" w:hAnsi="Times New Roman" w:cs="Times New Roman"/>
                <w:lang w:eastAsia="uk-UA"/>
              </w:rPr>
            </w:pPr>
            <w:hyperlink r:id="rId10" w:tgtFrame="_blank" w:history="1">
              <w:r w:rsidR="00847D02" w:rsidRPr="00241BD5">
                <w:rPr>
                  <w:rFonts w:ascii="Times New Roman" w:hAnsi="Times New Roman" w:cs="Times New Roman"/>
                  <w:lang w:eastAsia="uk-UA"/>
                </w:rPr>
                <w:t>Земельний кодекс України</w:t>
              </w:r>
            </w:hyperlink>
            <w:r w:rsidR="00847D02" w:rsidRPr="00241BD5">
              <w:rPr>
                <w:rFonts w:ascii="Times New Roman" w:hAnsi="Times New Roman" w:cs="Times New Roman"/>
                <w:lang w:eastAsia="uk-UA"/>
              </w:rPr>
              <w:t>,</w:t>
            </w:r>
          </w:p>
          <w:p w14:paraId="6CF8A703" w14:textId="77777777" w:rsidR="00847D02" w:rsidRPr="00241BD5" w:rsidRDefault="0050724A" w:rsidP="00B709AA">
            <w:pPr>
              <w:jc w:val="center"/>
              <w:rPr>
                <w:rFonts w:ascii="Times New Roman" w:hAnsi="Times New Roman" w:cs="Times New Roman"/>
                <w:lang w:eastAsia="uk-UA"/>
              </w:rPr>
            </w:pPr>
            <w:hyperlink r:id="rId11"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Державний земельний кадастр»</w:t>
            </w:r>
          </w:p>
          <w:p w14:paraId="1A2C11A2" w14:textId="77777777" w:rsidR="00847D02" w:rsidRPr="00241BD5" w:rsidRDefault="00847D02" w:rsidP="00B709AA">
            <w:pPr>
              <w:jc w:val="center"/>
              <w:rPr>
                <w:rFonts w:ascii="Times New Roman" w:hAnsi="Times New Roman" w:cs="Times New Roman"/>
                <w:lang w:eastAsia="uk-UA"/>
              </w:rPr>
            </w:pPr>
          </w:p>
        </w:tc>
      </w:tr>
      <w:tr w:rsidR="00847D02" w:rsidRPr="00241BD5" w14:paraId="63CF9947" w14:textId="77777777" w:rsidTr="00B709AA">
        <w:tc>
          <w:tcPr>
            <w:tcW w:w="567" w:type="dxa"/>
            <w:vAlign w:val="center"/>
          </w:tcPr>
          <w:p w14:paraId="39548CFB"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40</w:t>
            </w:r>
          </w:p>
        </w:tc>
        <w:tc>
          <w:tcPr>
            <w:tcW w:w="567" w:type="dxa"/>
            <w:vAlign w:val="center"/>
          </w:tcPr>
          <w:p w14:paraId="7BB14C93"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BD3A9F9" w14:textId="77777777" w:rsidR="00847D02" w:rsidRPr="00241BD5" w:rsidRDefault="00847D02" w:rsidP="00B709AA">
            <w:pPr>
              <w:jc w:val="both"/>
              <w:rPr>
                <w:rFonts w:ascii="Times New Roman" w:hAnsi="Times New Roman" w:cs="Times New Roman"/>
              </w:rPr>
            </w:pPr>
            <w:r w:rsidRPr="00241BD5">
              <w:rPr>
                <w:rFonts w:ascii="Times New Roman" w:hAnsi="Times New Roman" w:cs="Times New Roman"/>
              </w:rPr>
              <w:t>Державна реєстрація обмежень у використанні земель з видачею витягу</w:t>
            </w:r>
          </w:p>
        </w:tc>
        <w:tc>
          <w:tcPr>
            <w:tcW w:w="3544" w:type="dxa"/>
            <w:vMerge/>
            <w:vAlign w:val="center"/>
          </w:tcPr>
          <w:p w14:paraId="622C97FC" w14:textId="77777777" w:rsidR="00847D02" w:rsidRPr="00241BD5" w:rsidRDefault="00847D02" w:rsidP="00B709AA">
            <w:pPr>
              <w:jc w:val="center"/>
              <w:rPr>
                <w:rFonts w:ascii="Times New Roman" w:hAnsi="Times New Roman" w:cs="Times New Roman"/>
                <w:lang w:eastAsia="uk-UA"/>
              </w:rPr>
            </w:pPr>
          </w:p>
        </w:tc>
      </w:tr>
      <w:tr w:rsidR="00847D02" w:rsidRPr="00241BD5" w14:paraId="3E7DD896" w14:textId="77777777" w:rsidTr="00B709AA">
        <w:tc>
          <w:tcPr>
            <w:tcW w:w="567" w:type="dxa"/>
            <w:vAlign w:val="center"/>
          </w:tcPr>
          <w:p w14:paraId="2E3826D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41</w:t>
            </w:r>
          </w:p>
        </w:tc>
        <w:tc>
          <w:tcPr>
            <w:tcW w:w="567" w:type="dxa"/>
            <w:vAlign w:val="center"/>
          </w:tcPr>
          <w:p w14:paraId="3B37BF9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4BE768C"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Державна реєстрація земельної ділянки з видачею витягу з Державного земельного кадастру</w:t>
            </w:r>
          </w:p>
        </w:tc>
        <w:tc>
          <w:tcPr>
            <w:tcW w:w="3544" w:type="dxa"/>
            <w:vMerge/>
            <w:vAlign w:val="center"/>
          </w:tcPr>
          <w:p w14:paraId="79D6BF82" w14:textId="77777777" w:rsidR="00847D02" w:rsidRPr="00241BD5" w:rsidRDefault="00847D02" w:rsidP="00B709AA">
            <w:pPr>
              <w:jc w:val="center"/>
              <w:rPr>
                <w:rFonts w:ascii="Times New Roman" w:hAnsi="Times New Roman" w:cs="Times New Roman"/>
                <w:lang w:eastAsia="uk-UA"/>
              </w:rPr>
            </w:pPr>
          </w:p>
        </w:tc>
      </w:tr>
      <w:tr w:rsidR="00847D02" w:rsidRPr="00241BD5" w14:paraId="3B781D82" w14:textId="77777777" w:rsidTr="00B709AA">
        <w:tc>
          <w:tcPr>
            <w:tcW w:w="567" w:type="dxa"/>
            <w:vAlign w:val="center"/>
          </w:tcPr>
          <w:p w14:paraId="7CEABDCB"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42</w:t>
            </w:r>
          </w:p>
        </w:tc>
        <w:tc>
          <w:tcPr>
            <w:tcW w:w="567" w:type="dxa"/>
            <w:vAlign w:val="center"/>
          </w:tcPr>
          <w:p w14:paraId="548003A4"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E187DD3"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544" w:type="dxa"/>
            <w:vMerge/>
            <w:vAlign w:val="center"/>
          </w:tcPr>
          <w:p w14:paraId="1C9FD9ED" w14:textId="77777777" w:rsidR="00847D02" w:rsidRPr="00241BD5" w:rsidRDefault="00847D02" w:rsidP="00B709AA">
            <w:pPr>
              <w:jc w:val="center"/>
              <w:rPr>
                <w:rFonts w:ascii="Times New Roman" w:hAnsi="Times New Roman" w:cs="Times New Roman"/>
                <w:lang w:eastAsia="uk-UA"/>
              </w:rPr>
            </w:pPr>
          </w:p>
        </w:tc>
      </w:tr>
      <w:tr w:rsidR="00847D02" w:rsidRPr="00241BD5" w14:paraId="5DEC9E06" w14:textId="77777777" w:rsidTr="00B709AA">
        <w:tc>
          <w:tcPr>
            <w:tcW w:w="567" w:type="dxa"/>
            <w:vAlign w:val="center"/>
          </w:tcPr>
          <w:p w14:paraId="0A10D7DA"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43</w:t>
            </w:r>
          </w:p>
        </w:tc>
        <w:tc>
          <w:tcPr>
            <w:tcW w:w="567" w:type="dxa"/>
            <w:vAlign w:val="center"/>
          </w:tcPr>
          <w:p w14:paraId="43356E95"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3E0204B"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Надання відомостей з Державного земельного кадастру у формі довідок, що містять узагальнену інформацію про землі (території)</w:t>
            </w:r>
          </w:p>
        </w:tc>
        <w:tc>
          <w:tcPr>
            <w:tcW w:w="3544" w:type="dxa"/>
            <w:vMerge/>
            <w:vAlign w:val="center"/>
          </w:tcPr>
          <w:p w14:paraId="7843D919" w14:textId="77777777" w:rsidR="00847D02" w:rsidRPr="00241BD5" w:rsidRDefault="00847D02" w:rsidP="00B709AA">
            <w:pPr>
              <w:jc w:val="center"/>
              <w:rPr>
                <w:rFonts w:ascii="Times New Roman" w:hAnsi="Times New Roman" w:cs="Times New Roman"/>
                <w:lang w:eastAsia="uk-UA"/>
              </w:rPr>
            </w:pPr>
          </w:p>
        </w:tc>
      </w:tr>
      <w:tr w:rsidR="00847D02" w:rsidRPr="00241BD5" w14:paraId="2B73A9CB" w14:textId="77777777" w:rsidTr="00B709AA">
        <w:tc>
          <w:tcPr>
            <w:tcW w:w="567" w:type="dxa"/>
            <w:vAlign w:val="center"/>
          </w:tcPr>
          <w:p w14:paraId="59773574"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44</w:t>
            </w:r>
          </w:p>
        </w:tc>
        <w:tc>
          <w:tcPr>
            <w:tcW w:w="567" w:type="dxa"/>
            <w:vAlign w:val="center"/>
          </w:tcPr>
          <w:p w14:paraId="4D4A84D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ED74D47"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544" w:type="dxa"/>
            <w:vMerge/>
            <w:vAlign w:val="center"/>
          </w:tcPr>
          <w:p w14:paraId="64BC6B77" w14:textId="77777777" w:rsidR="00847D02" w:rsidRPr="00241BD5" w:rsidRDefault="00847D02" w:rsidP="00B709AA">
            <w:pPr>
              <w:jc w:val="center"/>
              <w:rPr>
                <w:rFonts w:ascii="Times New Roman" w:hAnsi="Times New Roman" w:cs="Times New Roman"/>
                <w:lang w:eastAsia="uk-UA"/>
              </w:rPr>
            </w:pPr>
          </w:p>
        </w:tc>
      </w:tr>
      <w:tr w:rsidR="00847D02" w:rsidRPr="00241BD5" w14:paraId="39BA26CB" w14:textId="77777777" w:rsidTr="00B709AA">
        <w:tc>
          <w:tcPr>
            <w:tcW w:w="567" w:type="dxa"/>
            <w:vAlign w:val="center"/>
          </w:tcPr>
          <w:p w14:paraId="0F45AA5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45</w:t>
            </w:r>
          </w:p>
        </w:tc>
        <w:tc>
          <w:tcPr>
            <w:tcW w:w="567" w:type="dxa"/>
            <w:vAlign w:val="center"/>
          </w:tcPr>
          <w:p w14:paraId="7EA56E8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B8EFCFA"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 xml:space="preserve">Внесення до Державного земельного кадастру відомостей (змін до них) про земельну ділянку з видачею витягу </w:t>
            </w:r>
          </w:p>
        </w:tc>
        <w:tc>
          <w:tcPr>
            <w:tcW w:w="3544" w:type="dxa"/>
            <w:vMerge/>
            <w:vAlign w:val="center"/>
          </w:tcPr>
          <w:p w14:paraId="278BD013" w14:textId="77777777" w:rsidR="00847D02" w:rsidRPr="00241BD5" w:rsidRDefault="00847D02" w:rsidP="00B709AA">
            <w:pPr>
              <w:jc w:val="center"/>
              <w:rPr>
                <w:rFonts w:ascii="Times New Roman" w:hAnsi="Times New Roman" w:cs="Times New Roman"/>
                <w:lang w:eastAsia="uk-UA"/>
              </w:rPr>
            </w:pPr>
          </w:p>
        </w:tc>
      </w:tr>
      <w:tr w:rsidR="00847D02" w:rsidRPr="00241BD5" w14:paraId="35F3D64E" w14:textId="77777777" w:rsidTr="00B709AA">
        <w:tc>
          <w:tcPr>
            <w:tcW w:w="567" w:type="dxa"/>
            <w:vAlign w:val="center"/>
          </w:tcPr>
          <w:p w14:paraId="356F14EF"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46</w:t>
            </w:r>
          </w:p>
        </w:tc>
        <w:tc>
          <w:tcPr>
            <w:tcW w:w="567" w:type="dxa"/>
            <w:vAlign w:val="center"/>
          </w:tcPr>
          <w:p w14:paraId="0182F0D7"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75E1DAF"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Видача відомостей з документації із землеустрою, що включена до державного фонду документації із землеустрою</w:t>
            </w:r>
          </w:p>
        </w:tc>
        <w:tc>
          <w:tcPr>
            <w:tcW w:w="3544" w:type="dxa"/>
            <w:vMerge/>
            <w:vAlign w:val="center"/>
          </w:tcPr>
          <w:p w14:paraId="10A5712F" w14:textId="77777777" w:rsidR="00847D02" w:rsidRPr="00241BD5" w:rsidRDefault="00847D02" w:rsidP="00B709AA">
            <w:pPr>
              <w:jc w:val="center"/>
              <w:rPr>
                <w:rFonts w:ascii="Times New Roman" w:hAnsi="Times New Roman" w:cs="Times New Roman"/>
                <w:lang w:eastAsia="uk-UA"/>
              </w:rPr>
            </w:pPr>
          </w:p>
        </w:tc>
      </w:tr>
      <w:tr w:rsidR="00847D02" w:rsidRPr="00241BD5" w14:paraId="540D4B83" w14:textId="77777777" w:rsidTr="00B709AA">
        <w:tc>
          <w:tcPr>
            <w:tcW w:w="567" w:type="dxa"/>
            <w:vAlign w:val="center"/>
          </w:tcPr>
          <w:p w14:paraId="66712F56"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47</w:t>
            </w:r>
          </w:p>
        </w:tc>
        <w:tc>
          <w:tcPr>
            <w:tcW w:w="567" w:type="dxa"/>
            <w:vAlign w:val="center"/>
          </w:tcPr>
          <w:p w14:paraId="1F31D2D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572E284"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Видача висновку про погодження документації із землеустрою</w:t>
            </w:r>
          </w:p>
        </w:tc>
        <w:tc>
          <w:tcPr>
            <w:tcW w:w="3544" w:type="dxa"/>
            <w:vMerge/>
            <w:vAlign w:val="center"/>
          </w:tcPr>
          <w:p w14:paraId="3368BC51" w14:textId="77777777" w:rsidR="00847D02" w:rsidRPr="00241BD5" w:rsidRDefault="00847D02" w:rsidP="00B709AA">
            <w:pPr>
              <w:jc w:val="center"/>
              <w:rPr>
                <w:rFonts w:ascii="Times New Roman" w:hAnsi="Times New Roman" w:cs="Times New Roman"/>
                <w:lang w:eastAsia="uk-UA"/>
              </w:rPr>
            </w:pPr>
          </w:p>
        </w:tc>
      </w:tr>
      <w:tr w:rsidR="00847D02" w:rsidRPr="00241BD5" w14:paraId="7BAA9026" w14:textId="77777777" w:rsidTr="00B709AA">
        <w:tc>
          <w:tcPr>
            <w:tcW w:w="567" w:type="dxa"/>
            <w:vAlign w:val="center"/>
          </w:tcPr>
          <w:p w14:paraId="1D16C37F"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48</w:t>
            </w:r>
          </w:p>
        </w:tc>
        <w:tc>
          <w:tcPr>
            <w:tcW w:w="567" w:type="dxa"/>
            <w:vAlign w:val="center"/>
          </w:tcPr>
          <w:p w14:paraId="0D56AFFD"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1AA3003"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 xml:space="preserve">Надання відомостей з Державного земельного </w:t>
            </w:r>
            <w:r w:rsidRPr="00241BD5">
              <w:rPr>
                <w:rFonts w:ascii="Times New Roman" w:hAnsi="Times New Roman" w:cs="Times New Roman"/>
                <w:bCs/>
                <w:spacing w:val="2"/>
              </w:rPr>
              <w:lastRenderedPageBreak/>
              <w:t>кадастру у формі викопіювань з картографічної основи Державного земельного кадастру, кадастрової карти (плану)</w:t>
            </w:r>
          </w:p>
        </w:tc>
        <w:tc>
          <w:tcPr>
            <w:tcW w:w="3544" w:type="dxa"/>
            <w:vMerge/>
            <w:vAlign w:val="center"/>
          </w:tcPr>
          <w:p w14:paraId="0900B849" w14:textId="77777777" w:rsidR="00847D02" w:rsidRPr="00241BD5" w:rsidRDefault="00847D02" w:rsidP="00B709AA">
            <w:pPr>
              <w:jc w:val="center"/>
              <w:rPr>
                <w:rFonts w:ascii="Times New Roman" w:hAnsi="Times New Roman" w:cs="Times New Roman"/>
                <w:lang w:eastAsia="uk-UA"/>
              </w:rPr>
            </w:pPr>
          </w:p>
        </w:tc>
      </w:tr>
      <w:tr w:rsidR="00847D02" w:rsidRPr="00241BD5" w14:paraId="2A52A21E" w14:textId="77777777" w:rsidTr="00B709AA">
        <w:tc>
          <w:tcPr>
            <w:tcW w:w="567" w:type="dxa"/>
            <w:vAlign w:val="center"/>
          </w:tcPr>
          <w:p w14:paraId="5968F48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49</w:t>
            </w:r>
          </w:p>
        </w:tc>
        <w:tc>
          <w:tcPr>
            <w:tcW w:w="567" w:type="dxa"/>
            <w:vAlign w:val="center"/>
          </w:tcPr>
          <w:p w14:paraId="2A796FC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FC10600"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3544" w:type="dxa"/>
            <w:vMerge/>
            <w:vAlign w:val="center"/>
          </w:tcPr>
          <w:p w14:paraId="7B0FDB07" w14:textId="77777777" w:rsidR="00847D02" w:rsidRPr="00241BD5" w:rsidRDefault="00847D02" w:rsidP="00B709AA">
            <w:pPr>
              <w:jc w:val="center"/>
              <w:rPr>
                <w:rFonts w:ascii="Times New Roman" w:hAnsi="Times New Roman" w:cs="Times New Roman"/>
                <w:lang w:eastAsia="uk-UA"/>
              </w:rPr>
            </w:pPr>
          </w:p>
        </w:tc>
      </w:tr>
      <w:tr w:rsidR="00847D02" w:rsidRPr="00241BD5" w14:paraId="1AFC9FE1" w14:textId="77777777" w:rsidTr="00B709AA">
        <w:tc>
          <w:tcPr>
            <w:tcW w:w="567" w:type="dxa"/>
            <w:vAlign w:val="center"/>
          </w:tcPr>
          <w:p w14:paraId="3F22151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50</w:t>
            </w:r>
          </w:p>
        </w:tc>
        <w:tc>
          <w:tcPr>
            <w:tcW w:w="567" w:type="dxa"/>
            <w:vAlign w:val="center"/>
          </w:tcPr>
          <w:p w14:paraId="198F018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E3B1F91" w14:textId="77777777" w:rsidR="00847D02" w:rsidRPr="00241BD5" w:rsidRDefault="00847D02" w:rsidP="00B709AA">
            <w:pPr>
              <w:jc w:val="both"/>
              <w:rPr>
                <w:rFonts w:ascii="Times New Roman" w:hAnsi="Times New Roman" w:cs="Times New Roman"/>
                <w:bCs/>
                <w:spacing w:val="2"/>
              </w:rPr>
            </w:pPr>
            <w:r w:rsidRPr="00241BD5">
              <w:rPr>
                <w:rFonts w:ascii="Times New Roman" w:hAnsi="Times New Roman" w:cs="Times New Roman"/>
                <w:bCs/>
                <w:spacing w:val="2"/>
              </w:rPr>
              <w:t>Видача витягу з технічної документації про нормативну грошову оцінку земельної ділянки</w:t>
            </w:r>
          </w:p>
        </w:tc>
        <w:tc>
          <w:tcPr>
            <w:tcW w:w="3544" w:type="dxa"/>
            <w:vAlign w:val="center"/>
          </w:tcPr>
          <w:p w14:paraId="5D36D0FF" w14:textId="77777777" w:rsidR="00847D02" w:rsidRPr="00241BD5" w:rsidRDefault="0050724A" w:rsidP="00B709AA">
            <w:pPr>
              <w:jc w:val="center"/>
              <w:rPr>
                <w:rFonts w:ascii="Times New Roman" w:hAnsi="Times New Roman" w:cs="Times New Roman"/>
              </w:rPr>
            </w:pPr>
            <w:hyperlink r:id="rId12"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оцінку земель»</w:t>
            </w:r>
          </w:p>
        </w:tc>
      </w:tr>
      <w:tr w:rsidR="00847D02" w:rsidRPr="00241BD5" w14:paraId="1CA72C5D" w14:textId="77777777" w:rsidTr="00B709AA">
        <w:tc>
          <w:tcPr>
            <w:tcW w:w="10064" w:type="dxa"/>
            <w:gridSpan w:val="4"/>
          </w:tcPr>
          <w:p w14:paraId="688E3B06" w14:textId="77777777" w:rsidR="00847D02" w:rsidRPr="00241BD5" w:rsidRDefault="00847D02" w:rsidP="00B709AA">
            <w:pPr>
              <w:jc w:val="center"/>
              <w:rPr>
                <w:rFonts w:ascii="Times New Roman" w:hAnsi="Times New Roman" w:cs="Times New Roman"/>
                <w:b/>
              </w:rPr>
            </w:pPr>
          </w:p>
          <w:p w14:paraId="337B4F8A" w14:textId="77777777" w:rsidR="00847D02" w:rsidRPr="00241BD5" w:rsidRDefault="00847D02" w:rsidP="00B709AA">
            <w:pPr>
              <w:jc w:val="center"/>
              <w:rPr>
                <w:rFonts w:ascii="Times New Roman" w:hAnsi="Times New Roman" w:cs="Times New Roman"/>
              </w:rPr>
            </w:pPr>
            <w:r w:rsidRPr="00241BD5">
              <w:rPr>
                <w:rFonts w:ascii="Times New Roman" w:hAnsi="Times New Roman" w:cs="Times New Roman"/>
                <w:b/>
              </w:rPr>
              <w:t>05. ПОСЛУГИ СОЦІАЛЬНОГО ХАРАКТЕРУ</w:t>
            </w:r>
          </w:p>
        </w:tc>
      </w:tr>
      <w:tr w:rsidR="00847D02" w:rsidRPr="00241BD5" w14:paraId="26A0BC85" w14:textId="77777777" w:rsidTr="00B709AA">
        <w:tc>
          <w:tcPr>
            <w:tcW w:w="567" w:type="dxa"/>
            <w:vAlign w:val="center"/>
          </w:tcPr>
          <w:p w14:paraId="545DAD59"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51</w:t>
            </w:r>
          </w:p>
        </w:tc>
        <w:tc>
          <w:tcPr>
            <w:tcW w:w="567" w:type="dxa"/>
            <w:vAlign w:val="center"/>
          </w:tcPr>
          <w:p w14:paraId="28D006B3"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F9DD2EC" w14:textId="77777777" w:rsidR="00847D02" w:rsidRPr="00241BD5" w:rsidRDefault="00847D02" w:rsidP="00B709AA">
            <w:pPr>
              <w:jc w:val="both"/>
              <w:rPr>
                <w:rFonts w:ascii="Times New Roman" w:hAnsi="Times New Roman" w:cs="Times New Roman"/>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544" w:type="dxa"/>
            <w:vAlign w:val="center"/>
          </w:tcPr>
          <w:p w14:paraId="74B19607" w14:textId="77777777" w:rsidR="00847D02" w:rsidRPr="00241BD5" w:rsidRDefault="0050724A" w:rsidP="00B709AA">
            <w:pPr>
              <w:jc w:val="center"/>
              <w:rPr>
                <w:rFonts w:ascii="Times New Roman" w:hAnsi="Times New Roman" w:cs="Times New Roman"/>
                <w:lang w:eastAsia="uk-UA"/>
              </w:rPr>
            </w:pPr>
            <w:hyperlink r:id="rId13"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житлово-комунальні послуги”,</w:t>
            </w:r>
          </w:p>
          <w:p w14:paraId="5BD572C4" w14:textId="77777777" w:rsidR="00847D02" w:rsidRPr="00241BD5" w:rsidRDefault="0050724A" w:rsidP="00B709AA">
            <w:pPr>
              <w:jc w:val="center"/>
              <w:rPr>
                <w:rFonts w:ascii="Times New Roman" w:hAnsi="Times New Roman" w:cs="Times New Roman"/>
              </w:rPr>
            </w:pPr>
            <w:hyperlink r:id="rId14" w:anchor="n15" w:tgtFrame="_blank" w:history="1">
              <w:r w:rsidR="00847D02" w:rsidRPr="00241BD5">
                <w:rPr>
                  <w:rStyle w:val="aa"/>
                  <w:rFonts w:ascii="Times New Roman" w:hAnsi="Times New Roman" w:cs="Times New Roman"/>
                  <w:shd w:val="clear" w:color="auto" w:fill="FFFFFF"/>
                </w:rPr>
                <w:t>Положення про порядок призначення житлових субсидій</w:t>
              </w:r>
            </w:hyperlink>
            <w:r w:rsidR="00847D02" w:rsidRPr="00241BD5">
              <w:rPr>
                <w:rFonts w:ascii="Times New Roman" w:hAnsi="Times New Roman" w:cs="Times New Roman"/>
                <w:shd w:val="clear" w:color="auto" w:fill="FFFFFF"/>
              </w:rPr>
              <w:t>, затверджене постановою Кабінету Міністрів України від 21 жовтня 1995 року № 848</w:t>
            </w:r>
          </w:p>
        </w:tc>
      </w:tr>
      <w:tr w:rsidR="00847D02" w:rsidRPr="00241BD5" w14:paraId="4A604045" w14:textId="77777777" w:rsidTr="00B709AA">
        <w:tc>
          <w:tcPr>
            <w:tcW w:w="567" w:type="dxa"/>
            <w:vAlign w:val="center"/>
          </w:tcPr>
          <w:p w14:paraId="7F6D02B2" w14:textId="77777777" w:rsidR="00847D02" w:rsidRPr="00241BD5" w:rsidRDefault="00847D02" w:rsidP="00B709AA">
            <w:pPr>
              <w:pStyle w:val="10"/>
              <w:spacing w:after="0" w:line="240" w:lineRule="auto"/>
              <w:ind w:left="0"/>
              <w:jc w:val="center"/>
              <w:rPr>
                <w:rFonts w:ascii="Times New Roman" w:hAnsi="Times New Roman"/>
              </w:rPr>
            </w:pPr>
          </w:p>
        </w:tc>
        <w:tc>
          <w:tcPr>
            <w:tcW w:w="567" w:type="dxa"/>
            <w:vAlign w:val="center"/>
          </w:tcPr>
          <w:p w14:paraId="140D5257"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E1C87D4" w14:textId="77777777" w:rsidR="00847D02" w:rsidRPr="00241BD5" w:rsidRDefault="00847D02" w:rsidP="00B709AA">
            <w:pPr>
              <w:jc w:val="both"/>
              <w:rPr>
                <w:rFonts w:ascii="Times New Roman" w:hAnsi="Times New Roman" w:cs="Times New Roman"/>
                <w:lang w:eastAsia="uk-UA"/>
              </w:rPr>
            </w:pPr>
          </w:p>
        </w:tc>
        <w:tc>
          <w:tcPr>
            <w:tcW w:w="3544" w:type="dxa"/>
            <w:vAlign w:val="center"/>
          </w:tcPr>
          <w:p w14:paraId="0793C103" w14:textId="77777777" w:rsidR="00847D02" w:rsidRPr="00241BD5" w:rsidRDefault="00847D02" w:rsidP="00B709AA">
            <w:pPr>
              <w:jc w:val="center"/>
              <w:rPr>
                <w:rFonts w:ascii="Times New Roman" w:hAnsi="Times New Roman" w:cs="Times New Roman"/>
                <w:lang w:eastAsia="uk-UA"/>
              </w:rPr>
            </w:pPr>
          </w:p>
        </w:tc>
      </w:tr>
      <w:tr w:rsidR="00847D02" w:rsidRPr="00241BD5" w14:paraId="437DBEAF" w14:textId="77777777" w:rsidTr="00B709AA">
        <w:tc>
          <w:tcPr>
            <w:tcW w:w="567" w:type="dxa"/>
            <w:vAlign w:val="center"/>
          </w:tcPr>
          <w:p w14:paraId="698E6909"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52</w:t>
            </w:r>
          </w:p>
        </w:tc>
        <w:tc>
          <w:tcPr>
            <w:tcW w:w="567" w:type="dxa"/>
            <w:vAlign w:val="center"/>
          </w:tcPr>
          <w:p w14:paraId="1760738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A3D0C82" w14:textId="77777777" w:rsidR="00847D02" w:rsidRPr="00241BD5" w:rsidRDefault="00847D02" w:rsidP="00B709AA">
            <w:pPr>
              <w:jc w:val="both"/>
              <w:rPr>
                <w:rFonts w:ascii="Times New Roman" w:hAnsi="Times New Roman" w:cs="Times New Roman"/>
                <w:shd w:val="clear" w:color="auto" w:fill="FFFFFF"/>
              </w:rPr>
            </w:pPr>
          </w:p>
          <w:p w14:paraId="4315CAD7"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 xml:space="preserve">Приймання заяви та документів для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w:t>
            </w:r>
          </w:p>
          <w:p w14:paraId="36137E5C" w14:textId="77777777" w:rsidR="00847D02" w:rsidRPr="00241BD5" w:rsidRDefault="00847D02" w:rsidP="00B709AA">
            <w:pPr>
              <w:jc w:val="both"/>
              <w:rPr>
                <w:rFonts w:ascii="Times New Roman" w:hAnsi="Times New Roman" w:cs="Times New Roman"/>
                <w:shd w:val="clear" w:color="auto" w:fill="FFFFFF"/>
              </w:rPr>
            </w:pPr>
          </w:p>
        </w:tc>
        <w:tc>
          <w:tcPr>
            <w:tcW w:w="3544" w:type="dxa"/>
            <w:vAlign w:val="center"/>
          </w:tcPr>
          <w:p w14:paraId="24E36A9D" w14:textId="77777777" w:rsidR="00847D02" w:rsidRPr="00241BD5" w:rsidRDefault="0050724A" w:rsidP="00B709AA">
            <w:pPr>
              <w:jc w:val="center"/>
              <w:rPr>
                <w:rFonts w:ascii="Times New Roman" w:hAnsi="Times New Roman" w:cs="Times New Roman"/>
              </w:rPr>
            </w:pPr>
            <w:hyperlink r:id="rId15" w:tgtFrame="_blank" w:history="1">
              <w:r w:rsidR="00847D02" w:rsidRPr="00241BD5">
                <w:rPr>
                  <w:rStyle w:val="aa"/>
                  <w:rFonts w:ascii="Times New Roman" w:hAnsi="Times New Roman" w:cs="Times New Roman"/>
                  <w:shd w:val="clear" w:color="auto" w:fill="FFFFFF"/>
                </w:rPr>
                <w:t>Закону України "Про психіатричну допомогу"</w:t>
              </w:r>
            </w:hyperlink>
            <w:r w:rsidR="00847D02" w:rsidRPr="00241BD5">
              <w:rPr>
                <w:rFonts w:ascii="Times New Roman" w:hAnsi="Times New Roman" w:cs="Times New Roman"/>
              </w:rPr>
              <w:t>,</w:t>
            </w:r>
            <w:r w:rsidR="00847D02" w:rsidRPr="00241BD5">
              <w:rPr>
                <w:rFonts w:ascii="Times New Roman" w:hAnsi="Times New Roman" w:cs="Times New Roman"/>
                <w:shd w:val="clear" w:color="auto" w:fill="FFFFFF"/>
              </w:rPr>
              <w:t xml:space="preserve"> Порядок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затвердженого постановою Кабінету Міністрів України від 2 серпня 2000 р. № 1192</w:t>
            </w:r>
          </w:p>
        </w:tc>
      </w:tr>
      <w:tr w:rsidR="00847D02" w:rsidRPr="00241BD5" w14:paraId="46D34292" w14:textId="77777777" w:rsidTr="00B709AA">
        <w:tc>
          <w:tcPr>
            <w:tcW w:w="567" w:type="dxa"/>
            <w:vAlign w:val="center"/>
          </w:tcPr>
          <w:p w14:paraId="4A091B83"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53</w:t>
            </w:r>
          </w:p>
        </w:tc>
        <w:tc>
          <w:tcPr>
            <w:tcW w:w="567" w:type="dxa"/>
            <w:vAlign w:val="center"/>
          </w:tcPr>
          <w:p w14:paraId="5A71458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686580A"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c>
          <w:tcPr>
            <w:tcW w:w="3544" w:type="dxa"/>
            <w:vAlign w:val="center"/>
          </w:tcPr>
          <w:p w14:paraId="2AEC5059" w14:textId="77777777" w:rsidR="00847D02" w:rsidRPr="00241BD5" w:rsidRDefault="0050724A" w:rsidP="00B709AA">
            <w:pPr>
              <w:jc w:val="center"/>
              <w:rPr>
                <w:rFonts w:ascii="Times New Roman" w:hAnsi="Times New Roman" w:cs="Times New Roman"/>
                <w:lang w:eastAsia="uk-UA"/>
              </w:rPr>
            </w:pPr>
            <w:hyperlink r:id="rId16" w:tgtFrame="_blank" w:history="1">
              <w:r w:rsidR="00847D02" w:rsidRPr="00241BD5">
                <w:rPr>
                  <w:rFonts w:ascii="Times New Roman" w:hAnsi="Times New Roman" w:cs="Times New Roman"/>
                  <w:lang w:eastAsia="uk-UA"/>
                </w:rPr>
                <w:t>Сімейний кодекс України</w:t>
              </w:r>
            </w:hyperlink>
            <w:r w:rsidR="00847D02" w:rsidRPr="00241BD5">
              <w:rPr>
                <w:rFonts w:ascii="Times New Roman" w:hAnsi="Times New Roman" w:cs="Times New Roman"/>
                <w:lang w:eastAsia="uk-UA"/>
              </w:rPr>
              <w:t xml:space="preserve">, </w:t>
            </w:r>
            <w:r w:rsidR="00847D02" w:rsidRPr="00241BD5">
              <w:rPr>
                <w:rFonts w:ascii="Times New Roman" w:hAnsi="Times New Roman" w:cs="Times New Roman"/>
                <w:shd w:val="clear" w:color="auto" w:fill="FFFFFF"/>
              </w:rPr>
              <w:t>Порядок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затвердженого постановою Кабінету Міністрів України від 22 лютого 2006 р. № 189</w:t>
            </w:r>
          </w:p>
        </w:tc>
      </w:tr>
      <w:tr w:rsidR="00847D02" w:rsidRPr="00241BD5" w14:paraId="68BF0ABE" w14:textId="77777777" w:rsidTr="00B709AA">
        <w:tc>
          <w:tcPr>
            <w:tcW w:w="567" w:type="dxa"/>
            <w:vAlign w:val="center"/>
          </w:tcPr>
          <w:p w14:paraId="31ADA58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54</w:t>
            </w:r>
          </w:p>
        </w:tc>
        <w:tc>
          <w:tcPr>
            <w:tcW w:w="567" w:type="dxa"/>
            <w:vAlign w:val="center"/>
          </w:tcPr>
          <w:p w14:paraId="6DB3A7E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03DE2F3"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одноразової винагороди жінкам, яким присвоєно </w:t>
            </w:r>
            <w:r w:rsidRPr="00241BD5">
              <w:rPr>
                <w:rFonts w:ascii="Times New Roman" w:hAnsi="Times New Roman" w:cs="Times New Roman"/>
                <w:lang w:eastAsia="uk-UA"/>
              </w:rPr>
              <w:lastRenderedPageBreak/>
              <w:t>почесне звання України “Мати-героїня”</w:t>
            </w:r>
          </w:p>
        </w:tc>
        <w:tc>
          <w:tcPr>
            <w:tcW w:w="3544" w:type="dxa"/>
            <w:vAlign w:val="center"/>
          </w:tcPr>
          <w:p w14:paraId="0138526F" w14:textId="77777777" w:rsidR="00847D02" w:rsidRPr="00241BD5" w:rsidRDefault="0050724A" w:rsidP="00B709AA">
            <w:pPr>
              <w:jc w:val="center"/>
              <w:rPr>
                <w:rFonts w:ascii="Times New Roman" w:hAnsi="Times New Roman" w:cs="Times New Roman"/>
                <w:lang w:eastAsia="uk-UA"/>
              </w:rPr>
            </w:pPr>
            <w:hyperlink r:id="rId17"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почесні звання </w:t>
            </w:r>
            <w:proofErr w:type="spellStart"/>
            <w:r w:rsidR="00847D02" w:rsidRPr="00241BD5">
              <w:rPr>
                <w:rFonts w:ascii="Times New Roman" w:hAnsi="Times New Roman" w:cs="Times New Roman"/>
                <w:lang w:eastAsia="uk-UA"/>
              </w:rPr>
              <w:t>України”,</w:t>
            </w:r>
            <w:r w:rsidR="00847D02" w:rsidRPr="00241BD5">
              <w:rPr>
                <w:rFonts w:ascii="Times New Roman" w:hAnsi="Times New Roman" w:cs="Times New Roman"/>
                <w:shd w:val="clear" w:color="auto" w:fill="FFFFFF"/>
              </w:rPr>
              <w:t>Порядок</w:t>
            </w:r>
            <w:proofErr w:type="spellEnd"/>
            <w:r w:rsidR="00847D02" w:rsidRPr="00241BD5">
              <w:rPr>
                <w:rFonts w:ascii="Times New Roman" w:hAnsi="Times New Roman" w:cs="Times New Roman"/>
                <w:shd w:val="clear" w:color="auto" w:fill="FFFFFF"/>
              </w:rPr>
              <w:t xml:space="preserve"> виплати одноразової винагороди жінкам, </w:t>
            </w:r>
            <w:r w:rsidR="00847D02" w:rsidRPr="00241BD5">
              <w:rPr>
                <w:rFonts w:ascii="Times New Roman" w:hAnsi="Times New Roman" w:cs="Times New Roman"/>
                <w:shd w:val="clear" w:color="auto" w:fill="FFFFFF"/>
              </w:rPr>
              <w:lastRenderedPageBreak/>
              <w:t>яким присвоєно почесне звання України “Мати-героїня”, затвердженого постановою Кабінету Міністрів України від 28 лютого 2011 р. № 268</w:t>
            </w:r>
          </w:p>
        </w:tc>
      </w:tr>
      <w:tr w:rsidR="00847D02" w:rsidRPr="00241BD5" w14:paraId="5C59701A" w14:textId="77777777" w:rsidTr="00B709AA">
        <w:tc>
          <w:tcPr>
            <w:tcW w:w="567" w:type="dxa"/>
            <w:vAlign w:val="center"/>
          </w:tcPr>
          <w:p w14:paraId="040C117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lastRenderedPageBreak/>
              <w:t>55</w:t>
            </w:r>
          </w:p>
        </w:tc>
        <w:tc>
          <w:tcPr>
            <w:tcW w:w="567" w:type="dxa"/>
            <w:vAlign w:val="center"/>
          </w:tcPr>
          <w:p w14:paraId="5E07AE04"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7ABC5D6"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наданнякомпенсації за догляд, що призначається фізичній особі, яка надає соціальні послуги з догляду без провадження підприємницької діяльності на непрофесійній основі</w:t>
            </w:r>
          </w:p>
        </w:tc>
        <w:tc>
          <w:tcPr>
            <w:tcW w:w="3544" w:type="dxa"/>
            <w:vAlign w:val="center"/>
          </w:tcPr>
          <w:p w14:paraId="43D1A2A5" w14:textId="77777777" w:rsidR="00847D02" w:rsidRPr="00241BD5" w:rsidRDefault="0050724A" w:rsidP="00B709AA">
            <w:pPr>
              <w:jc w:val="center"/>
              <w:rPr>
                <w:rFonts w:ascii="Times New Roman" w:hAnsi="Times New Roman" w:cs="Times New Roman"/>
                <w:lang w:eastAsia="uk-UA"/>
              </w:rPr>
            </w:pPr>
            <w:hyperlink r:id="rId18"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соціальні послуги”,</w:t>
            </w:r>
            <w:hyperlink r:id="rId19" w:anchor="n11" w:history="1">
              <w:r w:rsidR="00847D02" w:rsidRPr="00241BD5">
                <w:rPr>
                  <w:rStyle w:val="aa"/>
                  <w:rFonts w:ascii="Times New Roman" w:hAnsi="Times New Roman" w:cs="Times New Roman"/>
                  <w:shd w:val="clear" w:color="auto" w:fill="FFFFFF"/>
                </w:rPr>
                <w:t>Порядок подання та оформлення документів, призначення і виплати компенсації фізичним особам, які надають соціальні послуги з догляду на непрофесійній основі</w:t>
              </w:r>
            </w:hyperlink>
            <w:r w:rsidR="00847D02" w:rsidRPr="00241BD5">
              <w:rPr>
                <w:rFonts w:ascii="Times New Roman" w:hAnsi="Times New Roman" w:cs="Times New Roman"/>
              </w:rPr>
              <w:t>, затверджений постановою від 23.09.2020р. №859</w:t>
            </w:r>
          </w:p>
        </w:tc>
      </w:tr>
      <w:tr w:rsidR="00847D02" w:rsidRPr="00241BD5" w14:paraId="33179143" w14:textId="77777777" w:rsidTr="00B709AA">
        <w:trPr>
          <w:trHeight w:val="1503"/>
        </w:trPr>
        <w:tc>
          <w:tcPr>
            <w:tcW w:w="567" w:type="dxa"/>
            <w:vAlign w:val="center"/>
          </w:tcPr>
          <w:p w14:paraId="6E2E7F5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56.</w:t>
            </w:r>
          </w:p>
        </w:tc>
        <w:tc>
          <w:tcPr>
            <w:tcW w:w="567" w:type="dxa"/>
            <w:vAlign w:val="center"/>
          </w:tcPr>
          <w:p w14:paraId="08D73985"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3C656CB"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державної соціальної допомоги малозабезпеченим сім’ям</w:t>
            </w:r>
          </w:p>
        </w:tc>
        <w:tc>
          <w:tcPr>
            <w:tcW w:w="3544" w:type="dxa"/>
            <w:vAlign w:val="center"/>
          </w:tcPr>
          <w:p w14:paraId="2AFC7B6B" w14:textId="77777777" w:rsidR="00847D02" w:rsidRPr="00241BD5" w:rsidRDefault="0050724A" w:rsidP="00B709AA">
            <w:pPr>
              <w:jc w:val="center"/>
              <w:rPr>
                <w:rFonts w:ascii="Times New Roman" w:hAnsi="Times New Roman" w:cs="Times New Roman"/>
                <w:lang w:eastAsia="uk-UA"/>
              </w:rPr>
            </w:pPr>
            <w:hyperlink r:id="rId20"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державну соціальну допомогу малозабезпеченим сім’ям”,</w:t>
            </w:r>
            <w:hyperlink r:id="rId21" w:anchor="n9" w:history="1">
              <w:r w:rsidR="00847D02" w:rsidRPr="00241BD5">
                <w:rPr>
                  <w:rStyle w:val="aa"/>
                  <w:rFonts w:ascii="Times New Roman" w:hAnsi="Times New Roman" w:cs="Times New Roman"/>
                  <w:shd w:val="clear" w:color="auto" w:fill="FFFFFF"/>
                </w:rPr>
                <w:t>Порядок призначення і виплати державної соціальної допомоги малозабезпеченим сім'ям</w:t>
              </w:r>
            </w:hyperlink>
            <w:r w:rsidR="00847D02" w:rsidRPr="00241BD5">
              <w:rPr>
                <w:rFonts w:ascii="Times New Roman" w:hAnsi="Times New Roman" w:cs="Times New Roman"/>
              </w:rPr>
              <w:t>, затверджений постановою КМУ від 24.02.2020 №632</w:t>
            </w:r>
          </w:p>
        </w:tc>
      </w:tr>
      <w:tr w:rsidR="00847D02" w:rsidRPr="00241BD5" w14:paraId="4FF29CC0" w14:textId="77777777" w:rsidTr="00B709AA">
        <w:tc>
          <w:tcPr>
            <w:tcW w:w="567" w:type="dxa"/>
            <w:vAlign w:val="center"/>
          </w:tcPr>
          <w:p w14:paraId="2A2C859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57.</w:t>
            </w:r>
          </w:p>
        </w:tc>
        <w:tc>
          <w:tcPr>
            <w:tcW w:w="567" w:type="dxa"/>
            <w:vAlign w:val="center"/>
          </w:tcPr>
          <w:p w14:paraId="090CD76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CB162F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державної допомоги сім’ям з дітьми:</w:t>
            </w:r>
          </w:p>
          <w:p w14:paraId="4C2D7212"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1) у зв’язку з вагітністю та пологами особам, які не застраховані в системі загальнообов’язкового державного соціального страхування</w:t>
            </w:r>
          </w:p>
          <w:p w14:paraId="067DF11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2) при народженні дитини</w:t>
            </w:r>
          </w:p>
          <w:p w14:paraId="2895A218"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3) при усиновленні дитини</w:t>
            </w:r>
          </w:p>
          <w:p w14:paraId="0F783DCD"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4) на дітей, над якими встановлено опіку чи піклування</w:t>
            </w:r>
          </w:p>
          <w:p w14:paraId="12E7951A"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5) на дітей одиноким матерям</w:t>
            </w:r>
          </w:p>
          <w:p w14:paraId="594FBFB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6)</w:t>
            </w:r>
            <w:r w:rsidRPr="00241BD5">
              <w:rPr>
                <w:rFonts w:ascii="Times New Roman" w:hAnsi="Times New Roman" w:cs="Times New Roman"/>
                <w:shd w:val="clear" w:color="auto" w:fill="FFFFFF"/>
              </w:rPr>
              <w:t xml:space="preserve"> допомога на дітей, хворих на тяжкі </w:t>
            </w:r>
            <w:proofErr w:type="spellStart"/>
            <w:r w:rsidRPr="00241BD5">
              <w:rPr>
                <w:rFonts w:ascii="Times New Roman" w:hAnsi="Times New Roman" w:cs="Times New Roman"/>
                <w:shd w:val="clear" w:color="auto" w:fill="FFFFFF"/>
              </w:rPr>
              <w:t>перинатальні</w:t>
            </w:r>
            <w:proofErr w:type="spellEnd"/>
            <w:r w:rsidRPr="00241BD5">
              <w:rPr>
                <w:rFonts w:ascii="Times New Roman" w:hAnsi="Times New Roman" w:cs="Times New Roman"/>
                <w:shd w:val="clear" w:color="auto" w:fill="FFFFFF"/>
              </w:rPr>
              <w:t xml:space="preserve"> ураження нервової системи, тяжкі вроджені вади розвитку, рідкісні </w:t>
            </w:r>
            <w:proofErr w:type="spellStart"/>
            <w:r w:rsidRPr="00241BD5">
              <w:rPr>
                <w:rFonts w:ascii="Times New Roman" w:hAnsi="Times New Roman" w:cs="Times New Roman"/>
                <w:shd w:val="clear" w:color="auto" w:fill="FFFFFF"/>
              </w:rPr>
              <w:t>орфанні</w:t>
            </w:r>
            <w:proofErr w:type="spellEnd"/>
            <w:r w:rsidRPr="00241BD5">
              <w:rPr>
                <w:rFonts w:ascii="Times New Roman" w:hAnsi="Times New Roman" w:cs="Times New Roman"/>
                <w:shd w:val="clear" w:color="auto" w:fill="FFFFFF"/>
              </w:rPr>
              <w:t xml:space="preserve"> захворювання, онкологічні, </w:t>
            </w:r>
            <w:proofErr w:type="spellStart"/>
            <w:r w:rsidRPr="00241BD5">
              <w:rPr>
                <w:rFonts w:ascii="Times New Roman" w:hAnsi="Times New Roman" w:cs="Times New Roman"/>
                <w:shd w:val="clear" w:color="auto" w:fill="FFFFFF"/>
              </w:rPr>
              <w:t>онкогематологічні</w:t>
            </w:r>
            <w:proofErr w:type="spellEnd"/>
            <w:r w:rsidRPr="00241BD5">
              <w:rPr>
                <w:rFonts w:ascii="Times New Roman" w:hAnsi="Times New Roman" w:cs="Times New Roman"/>
                <w:shd w:val="clear" w:color="auto" w:fill="FFFFFF"/>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tc>
        <w:tc>
          <w:tcPr>
            <w:tcW w:w="3544" w:type="dxa"/>
            <w:vAlign w:val="center"/>
          </w:tcPr>
          <w:p w14:paraId="6379BA72" w14:textId="77777777" w:rsidR="00847D02" w:rsidRPr="00241BD5" w:rsidRDefault="0050724A" w:rsidP="00B709AA">
            <w:pPr>
              <w:jc w:val="center"/>
              <w:rPr>
                <w:rFonts w:ascii="Times New Roman" w:hAnsi="Times New Roman" w:cs="Times New Roman"/>
                <w:lang w:eastAsia="uk-UA"/>
              </w:rPr>
            </w:pPr>
            <w:hyperlink r:id="rId22"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державну допомогу сім’ям з дітьми”, </w:t>
            </w:r>
            <w:hyperlink r:id="rId23" w:anchor="n16" w:tgtFrame="_blank" w:history="1">
              <w:r w:rsidR="00847D02" w:rsidRPr="00241BD5">
                <w:rPr>
                  <w:rStyle w:val="aa"/>
                  <w:rFonts w:ascii="Times New Roman" w:hAnsi="Times New Roman" w:cs="Times New Roman"/>
                  <w:shd w:val="clear" w:color="auto" w:fill="FFFFFF"/>
                </w:rPr>
                <w:t>Порядок призначення і виплати державної допомоги сім’ям з дітьми</w:t>
              </w:r>
            </w:hyperlink>
            <w:r w:rsidR="00847D02" w:rsidRPr="00241BD5">
              <w:rPr>
                <w:rFonts w:ascii="Times New Roman" w:hAnsi="Times New Roman" w:cs="Times New Roman"/>
                <w:shd w:val="clear" w:color="auto" w:fill="FFFFFF"/>
              </w:rPr>
              <w:t>, затвердженому постановою Кабінету Міністрів України від 27 грудня 2001 р. № 1751</w:t>
            </w:r>
          </w:p>
        </w:tc>
      </w:tr>
      <w:tr w:rsidR="00847D02" w:rsidRPr="00241BD5" w14:paraId="1D9424B8" w14:textId="77777777" w:rsidTr="00B709AA">
        <w:tc>
          <w:tcPr>
            <w:tcW w:w="567" w:type="dxa"/>
            <w:vAlign w:val="center"/>
          </w:tcPr>
          <w:p w14:paraId="29745CD3"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58.</w:t>
            </w:r>
          </w:p>
        </w:tc>
        <w:tc>
          <w:tcPr>
            <w:tcW w:w="567" w:type="dxa"/>
            <w:vAlign w:val="center"/>
          </w:tcPr>
          <w:p w14:paraId="7019D3C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9DE8449"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державної соціальної допомоги особам з інвалідністю з дитинства та дітям з інвалідністю</w:t>
            </w:r>
          </w:p>
        </w:tc>
        <w:tc>
          <w:tcPr>
            <w:tcW w:w="3544" w:type="dxa"/>
            <w:vMerge w:val="restart"/>
            <w:vAlign w:val="center"/>
          </w:tcPr>
          <w:p w14:paraId="5885BC42" w14:textId="77777777" w:rsidR="00847D02" w:rsidRPr="00241BD5" w:rsidRDefault="0050724A" w:rsidP="00B709AA">
            <w:pPr>
              <w:jc w:val="center"/>
              <w:rPr>
                <w:rFonts w:ascii="Times New Roman" w:hAnsi="Times New Roman" w:cs="Times New Roman"/>
                <w:lang w:eastAsia="uk-UA"/>
              </w:rPr>
            </w:pPr>
            <w:hyperlink r:id="rId24"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державну соціальну допомогу інвалідам з дитинства та дітям-інвалідам”, </w:t>
            </w:r>
          </w:p>
        </w:tc>
      </w:tr>
      <w:tr w:rsidR="00847D02" w:rsidRPr="00241BD5" w14:paraId="3B145AE8" w14:textId="77777777" w:rsidTr="00B709AA">
        <w:tc>
          <w:tcPr>
            <w:tcW w:w="567" w:type="dxa"/>
            <w:vAlign w:val="center"/>
          </w:tcPr>
          <w:p w14:paraId="57515A2B"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59.</w:t>
            </w:r>
          </w:p>
        </w:tc>
        <w:tc>
          <w:tcPr>
            <w:tcW w:w="567" w:type="dxa"/>
            <w:vAlign w:val="center"/>
          </w:tcPr>
          <w:p w14:paraId="66FD0DB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5042D7A"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надбавки </w:t>
            </w:r>
            <w:r w:rsidRPr="00241BD5">
              <w:rPr>
                <w:rFonts w:ascii="Times New Roman" w:hAnsi="Times New Roman" w:cs="Times New Roman"/>
                <w:lang w:eastAsia="uk-UA"/>
              </w:rPr>
              <w:lastRenderedPageBreak/>
              <w:t>на догляд за особами з інвалідністю з дитинства та дітьми з інвалідністю</w:t>
            </w:r>
          </w:p>
        </w:tc>
        <w:tc>
          <w:tcPr>
            <w:tcW w:w="3544" w:type="dxa"/>
            <w:vMerge/>
            <w:vAlign w:val="center"/>
          </w:tcPr>
          <w:p w14:paraId="5C516ECB" w14:textId="77777777" w:rsidR="00847D02" w:rsidRPr="00241BD5" w:rsidRDefault="00847D02" w:rsidP="00B709AA">
            <w:pPr>
              <w:jc w:val="center"/>
              <w:rPr>
                <w:rFonts w:ascii="Times New Roman" w:hAnsi="Times New Roman" w:cs="Times New Roman"/>
                <w:lang w:eastAsia="uk-UA"/>
              </w:rPr>
            </w:pPr>
          </w:p>
        </w:tc>
      </w:tr>
      <w:tr w:rsidR="00847D02" w:rsidRPr="00241BD5" w14:paraId="37C685C4" w14:textId="77777777" w:rsidTr="00B709AA">
        <w:tc>
          <w:tcPr>
            <w:tcW w:w="567" w:type="dxa"/>
            <w:vAlign w:val="center"/>
          </w:tcPr>
          <w:p w14:paraId="16F0451C"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60.</w:t>
            </w:r>
          </w:p>
        </w:tc>
        <w:tc>
          <w:tcPr>
            <w:tcW w:w="567" w:type="dxa"/>
            <w:vAlign w:val="center"/>
          </w:tcPr>
          <w:p w14:paraId="1A97F9F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35C8A49"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державної соціальної допомоги особам, які не мають права на пенсію, та особам з інвалідністю</w:t>
            </w:r>
          </w:p>
        </w:tc>
        <w:tc>
          <w:tcPr>
            <w:tcW w:w="3544" w:type="dxa"/>
            <w:vMerge w:val="restart"/>
            <w:vAlign w:val="center"/>
          </w:tcPr>
          <w:p w14:paraId="2031F667" w14:textId="77777777" w:rsidR="00847D02" w:rsidRPr="00241BD5" w:rsidRDefault="0050724A" w:rsidP="00B709AA">
            <w:pPr>
              <w:jc w:val="center"/>
              <w:rPr>
                <w:rFonts w:ascii="Times New Roman" w:hAnsi="Times New Roman" w:cs="Times New Roman"/>
                <w:lang w:eastAsia="uk-UA"/>
              </w:rPr>
            </w:pPr>
            <w:hyperlink r:id="rId25"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державну соціальну допомогу особам, які не мають права на пенсію, та особам з інвалідністю”, </w:t>
            </w:r>
            <w:r w:rsidR="00847D02" w:rsidRPr="00241BD5">
              <w:rPr>
                <w:rFonts w:ascii="Times New Roman" w:hAnsi="Times New Roman" w:cs="Times New Roman"/>
                <w:shd w:val="clear" w:color="auto" w:fill="FFFFFF"/>
              </w:rPr>
              <w:t xml:space="preserve">“Порядок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затверджений </w:t>
            </w:r>
            <w:r w:rsidR="00847D02" w:rsidRPr="00241BD5">
              <w:rPr>
                <w:rFonts w:ascii="Times New Roman" w:hAnsi="Times New Roman" w:cs="Times New Roman"/>
              </w:rPr>
              <w:t>постановою</w:t>
            </w:r>
            <w:r w:rsidR="00847D02" w:rsidRPr="00241BD5">
              <w:rPr>
                <w:rFonts w:ascii="Times New Roman" w:hAnsi="Times New Roman" w:cs="Times New Roman"/>
                <w:shd w:val="clear" w:color="auto" w:fill="FFFFFF"/>
              </w:rPr>
              <w:t xml:space="preserve"> Кабінету Міністрів України від 2 квітня 2005 р. </w:t>
            </w:r>
            <w:hyperlink r:id="rId26" w:tgtFrame="_blank" w:history="1">
              <w:r w:rsidR="00847D02" w:rsidRPr="00241BD5">
                <w:rPr>
                  <w:rStyle w:val="aa"/>
                  <w:rFonts w:ascii="Times New Roman" w:hAnsi="Times New Roman" w:cs="Times New Roman"/>
                  <w:shd w:val="clear" w:color="auto" w:fill="FFFFFF"/>
                </w:rPr>
                <w:t>№ 261</w:t>
              </w:r>
            </w:hyperlink>
            <w:r w:rsidR="00847D02" w:rsidRPr="00241BD5">
              <w:rPr>
                <w:rFonts w:ascii="Times New Roman" w:hAnsi="Times New Roman" w:cs="Times New Roman"/>
                <w:shd w:val="clear" w:color="auto" w:fill="FFFFFF"/>
              </w:rPr>
              <w:t> </w:t>
            </w:r>
          </w:p>
        </w:tc>
      </w:tr>
      <w:tr w:rsidR="00847D02" w:rsidRPr="00241BD5" w14:paraId="696671ED" w14:textId="77777777" w:rsidTr="00B709AA">
        <w:tc>
          <w:tcPr>
            <w:tcW w:w="567" w:type="dxa"/>
            <w:vAlign w:val="center"/>
          </w:tcPr>
          <w:p w14:paraId="56067A7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61.</w:t>
            </w:r>
          </w:p>
        </w:tc>
        <w:tc>
          <w:tcPr>
            <w:tcW w:w="567" w:type="dxa"/>
            <w:vAlign w:val="center"/>
          </w:tcPr>
          <w:p w14:paraId="5194B49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0E0054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державної соціальної допомоги на догляд</w:t>
            </w:r>
          </w:p>
        </w:tc>
        <w:tc>
          <w:tcPr>
            <w:tcW w:w="3544" w:type="dxa"/>
            <w:vMerge/>
            <w:vAlign w:val="center"/>
          </w:tcPr>
          <w:p w14:paraId="3D365BA4" w14:textId="77777777" w:rsidR="00847D02" w:rsidRPr="00241BD5" w:rsidRDefault="00847D02" w:rsidP="00B709AA">
            <w:pPr>
              <w:jc w:val="center"/>
              <w:rPr>
                <w:rFonts w:ascii="Times New Roman" w:hAnsi="Times New Roman" w:cs="Times New Roman"/>
                <w:lang w:eastAsia="uk-UA"/>
              </w:rPr>
            </w:pPr>
          </w:p>
        </w:tc>
      </w:tr>
      <w:tr w:rsidR="00847D02" w:rsidRPr="00241BD5" w14:paraId="58692129" w14:textId="77777777" w:rsidTr="00B709AA">
        <w:tc>
          <w:tcPr>
            <w:tcW w:w="567" w:type="dxa"/>
            <w:vAlign w:val="center"/>
          </w:tcPr>
          <w:p w14:paraId="1A2D78A7"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62.</w:t>
            </w:r>
          </w:p>
        </w:tc>
        <w:tc>
          <w:tcPr>
            <w:tcW w:w="567" w:type="dxa"/>
            <w:vAlign w:val="center"/>
          </w:tcPr>
          <w:p w14:paraId="5D7A533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8D6654E" w14:textId="77777777" w:rsidR="00847D02" w:rsidRPr="00241BD5" w:rsidRDefault="00847D02" w:rsidP="00B709AA">
            <w:pPr>
              <w:jc w:val="both"/>
              <w:rPr>
                <w:rFonts w:ascii="Times New Roman" w:hAnsi="Times New Roman" w:cs="Times New Roman"/>
                <w:lang w:eastAsia="uk-UA"/>
              </w:rPr>
            </w:pPr>
          </w:p>
        </w:tc>
        <w:tc>
          <w:tcPr>
            <w:tcW w:w="3544" w:type="dxa"/>
            <w:vAlign w:val="center"/>
          </w:tcPr>
          <w:p w14:paraId="13F92766" w14:textId="77777777" w:rsidR="00847D02" w:rsidRPr="00241BD5" w:rsidRDefault="00847D02" w:rsidP="00B709AA">
            <w:pPr>
              <w:jc w:val="center"/>
              <w:rPr>
                <w:rFonts w:ascii="Times New Roman" w:hAnsi="Times New Roman" w:cs="Times New Roman"/>
                <w:lang w:eastAsia="uk-UA"/>
              </w:rPr>
            </w:pPr>
          </w:p>
        </w:tc>
      </w:tr>
      <w:tr w:rsidR="00847D02" w:rsidRPr="00241BD5" w14:paraId="4C3C16BC" w14:textId="77777777" w:rsidTr="00B709AA">
        <w:tc>
          <w:tcPr>
            <w:tcW w:w="567" w:type="dxa"/>
            <w:vAlign w:val="center"/>
          </w:tcPr>
          <w:p w14:paraId="542A0912"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63.</w:t>
            </w:r>
          </w:p>
        </w:tc>
        <w:tc>
          <w:tcPr>
            <w:tcW w:w="567" w:type="dxa"/>
            <w:vAlign w:val="center"/>
          </w:tcPr>
          <w:p w14:paraId="6BAAD5F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3DEA006"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c>
          <w:tcPr>
            <w:tcW w:w="3544" w:type="dxa"/>
            <w:vAlign w:val="center"/>
          </w:tcPr>
          <w:p w14:paraId="5EADCA70" w14:textId="77777777" w:rsidR="00847D02" w:rsidRPr="00241BD5" w:rsidRDefault="0050724A" w:rsidP="00B709AA">
            <w:pPr>
              <w:jc w:val="center"/>
              <w:rPr>
                <w:rFonts w:ascii="Times New Roman" w:hAnsi="Times New Roman" w:cs="Times New Roman"/>
                <w:lang w:eastAsia="uk-UA"/>
              </w:rPr>
            </w:pPr>
            <w:hyperlink r:id="rId27"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забезпечення прав і свобод внутрішньо переміщених осіб”, </w:t>
            </w:r>
            <w:r w:rsidR="00847D02" w:rsidRPr="00241BD5">
              <w:rPr>
                <w:rFonts w:ascii="Times New Roman" w:hAnsi="Times New Roman" w:cs="Times New Roman"/>
                <w:shd w:val="clear" w:color="auto" w:fill="FFFFFF"/>
              </w:rPr>
              <w:t>Порядок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w:t>
            </w:r>
          </w:p>
        </w:tc>
      </w:tr>
      <w:tr w:rsidR="00847D02" w:rsidRPr="00241BD5" w14:paraId="1812CC41" w14:textId="77777777" w:rsidTr="00B709AA">
        <w:tc>
          <w:tcPr>
            <w:tcW w:w="567" w:type="dxa"/>
            <w:vAlign w:val="center"/>
          </w:tcPr>
          <w:p w14:paraId="3841014A"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64.</w:t>
            </w:r>
          </w:p>
        </w:tc>
        <w:tc>
          <w:tcPr>
            <w:tcW w:w="567" w:type="dxa"/>
            <w:vAlign w:val="center"/>
          </w:tcPr>
          <w:p w14:paraId="30DB494D"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797EB82"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одноразової грошової/ матеріальної допомоги особам з інвалідністю та дітям з інвалідністю</w:t>
            </w:r>
          </w:p>
        </w:tc>
        <w:tc>
          <w:tcPr>
            <w:tcW w:w="3544" w:type="dxa"/>
            <w:vAlign w:val="center"/>
          </w:tcPr>
          <w:p w14:paraId="4A32C094" w14:textId="77777777" w:rsidR="00847D02" w:rsidRPr="00241BD5" w:rsidRDefault="0050724A" w:rsidP="00B709AA">
            <w:pPr>
              <w:jc w:val="center"/>
              <w:rPr>
                <w:rFonts w:ascii="Times New Roman" w:hAnsi="Times New Roman" w:cs="Times New Roman"/>
                <w:lang w:eastAsia="uk-UA"/>
              </w:rPr>
            </w:pPr>
            <w:hyperlink r:id="rId28"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основи соціальної захищеності інвалідів в Україні”, </w:t>
            </w:r>
            <w:hyperlink r:id="rId29" w:anchor="n48" w:tgtFrame="_blank" w:history="1">
              <w:r w:rsidR="00847D02" w:rsidRPr="00241BD5">
                <w:rPr>
                  <w:rStyle w:val="aa"/>
                  <w:rFonts w:ascii="Times New Roman" w:hAnsi="Times New Roman" w:cs="Times New Roman"/>
                  <w:shd w:val="clear" w:color="auto" w:fill="FFFFFF"/>
                </w:rPr>
                <w:t>Порядок виплати одноразової матеріальної допомоги непрацюючим малозабезпеченим особам, особам з інвалідністю та дітям з інвалідністю</w:t>
              </w:r>
            </w:hyperlink>
            <w:r w:rsidR="00847D02" w:rsidRPr="00241BD5">
              <w:rPr>
                <w:rFonts w:ascii="Times New Roman" w:hAnsi="Times New Roman" w:cs="Times New Roman"/>
                <w:shd w:val="clear" w:color="auto" w:fill="FFFFFF"/>
              </w:rPr>
              <w:t>, затвердженому постановою Кабінету Міністрів України від 12 квітня 2017 р.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847D02" w:rsidRPr="00241BD5" w14:paraId="7AA7C7D5" w14:textId="77777777" w:rsidTr="00B709AA">
        <w:tc>
          <w:tcPr>
            <w:tcW w:w="567" w:type="dxa"/>
            <w:vAlign w:val="center"/>
          </w:tcPr>
          <w:p w14:paraId="24328EF7"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65.</w:t>
            </w:r>
          </w:p>
        </w:tc>
        <w:tc>
          <w:tcPr>
            <w:tcW w:w="567" w:type="dxa"/>
            <w:vAlign w:val="center"/>
          </w:tcPr>
          <w:p w14:paraId="42A359C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FB8A634"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одноразової компенсації:</w:t>
            </w:r>
          </w:p>
          <w:p w14:paraId="39CCCA1F"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1)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14:paraId="0072C7B4"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lastRenderedPageBreak/>
              <w:t>2)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14:paraId="4E63FFF5"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3) батькам померлого учасника ліквідації наслідків аварії на Чорнобильській АЕС, смерть якого пов’язана з Чорнобильською катастрофою</w:t>
            </w:r>
          </w:p>
        </w:tc>
        <w:tc>
          <w:tcPr>
            <w:tcW w:w="3544" w:type="dxa"/>
            <w:vAlign w:val="center"/>
          </w:tcPr>
          <w:p w14:paraId="6D5F435A" w14:textId="77777777" w:rsidR="00847D02" w:rsidRPr="00241BD5" w:rsidRDefault="0050724A" w:rsidP="00B709AA">
            <w:pPr>
              <w:jc w:val="center"/>
              <w:rPr>
                <w:rFonts w:ascii="Times New Roman" w:hAnsi="Times New Roman" w:cs="Times New Roman"/>
                <w:lang w:eastAsia="uk-UA"/>
              </w:rPr>
            </w:pPr>
            <w:hyperlink r:id="rId30"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статус і соціальний захист громадян, які постраждали внаслідок Чорнобильської катастрофи”, </w:t>
            </w:r>
            <w:hyperlink r:id="rId31" w:tgtFrame="_blank" w:history="1">
              <w:r w:rsidR="00847D02" w:rsidRPr="00241BD5">
                <w:rPr>
                  <w:rStyle w:val="aa"/>
                  <w:rFonts w:ascii="Times New Roman" w:hAnsi="Times New Roman" w:cs="Times New Roman"/>
                  <w:shd w:val="clear" w:color="auto" w:fill="FFFFFF"/>
                </w:rPr>
                <w:t xml:space="preserve">Порядок використання коштів державного бюджету для виконання програм, пов’язаних із </w:t>
              </w:r>
              <w:r w:rsidR="00847D02" w:rsidRPr="00241BD5">
                <w:rPr>
                  <w:rStyle w:val="aa"/>
                  <w:rFonts w:ascii="Times New Roman" w:hAnsi="Times New Roman" w:cs="Times New Roman"/>
                  <w:shd w:val="clear" w:color="auto" w:fill="FFFFFF"/>
                </w:rPr>
                <w:lastRenderedPageBreak/>
                <w:t>соціальним захистом громадян, які постраждали внаслідок Чорнобильської катастрофи</w:t>
              </w:r>
            </w:hyperlink>
            <w:r w:rsidR="00847D02" w:rsidRPr="00241BD5">
              <w:rPr>
                <w:rFonts w:ascii="Times New Roman" w:hAnsi="Times New Roman" w:cs="Times New Roman"/>
                <w:shd w:val="clear" w:color="auto" w:fill="FFFFFF"/>
              </w:rPr>
              <w:t>, затвердженому постановою Кабінету Міністрів України від 20 вересня 2005 р. № 936</w:t>
            </w:r>
          </w:p>
        </w:tc>
      </w:tr>
      <w:tr w:rsidR="00847D02" w:rsidRPr="00241BD5" w14:paraId="67A36C6F" w14:textId="77777777" w:rsidTr="00B709AA">
        <w:tc>
          <w:tcPr>
            <w:tcW w:w="567" w:type="dxa"/>
            <w:vAlign w:val="center"/>
          </w:tcPr>
          <w:p w14:paraId="11AA2533"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lastRenderedPageBreak/>
              <w:t>66</w:t>
            </w:r>
          </w:p>
        </w:tc>
        <w:tc>
          <w:tcPr>
            <w:tcW w:w="567" w:type="dxa"/>
            <w:vAlign w:val="center"/>
          </w:tcPr>
          <w:p w14:paraId="4761E1E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123521A"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shd w:val="clear" w:color="auto" w:fill="FFFFFF"/>
              </w:rPr>
              <w:t>Приймання заяви та документів для надання</w:t>
            </w:r>
            <w:r w:rsidRPr="00241BD5">
              <w:rPr>
                <w:rFonts w:ascii="Times New Roman" w:hAnsi="Times New Roman" w:cs="Times New Roman"/>
                <w:lang w:eastAsia="uk-UA"/>
              </w:rPr>
              <w:t xml:space="preserve"> грошової компенсації:</w:t>
            </w:r>
          </w:p>
          <w:p w14:paraId="13116F5D"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1) вартості проїзду до санаторно-курортного закладу і назад інвалідам війни та прирівняним до них особам</w:t>
            </w:r>
          </w:p>
          <w:p w14:paraId="1EE9F3F1"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2) інвалідам замість санаторно-курортної путівки</w:t>
            </w:r>
          </w:p>
          <w:p w14:paraId="10401E06"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3) вартості проїзду до санаторно-курортного закладу (відділення спінального профілю) і назад особам, які супроводжують інвалідів I та II групи з наслідками травм і захворюваннями хребта та спинного мозку</w:t>
            </w:r>
          </w:p>
          <w:p w14:paraId="06CC8BDF"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4)вартості самостійного санаторно-курортного лікування інвалідів</w:t>
            </w:r>
          </w:p>
          <w:p w14:paraId="701EAC9F"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5) замість санаторно-курортної путівки громадянам, які постраждали внаслідок Чорнобильської катастрофи</w:t>
            </w:r>
          </w:p>
        </w:tc>
        <w:tc>
          <w:tcPr>
            <w:tcW w:w="3544" w:type="dxa"/>
            <w:vAlign w:val="center"/>
          </w:tcPr>
          <w:p w14:paraId="63D13BF5" w14:textId="77777777" w:rsidR="00847D02" w:rsidRPr="00241BD5" w:rsidRDefault="0050724A" w:rsidP="00B709AA">
            <w:pPr>
              <w:jc w:val="center"/>
              <w:rPr>
                <w:rFonts w:ascii="Times New Roman" w:hAnsi="Times New Roman" w:cs="Times New Roman"/>
                <w:lang w:eastAsia="uk-UA"/>
              </w:rPr>
            </w:pPr>
            <w:hyperlink r:id="rId32"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статус ветеранів війни, гарантії їх соціального захисту”</w:t>
            </w:r>
          </w:p>
          <w:p w14:paraId="6CF60AEE" w14:textId="77777777" w:rsidR="00847D02" w:rsidRPr="00241BD5" w:rsidRDefault="0050724A" w:rsidP="00B709AA">
            <w:pPr>
              <w:jc w:val="center"/>
              <w:rPr>
                <w:rFonts w:ascii="Times New Roman" w:hAnsi="Times New Roman" w:cs="Times New Roman"/>
                <w:lang w:eastAsia="uk-UA"/>
              </w:rPr>
            </w:pPr>
            <w:hyperlink r:id="rId33"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реабілітацію інвалідів в Україні”, </w:t>
            </w:r>
            <w:hyperlink r:id="rId34"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“Про реабілітацію інвалідів в Україні”</w:t>
            </w:r>
          </w:p>
          <w:p w14:paraId="360E4000" w14:textId="77777777" w:rsidR="00847D02" w:rsidRPr="00241BD5" w:rsidRDefault="0050724A" w:rsidP="00B709AA">
            <w:pPr>
              <w:jc w:val="center"/>
              <w:rPr>
                <w:rFonts w:ascii="Times New Roman" w:hAnsi="Times New Roman" w:cs="Times New Roman"/>
                <w:lang w:eastAsia="uk-UA"/>
              </w:rPr>
            </w:pPr>
            <w:hyperlink r:id="rId35" w:tgtFrame="_blank" w:history="1">
              <w:r w:rsidR="00847D02" w:rsidRPr="00241BD5">
                <w:rPr>
                  <w:rFonts w:ascii="Times New Roman" w:hAnsi="Times New Roman" w:cs="Times New Roman"/>
                  <w:lang w:eastAsia="uk-UA"/>
                </w:rPr>
                <w:t>Закон України</w:t>
              </w:r>
            </w:hyperlink>
            <w:r w:rsidR="00847D02" w:rsidRPr="00241BD5">
              <w:rPr>
                <w:rFonts w:ascii="Times New Roman" w:hAnsi="Times New Roman" w:cs="Times New Roman"/>
                <w:lang w:eastAsia="uk-UA"/>
              </w:rPr>
              <w:t xml:space="preserve"> “Про статус і соціальний захист громадян, які постраждали внаслідок Чорнобильської катастрофи”, </w:t>
            </w:r>
          </w:p>
          <w:p w14:paraId="5BBA1D6F" w14:textId="77777777" w:rsidR="00847D02" w:rsidRPr="00241BD5" w:rsidRDefault="0050724A" w:rsidP="00B709AA">
            <w:pPr>
              <w:jc w:val="center"/>
              <w:rPr>
                <w:rFonts w:ascii="Times New Roman" w:hAnsi="Times New Roman" w:cs="Times New Roman"/>
                <w:shd w:val="clear" w:color="auto" w:fill="FFFFFF"/>
              </w:rPr>
            </w:pPr>
            <w:hyperlink r:id="rId36" w:tgtFrame="_blank" w:history="1">
              <w:r w:rsidR="00847D02" w:rsidRPr="00241BD5">
                <w:rPr>
                  <w:rStyle w:val="aa"/>
                  <w:rFonts w:ascii="Times New Roman" w:hAnsi="Times New Roman" w:cs="Times New Roman"/>
                  <w:shd w:val="clear" w:color="auto" w:fill="FFFFFF"/>
                </w:rPr>
                <w:t>Порядок виплати грошової компенсації вартості санаторно-курортного лікування деяким категоріям громадян</w:t>
              </w:r>
            </w:hyperlink>
            <w:r w:rsidR="00847D02" w:rsidRPr="00241BD5">
              <w:rPr>
                <w:rFonts w:ascii="Times New Roman" w:hAnsi="Times New Roman" w:cs="Times New Roman"/>
                <w:shd w:val="clear" w:color="auto" w:fill="FFFFFF"/>
              </w:rPr>
              <w:t>, затвердженому постановою Кабінету Міністрів України від 17 червня 2004 р. № 785,</w:t>
            </w:r>
          </w:p>
          <w:p w14:paraId="0E081893" w14:textId="77777777" w:rsidR="00847D02" w:rsidRPr="00241BD5" w:rsidRDefault="0050724A" w:rsidP="00B709AA">
            <w:pPr>
              <w:jc w:val="center"/>
              <w:rPr>
                <w:rFonts w:ascii="Times New Roman" w:hAnsi="Times New Roman" w:cs="Times New Roman"/>
                <w:lang w:eastAsia="uk-UA"/>
              </w:rPr>
            </w:pPr>
            <w:hyperlink r:id="rId37" w:anchor="n11" w:tgtFrame="_blank" w:history="1">
              <w:r w:rsidR="00847D02" w:rsidRPr="00241BD5">
                <w:rPr>
                  <w:rStyle w:val="aa"/>
                  <w:rFonts w:ascii="Times New Roman" w:hAnsi="Times New Roman" w:cs="Times New Roman"/>
                  <w:shd w:val="clear" w:color="auto" w:fill="FFFFFF"/>
                </w:rPr>
                <w:t>Порядок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w:t>
              </w:r>
            </w:hyperlink>
            <w:r w:rsidR="00847D02" w:rsidRPr="00241BD5">
              <w:rPr>
                <w:rFonts w:ascii="Times New Roman" w:hAnsi="Times New Roman" w:cs="Times New Roman"/>
                <w:shd w:val="clear" w:color="auto" w:fill="FFFFFF"/>
              </w:rPr>
              <w:t>, затвердженому постановою Кабінету Міністрів України від 23 листопада 2016 р. № 854 “Деякі питання санаторно-курортного лікування та відпочинку громадян, які постраждали внаслідок Чорнобильської катастрофи”</w:t>
            </w:r>
          </w:p>
        </w:tc>
      </w:tr>
      <w:tr w:rsidR="00847D02" w:rsidRPr="00241BD5" w14:paraId="169956B8" w14:textId="77777777" w:rsidTr="00B709AA">
        <w:tc>
          <w:tcPr>
            <w:tcW w:w="567" w:type="dxa"/>
            <w:vAlign w:val="center"/>
          </w:tcPr>
          <w:p w14:paraId="0383BE89"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67</w:t>
            </w:r>
          </w:p>
        </w:tc>
        <w:tc>
          <w:tcPr>
            <w:tcW w:w="567" w:type="dxa"/>
            <w:vAlign w:val="center"/>
          </w:tcPr>
          <w:p w14:paraId="703149E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DEE508F"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Приймання заяви для надання окремим категоріям осіб послуг із комплексної реабілітації (</w:t>
            </w:r>
            <w:proofErr w:type="spellStart"/>
            <w:r w:rsidRPr="00241BD5">
              <w:rPr>
                <w:rFonts w:ascii="Times New Roman" w:hAnsi="Times New Roman" w:cs="Times New Roman"/>
                <w:shd w:val="clear" w:color="auto" w:fill="FFFFFF"/>
              </w:rPr>
              <w:t>абілітації</w:t>
            </w:r>
            <w:proofErr w:type="spellEnd"/>
            <w:r w:rsidRPr="00241BD5">
              <w:rPr>
                <w:rFonts w:ascii="Times New Roman" w:hAnsi="Times New Roman" w:cs="Times New Roman"/>
                <w:shd w:val="clear" w:color="auto" w:fill="FFFFFF"/>
              </w:rPr>
              <w:t>)</w:t>
            </w:r>
          </w:p>
        </w:tc>
        <w:tc>
          <w:tcPr>
            <w:tcW w:w="3544" w:type="dxa"/>
            <w:vAlign w:val="center"/>
          </w:tcPr>
          <w:p w14:paraId="2A9545CF" w14:textId="77777777" w:rsidR="00847D02" w:rsidRPr="00241BD5" w:rsidRDefault="00847D02" w:rsidP="00B709AA">
            <w:pPr>
              <w:jc w:val="center"/>
              <w:rPr>
                <w:rFonts w:ascii="Times New Roman" w:hAnsi="Times New Roman" w:cs="Times New Roman"/>
                <w:shd w:val="clear" w:color="auto" w:fill="FFFFFF"/>
              </w:rPr>
            </w:pPr>
            <w:r w:rsidRPr="00241BD5">
              <w:rPr>
                <w:rFonts w:ascii="Times New Roman" w:hAnsi="Times New Roman" w:cs="Times New Roman"/>
                <w:shd w:val="clear" w:color="auto" w:fill="FFFFFF"/>
              </w:rPr>
              <w:t> </w:t>
            </w:r>
            <w:hyperlink r:id="rId38" w:tgtFrame="_blank" w:history="1">
              <w:r w:rsidRPr="00241BD5">
                <w:rPr>
                  <w:rStyle w:val="aa"/>
                  <w:rFonts w:ascii="Times New Roman" w:hAnsi="Times New Roman" w:cs="Times New Roman"/>
                  <w:shd w:val="clear" w:color="auto" w:fill="FFFFFF"/>
                </w:rPr>
                <w:t>Закону України</w:t>
              </w:r>
            </w:hyperlink>
            <w:r w:rsidRPr="00241BD5">
              <w:rPr>
                <w:rFonts w:ascii="Times New Roman" w:hAnsi="Times New Roman" w:cs="Times New Roman"/>
                <w:shd w:val="clear" w:color="auto" w:fill="FFFFFF"/>
              </w:rPr>
              <w:t> “Про реабілітацію осіб з інвалідністю в Україні”,</w:t>
            </w:r>
          </w:p>
          <w:p w14:paraId="3BA3D118" w14:textId="77777777" w:rsidR="00847D02" w:rsidRPr="00241BD5" w:rsidRDefault="00847D02" w:rsidP="00B709AA">
            <w:pPr>
              <w:jc w:val="center"/>
              <w:rPr>
                <w:rFonts w:ascii="Times New Roman" w:hAnsi="Times New Roman" w:cs="Times New Roman"/>
                <w:shd w:val="clear" w:color="auto" w:fill="FFFFFF"/>
              </w:rPr>
            </w:pPr>
            <w:r w:rsidRPr="00241BD5">
              <w:rPr>
                <w:rFonts w:ascii="Times New Roman" w:hAnsi="Times New Roman" w:cs="Times New Roman"/>
                <w:shd w:val="clear" w:color="auto" w:fill="FFFFFF"/>
              </w:rPr>
              <w:t xml:space="preserve">Порядок надання окремим </w:t>
            </w:r>
            <w:r w:rsidRPr="00241BD5">
              <w:rPr>
                <w:rFonts w:ascii="Times New Roman" w:hAnsi="Times New Roman" w:cs="Times New Roman"/>
                <w:shd w:val="clear" w:color="auto" w:fill="FFFFFF"/>
              </w:rPr>
              <w:lastRenderedPageBreak/>
              <w:t>категоріям осіб послуг із комплексної реабілітації (</w:t>
            </w:r>
            <w:proofErr w:type="spellStart"/>
            <w:r w:rsidRPr="00241BD5">
              <w:rPr>
                <w:rFonts w:ascii="Times New Roman" w:hAnsi="Times New Roman" w:cs="Times New Roman"/>
                <w:shd w:val="clear" w:color="auto" w:fill="FFFFFF"/>
              </w:rPr>
              <w:t>абілітації</w:t>
            </w:r>
            <w:proofErr w:type="spellEnd"/>
            <w:r w:rsidRPr="00241BD5">
              <w:rPr>
                <w:rFonts w:ascii="Times New Roman" w:hAnsi="Times New Roman" w:cs="Times New Roman"/>
                <w:shd w:val="clear" w:color="auto" w:fill="FFFFFF"/>
              </w:rPr>
              <w:t>), затвердженого постановою Кабінету Міністрів України від 31 січня 2007 р. № 80</w:t>
            </w:r>
          </w:p>
        </w:tc>
      </w:tr>
      <w:tr w:rsidR="00847D02" w:rsidRPr="00241BD5" w14:paraId="5C2BFAFC" w14:textId="77777777" w:rsidTr="00B709AA">
        <w:tc>
          <w:tcPr>
            <w:tcW w:w="567" w:type="dxa"/>
            <w:vAlign w:val="center"/>
          </w:tcPr>
          <w:p w14:paraId="13A091E2"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lastRenderedPageBreak/>
              <w:t>68</w:t>
            </w:r>
          </w:p>
        </w:tc>
        <w:tc>
          <w:tcPr>
            <w:tcW w:w="567" w:type="dxa"/>
            <w:vAlign w:val="center"/>
          </w:tcPr>
          <w:p w14:paraId="1209580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B83D978"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Приймання заяви з необхідними документами від осіб з інвалідністю, законних представників недієздатних осіб з інвалідністю, дітей з інвалідністю для постановки на облік забезпечення автомобілями</w:t>
            </w:r>
          </w:p>
        </w:tc>
        <w:tc>
          <w:tcPr>
            <w:tcW w:w="3544" w:type="dxa"/>
            <w:vAlign w:val="center"/>
          </w:tcPr>
          <w:p w14:paraId="5C3A95E7" w14:textId="77777777" w:rsidR="00847D02" w:rsidRPr="00241BD5" w:rsidRDefault="00847D02" w:rsidP="00B709AA">
            <w:pPr>
              <w:jc w:val="center"/>
              <w:rPr>
                <w:rFonts w:ascii="Times New Roman" w:hAnsi="Times New Roman" w:cs="Times New Roman"/>
                <w:shd w:val="clear" w:color="auto" w:fill="FFFFFF"/>
              </w:rPr>
            </w:pPr>
            <w:r w:rsidRPr="00241BD5">
              <w:rPr>
                <w:rFonts w:ascii="Times New Roman" w:hAnsi="Times New Roman" w:cs="Times New Roman"/>
                <w:shd w:val="clear" w:color="auto" w:fill="FFFFFF"/>
              </w:rPr>
              <w:t xml:space="preserve">Закону України "Про автомобільний транспорт", </w:t>
            </w:r>
          </w:p>
          <w:p w14:paraId="4E95996E" w14:textId="77777777" w:rsidR="00847D02" w:rsidRPr="00241BD5" w:rsidRDefault="0050724A" w:rsidP="00B709AA">
            <w:pPr>
              <w:jc w:val="center"/>
              <w:rPr>
                <w:rFonts w:ascii="Times New Roman" w:hAnsi="Times New Roman" w:cs="Times New Roman"/>
                <w:lang w:eastAsia="uk-UA"/>
              </w:rPr>
            </w:pPr>
            <w:hyperlink r:id="rId39" w:anchor="n11" w:tgtFrame="_blank" w:history="1">
              <w:r w:rsidR="00847D02" w:rsidRPr="00241BD5">
                <w:rPr>
                  <w:rStyle w:val="aa"/>
                  <w:rFonts w:ascii="Times New Roman" w:hAnsi="Times New Roman" w:cs="Times New Roman"/>
                  <w:shd w:val="clear" w:color="auto" w:fill="FFFFFF"/>
                </w:rPr>
                <w:t>Порядок забезпечення осіб з інвалідністю автомобілями</w:t>
              </w:r>
            </w:hyperlink>
            <w:r w:rsidR="00847D02" w:rsidRPr="00241BD5">
              <w:rPr>
                <w:rFonts w:ascii="Times New Roman" w:hAnsi="Times New Roman" w:cs="Times New Roman"/>
                <w:shd w:val="clear" w:color="auto" w:fill="FFFFFF"/>
              </w:rPr>
              <w:t>, затвердженому постановою Кабінету Міністрів України від 19 липня 2006 р. № 999</w:t>
            </w:r>
          </w:p>
        </w:tc>
      </w:tr>
      <w:tr w:rsidR="00847D02" w:rsidRPr="00241BD5" w14:paraId="0CE6A7A2" w14:textId="77777777" w:rsidTr="00B709AA">
        <w:tc>
          <w:tcPr>
            <w:tcW w:w="567" w:type="dxa"/>
            <w:vAlign w:val="center"/>
          </w:tcPr>
          <w:p w14:paraId="1E487036"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69</w:t>
            </w:r>
          </w:p>
        </w:tc>
        <w:tc>
          <w:tcPr>
            <w:tcW w:w="567" w:type="dxa"/>
            <w:vAlign w:val="center"/>
          </w:tcPr>
          <w:p w14:paraId="5C05993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DD3A566"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Приймання заяви з необхідними документами для отримання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544" w:type="dxa"/>
            <w:vAlign w:val="center"/>
          </w:tcPr>
          <w:p w14:paraId="1B7D32C4" w14:textId="77777777" w:rsidR="00847D02" w:rsidRPr="00241BD5" w:rsidRDefault="00847D02" w:rsidP="00B709AA">
            <w:pPr>
              <w:jc w:val="center"/>
              <w:rPr>
                <w:rFonts w:ascii="Times New Roman" w:hAnsi="Times New Roman" w:cs="Times New Roman"/>
                <w:shd w:val="clear" w:color="auto" w:fill="FFFFFF"/>
              </w:rPr>
            </w:pPr>
            <w:r w:rsidRPr="00241BD5">
              <w:rPr>
                <w:rFonts w:ascii="Times New Roman" w:hAnsi="Times New Roman" w:cs="Times New Roman"/>
                <w:shd w:val="clear" w:color="auto" w:fill="FFFFFF"/>
              </w:rPr>
              <w:t>Закону України "Про волонтерську діяльність",</w:t>
            </w:r>
          </w:p>
          <w:p w14:paraId="2D115495" w14:textId="77777777" w:rsidR="00847D02" w:rsidRPr="00241BD5" w:rsidRDefault="00847D02" w:rsidP="00B709AA">
            <w:pPr>
              <w:jc w:val="center"/>
              <w:rPr>
                <w:rFonts w:ascii="Times New Roman" w:hAnsi="Times New Roman" w:cs="Times New Roman"/>
                <w:shd w:val="clear" w:color="auto" w:fill="FFFFFF"/>
              </w:rPr>
            </w:pPr>
            <w:r w:rsidRPr="00241BD5">
              <w:rPr>
                <w:rFonts w:ascii="Times New Roman" w:hAnsi="Times New Roman" w:cs="Times New Roman"/>
                <w:shd w:val="clear" w:color="auto" w:fill="FFFFFF"/>
              </w:rPr>
              <w:t xml:space="preserve"> Порядок та умов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 затверджених постановою Кабінету Міністрів України від 19 серпня 2015 р. № 604</w:t>
            </w:r>
          </w:p>
        </w:tc>
      </w:tr>
      <w:tr w:rsidR="00847D02" w:rsidRPr="00241BD5" w14:paraId="21168641" w14:textId="77777777" w:rsidTr="00B709AA">
        <w:tc>
          <w:tcPr>
            <w:tcW w:w="567" w:type="dxa"/>
            <w:vAlign w:val="center"/>
          </w:tcPr>
          <w:p w14:paraId="07B99A9E"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70</w:t>
            </w:r>
          </w:p>
        </w:tc>
        <w:tc>
          <w:tcPr>
            <w:tcW w:w="567" w:type="dxa"/>
            <w:vAlign w:val="center"/>
          </w:tcPr>
          <w:p w14:paraId="766D4BA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9FD3976"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Приймання заяви та документів для надання допомоги на дітей, які виховуються у багатодітних сім’ях</w:t>
            </w:r>
          </w:p>
        </w:tc>
        <w:tc>
          <w:tcPr>
            <w:tcW w:w="3544" w:type="dxa"/>
            <w:vAlign w:val="center"/>
          </w:tcPr>
          <w:p w14:paraId="62924965" w14:textId="77777777" w:rsidR="00847D02" w:rsidRPr="00241BD5" w:rsidRDefault="00847D02" w:rsidP="00B709AA">
            <w:pPr>
              <w:jc w:val="center"/>
              <w:rPr>
                <w:rFonts w:ascii="Times New Roman" w:hAnsi="Times New Roman" w:cs="Times New Roman"/>
                <w:shd w:val="clear" w:color="auto" w:fill="FFFFFF"/>
              </w:rPr>
            </w:pPr>
            <w:r w:rsidRPr="00241BD5">
              <w:rPr>
                <w:rFonts w:ascii="Times New Roman" w:hAnsi="Times New Roman" w:cs="Times New Roman"/>
                <w:shd w:val="clear" w:color="auto" w:fill="FFFFFF"/>
              </w:rPr>
              <w:t>Порядку виплати допомоги на дітей, які виховуються у багатодітних сім’ях, затвердженого постановою Кабінету Міністрів України від 13 березня 2019 р. № 250 “Деякі питання надання соціальної підтримки багатодітним сім’ям” (Офіційний вісник України, 2019 р.</w:t>
            </w:r>
          </w:p>
        </w:tc>
      </w:tr>
      <w:tr w:rsidR="00847D02" w:rsidRPr="00241BD5" w14:paraId="69EC3704" w14:textId="77777777" w:rsidTr="00B709AA">
        <w:tc>
          <w:tcPr>
            <w:tcW w:w="567" w:type="dxa"/>
            <w:vAlign w:val="center"/>
          </w:tcPr>
          <w:p w14:paraId="782927E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71</w:t>
            </w:r>
          </w:p>
        </w:tc>
        <w:tc>
          <w:tcPr>
            <w:tcW w:w="567" w:type="dxa"/>
            <w:vAlign w:val="center"/>
          </w:tcPr>
          <w:p w14:paraId="5DEDB7C4"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3AFC009"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Приймання заяви та документів для наданняпільг на оплату житлово-комунальних послуг, придбання твердого палива і скрапленого газу у грошовій формі</w:t>
            </w:r>
          </w:p>
        </w:tc>
        <w:tc>
          <w:tcPr>
            <w:tcW w:w="3544" w:type="dxa"/>
            <w:vAlign w:val="center"/>
          </w:tcPr>
          <w:p w14:paraId="0866C6FB" w14:textId="77777777" w:rsidR="00847D02" w:rsidRPr="00241BD5" w:rsidRDefault="0050724A" w:rsidP="00B709AA">
            <w:pPr>
              <w:jc w:val="center"/>
              <w:rPr>
                <w:rFonts w:ascii="Times New Roman" w:hAnsi="Times New Roman" w:cs="Times New Roman"/>
                <w:shd w:val="clear" w:color="auto" w:fill="FFFFFF"/>
              </w:rPr>
            </w:pPr>
            <w:hyperlink r:id="rId40" w:anchor="n12" w:tgtFrame="_blank" w:history="1">
              <w:r w:rsidR="00847D02" w:rsidRPr="00241BD5">
                <w:rPr>
                  <w:rStyle w:val="aa"/>
                  <w:rFonts w:ascii="Times New Roman" w:hAnsi="Times New Roman" w:cs="Times New Roman"/>
                  <w:shd w:val="clear" w:color="auto" w:fill="FFFFFF"/>
                </w:rPr>
                <w:t>Порядок надання пільг на оплату житлово-комунальних послуг, придбання твердого палива і скрапленого газу у грошовій формі</w:t>
              </w:r>
            </w:hyperlink>
            <w:r w:rsidR="00847D02" w:rsidRPr="00241BD5">
              <w:rPr>
                <w:rFonts w:ascii="Times New Roman" w:hAnsi="Times New Roman" w:cs="Times New Roman"/>
                <w:shd w:val="clear" w:color="auto" w:fill="FFFFFF"/>
              </w:rPr>
              <w:t xml:space="preserve">, затвердженому постановою Кабінету Міністрів України від 17 </w:t>
            </w:r>
            <w:r w:rsidR="00847D02" w:rsidRPr="00241BD5">
              <w:rPr>
                <w:rFonts w:ascii="Times New Roman" w:hAnsi="Times New Roman" w:cs="Times New Roman"/>
                <w:shd w:val="clear" w:color="auto" w:fill="FFFFFF"/>
              </w:rPr>
              <w:lastRenderedPageBreak/>
              <w:t>квітня 2019 р. №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847D02" w:rsidRPr="00241BD5" w14:paraId="12356B02" w14:textId="77777777" w:rsidTr="00B709AA">
        <w:tc>
          <w:tcPr>
            <w:tcW w:w="567" w:type="dxa"/>
            <w:vAlign w:val="center"/>
          </w:tcPr>
          <w:p w14:paraId="26077842"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lastRenderedPageBreak/>
              <w:t>72</w:t>
            </w:r>
          </w:p>
        </w:tc>
        <w:tc>
          <w:tcPr>
            <w:tcW w:w="567" w:type="dxa"/>
            <w:vAlign w:val="center"/>
          </w:tcPr>
          <w:p w14:paraId="079D53B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9A18838"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Приймання заяви та документів для надання монетизації одноразової натуральної допомоги “пакунок малюка</w:t>
            </w:r>
          </w:p>
        </w:tc>
        <w:tc>
          <w:tcPr>
            <w:tcW w:w="3544" w:type="dxa"/>
            <w:vAlign w:val="center"/>
          </w:tcPr>
          <w:p w14:paraId="04F3A609" w14:textId="77777777" w:rsidR="00847D02" w:rsidRPr="00241BD5" w:rsidRDefault="0050724A" w:rsidP="00B709AA">
            <w:pPr>
              <w:jc w:val="center"/>
              <w:rPr>
                <w:rFonts w:ascii="Times New Roman" w:hAnsi="Times New Roman" w:cs="Times New Roman"/>
              </w:rPr>
            </w:pPr>
            <w:hyperlink r:id="rId41" w:anchor="n24" w:tgtFrame="_blank" w:history="1">
              <w:r w:rsidR="00847D02" w:rsidRPr="00241BD5">
                <w:rPr>
                  <w:rStyle w:val="aa"/>
                  <w:rFonts w:ascii="Times New Roman" w:hAnsi="Times New Roman" w:cs="Times New Roman"/>
                  <w:shd w:val="clear" w:color="auto" w:fill="FFFFFF"/>
                </w:rPr>
                <w:t>Порядок та умови реалізації пілотного проекту “Монетизація одноразової натуральної допомоги “пакунок малюка” у 2020-2021 роках</w:t>
              </w:r>
            </w:hyperlink>
            <w:r w:rsidR="00847D02" w:rsidRPr="00241BD5">
              <w:rPr>
                <w:rFonts w:ascii="Times New Roman" w:hAnsi="Times New Roman" w:cs="Times New Roman"/>
                <w:shd w:val="clear" w:color="auto" w:fill="FFFFFF"/>
              </w:rPr>
              <w:t>, затверджених постановою Кабінету Міністрів України від 29 липня 2020 р. № 744 “Деякі питання реалізації пілотного проекту з монетизації одноразової натуральної допомоги “пакунок малюка”</w:t>
            </w:r>
          </w:p>
        </w:tc>
      </w:tr>
      <w:tr w:rsidR="00847D02" w:rsidRPr="00241BD5" w14:paraId="72E8D278" w14:textId="77777777" w:rsidTr="00B709AA">
        <w:tc>
          <w:tcPr>
            <w:tcW w:w="567" w:type="dxa"/>
            <w:vAlign w:val="center"/>
          </w:tcPr>
          <w:p w14:paraId="2656E6FF"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73</w:t>
            </w:r>
          </w:p>
        </w:tc>
        <w:tc>
          <w:tcPr>
            <w:tcW w:w="567" w:type="dxa"/>
            <w:vAlign w:val="center"/>
          </w:tcPr>
          <w:p w14:paraId="6EE8921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B3A3554"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Приймання заяви та документів для надання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544" w:type="dxa"/>
            <w:vAlign w:val="center"/>
          </w:tcPr>
          <w:p w14:paraId="331CCCC8" w14:textId="77777777" w:rsidR="00847D02" w:rsidRPr="00241BD5" w:rsidRDefault="00847D02" w:rsidP="00B709AA">
            <w:pPr>
              <w:jc w:val="center"/>
              <w:rPr>
                <w:rFonts w:ascii="Times New Roman" w:hAnsi="Times New Roman" w:cs="Times New Roman"/>
              </w:rPr>
            </w:pPr>
            <w:r w:rsidRPr="00241BD5">
              <w:rPr>
                <w:rFonts w:ascii="Times New Roman" w:hAnsi="Times New Roman" w:cs="Times New Roman"/>
                <w:shd w:val="clear" w:color="auto" w:fill="FFFFFF"/>
              </w:rPr>
              <w:t>Порядок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затвердженого постановою Кабінету Міністрів України від 26 червня 2019 р. №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tc>
      </w:tr>
      <w:tr w:rsidR="00847D02" w:rsidRPr="00241BD5" w14:paraId="62124591" w14:textId="77777777" w:rsidTr="00B709AA">
        <w:tc>
          <w:tcPr>
            <w:tcW w:w="567" w:type="dxa"/>
            <w:vAlign w:val="center"/>
          </w:tcPr>
          <w:p w14:paraId="68DF402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74</w:t>
            </w:r>
          </w:p>
        </w:tc>
        <w:tc>
          <w:tcPr>
            <w:tcW w:w="567" w:type="dxa"/>
            <w:vAlign w:val="center"/>
          </w:tcPr>
          <w:p w14:paraId="57ADDE7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43CF03F" w14:textId="77777777" w:rsidR="00847D02" w:rsidRPr="00241BD5" w:rsidRDefault="00847D02" w:rsidP="00B709AA">
            <w:pPr>
              <w:jc w:val="both"/>
              <w:rPr>
                <w:rFonts w:ascii="Times New Roman" w:hAnsi="Times New Roman" w:cs="Times New Roman"/>
                <w:shd w:val="clear" w:color="auto" w:fill="FFFFFF"/>
              </w:rPr>
            </w:pPr>
            <w:r w:rsidRPr="00241BD5">
              <w:rPr>
                <w:rFonts w:ascii="Times New Roman" w:hAnsi="Times New Roman" w:cs="Times New Roman"/>
                <w:shd w:val="clear" w:color="auto" w:fill="FFFFFF"/>
              </w:rPr>
              <w:t xml:space="preserve">Приймання заяви та документів для надання компенсацій, допомоги певних видів та надання пільг громадянам,які постраждали внаслідок </w:t>
            </w:r>
            <w:r w:rsidRPr="00241BD5">
              <w:rPr>
                <w:rFonts w:ascii="Times New Roman" w:hAnsi="Times New Roman" w:cs="Times New Roman"/>
                <w:shd w:val="clear" w:color="auto" w:fill="FFFFFF"/>
              </w:rPr>
              <w:lastRenderedPageBreak/>
              <w:t>Чорнобильської катастрофи.</w:t>
            </w:r>
          </w:p>
        </w:tc>
        <w:tc>
          <w:tcPr>
            <w:tcW w:w="3544" w:type="dxa"/>
            <w:vAlign w:val="center"/>
          </w:tcPr>
          <w:p w14:paraId="70D97960" w14:textId="77777777" w:rsidR="00847D02" w:rsidRPr="00241BD5" w:rsidRDefault="0050724A" w:rsidP="00B709AA">
            <w:pPr>
              <w:jc w:val="center"/>
              <w:rPr>
                <w:rFonts w:ascii="Times New Roman" w:hAnsi="Times New Roman" w:cs="Times New Roman"/>
                <w:shd w:val="clear" w:color="auto" w:fill="FFFFFF"/>
              </w:rPr>
            </w:pPr>
            <w:hyperlink r:id="rId42" w:tgtFrame="_blank" w:history="1">
              <w:r w:rsidR="00847D02" w:rsidRPr="00241BD5">
                <w:rPr>
                  <w:rStyle w:val="aa"/>
                  <w:rFonts w:ascii="Times New Roman" w:hAnsi="Times New Roman" w:cs="Times New Roman"/>
                  <w:shd w:val="clear" w:color="auto" w:fill="FFFFFF"/>
                </w:rPr>
                <w:t xml:space="preserve">Порядок використання коштів державного бюджету для виконання програм, пов’язаних із соціальним захистом громадян, які </w:t>
              </w:r>
              <w:r w:rsidR="00847D02" w:rsidRPr="00241BD5">
                <w:rPr>
                  <w:rStyle w:val="aa"/>
                  <w:rFonts w:ascii="Times New Roman" w:hAnsi="Times New Roman" w:cs="Times New Roman"/>
                  <w:shd w:val="clear" w:color="auto" w:fill="FFFFFF"/>
                </w:rPr>
                <w:lastRenderedPageBreak/>
                <w:t>постраждали внаслідок Чорнобильської катастрофи</w:t>
              </w:r>
            </w:hyperlink>
            <w:r w:rsidR="00847D02" w:rsidRPr="00241BD5">
              <w:rPr>
                <w:rFonts w:ascii="Times New Roman" w:hAnsi="Times New Roman" w:cs="Times New Roman"/>
                <w:shd w:val="clear" w:color="auto" w:fill="FFFFFF"/>
              </w:rPr>
              <w:t>, затвердженому постановою Кабінету Міністрів України від 20 вересня 2005 р. № 936 </w:t>
            </w:r>
          </w:p>
        </w:tc>
      </w:tr>
      <w:tr w:rsidR="00847D02" w:rsidRPr="00241BD5" w14:paraId="6F33320E" w14:textId="77777777" w:rsidTr="00B709AA">
        <w:tc>
          <w:tcPr>
            <w:tcW w:w="10064" w:type="dxa"/>
            <w:gridSpan w:val="4"/>
            <w:vAlign w:val="center"/>
          </w:tcPr>
          <w:p w14:paraId="7203C8E1" w14:textId="77777777" w:rsidR="00847D02" w:rsidRPr="00241BD5" w:rsidRDefault="00847D02" w:rsidP="00B709AA">
            <w:pPr>
              <w:jc w:val="center"/>
              <w:rPr>
                <w:rFonts w:ascii="Times New Roman" w:hAnsi="Times New Roman" w:cs="Times New Roman"/>
                <w:b/>
              </w:rPr>
            </w:pPr>
          </w:p>
          <w:p w14:paraId="163E4D96"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b/>
              </w:rPr>
              <w:t>06. ЗЕМЕЛЬНІ ПИТАННЯ</w:t>
            </w:r>
          </w:p>
        </w:tc>
      </w:tr>
      <w:tr w:rsidR="00847D02" w:rsidRPr="00241BD5" w14:paraId="369C7728" w14:textId="77777777" w:rsidTr="00B709AA">
        <w:tc>
          <w:tcPr>
            <w:tcW w:w="567" w:type="dxa"/>
            <w:vAlign w:val="center"/>
          </w:tcPr>
          <w:p w14:paraId="1A1436A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75</w:t>
            </w:r>
          </w:p>
        </w:tc>
        <w:tc>
          <w:tcPr>
            <w:tcW w:w="567" w:type="dxa"/>
            <w:vAlign w:val="center"/>
          </w:tcPr>
          <w:p w14:paraId="14807590"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F2ADC32"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Надання дозволу на розроблення проекту землеустрою щодо відведення земельної ділянки для передачі її у власність, оренду або постійне користування</w:t>
            </w:r>
          </w:p>
        </w:tc>
        <w:tc>
          <w:tcPr>
            <w:tcW w:w="3544" w:type="dxa"/>
            <w:vMerge w:val="restart"/>
            <w:vAlign w:val="center"/>
          </w:tcPr>
          <w:p w14:paraId="4A4E3D8F"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lang w:eastAsia="uk-UA"/>
              </w:rPr>
              <w:t>Земельний кодекс України</w:t>
            </w:r>
          </w:p>
        </w:tc>
      </w:tr>
      <w:tr w:rsidR="00847D02" w:rsidRPr="00241BD5" w14:paraId="4C47CEEE" w14:textId="77777777" w:rsidTr="00B709AA">
        <w:tc>
          <w:tcPr>
            <w:tcW w:w="567" w:type="dxa"/>
            <w:vAlign w:val="center"/>
          </w:tcPr>
          <w:p w14:paraId="2B941C10"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76.</w:t>
            </w:r>
          </w:p>
        </w:tc>
        <w:tc>
          <w:tcPr>
            <w:tcW w:w="567" w:type="dxa"/>
            <w:vAlign w:val="center"/>
          </w:tcPr>
          <w:p w14:paraId="6C05662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62DE0C8"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Затвердження проектів із землеустрою щодо відведення земельних ділянок для передачі їх у власність, оренду або постійне користування</w:t>
            </w:r>
          </w:p>
        </w:tc>
        <w:tc>
          <w:tcPr>
            <w:tcW w:w="3544" w:type="dxa"/>
            <w:vMerge/>
            <w:vAlign w:val="center"/>
          </w:tcPr>
          <w:p w14:paraId="49152C0D" w14:textId="77777777" w:rsidR="00847D02" w:rsidRPr="00241BD5" w:rsidRDefault="00847D02" w:rsidP="00B709AA">
            <w:pPr>
              <w:jc w:val="center"/>
              <w:rPr>
                <w:rFonts w:ascii="Times New Roman" w:hAnsi="Times New Roman" w:cs="Times New Roman"/>
                <w:lang w:eastAsia="uk-UA"/>
              </w:rPr>
            </w:pPr>
          </w:p>
        </w:tc>
      </w:tr>
      <w:tr w:rsidR="00847D02" w:rsidRPr="00241BD5" w14:paraId="7B7B6D25" w14:textId="77777777" w:rsidTr="00B709AA">
        <w:tc>
          <w:tcPr>
            <w:tcW w:w="567" w:type="dxa"/>
            <w:vAlign w:val="center"/>
          </w:tcPr>
          <w:p w14:paraId="79DA62FD"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77</w:t>
            </w:r>
          </w:p>
        </w:tc>
        <w:tc>
          <w:tcPr>
            <w:tcW w:w="567" w:type="dxa"/>
            <w:vAlign w:val="center"/>
          </w:tcPr>
          <w:p w14:paraId="4A147EA4"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F4B47CD"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3544" w:type="dxa"/>
            <w:vMerge/>
            <w:vAlign w:val="center"/>
          </w:tcPr>
          <w:p w14:paraId="560E3E5E" w14:textId="77777777" w:rsidR="00847D02" w:rsidRPr="00241BD5" w:rsidRDefault="00847D02" w:rsidP="00B709AA">
            <w:pPr>
              <w:jc w:val="center"/>
              <w:rPr>
                <w:rFonts w:ascii="Times New Roman" w:hAnsi="Times New Roman" w:cs="Times New Roman"/>
                <w:lang w:eastAsia="uk-UA"/>
              </w:rPr>
            </w:pPr>
          </w:p>
        </w:tc>
      </w:tr>
      <w:tr w:rsidR="00847D02" w:rsidRPr="00241BD5" w14:paraId="69212544" w14:textId="77777777" w:rsidTr="00B709AA">
        <w:tc>
          <w:tcPr>
            <w:tcW w:w="567" w:type="dxa"/>
            <w:vAlign w:val="center"/>
          </w:tcPr>
          <w:p w14:paraId="49170BD8"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78</w:t>
            </w:r>
          </w:p>
        </w:tc>
        <w:tc>
          <w:tcPr>
            <w:tcW w:w="567" w:type="dxa"/>
            <w:vAlign w:val="center"/>
          </w:tcPr>
          <w:p w14:paraId="142E2A6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A1E399D"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Затвердження технічної документації із землеустрою щодо встановлення (відновлення) меж земельної ділянки в натурі (на місцевості)</w:t>
            </w:r>
          </w:p>
        </w:tc>
        <w:tc>
          <w:tcPr>
            <w:tcW w:w="3544" w:type="dxa"/>
            <w:vMerge/>
            <w:vAlign w:val="center"/>
          </w:tcPr>
          <w:p w14:paraId="049527B6" w14:textId="77777777" w:rsidR="00847D02" w:rsidRPr="00241BD5" w:rsidRDefault="00847D02" w:rsidP="00B709AA">
            <w:pPr>
              <w:jc w:val="center"/>
              <w:rPr>
                <w:rFonts w:ascii="Times New Roman" w:hAnsi="Times New Roman" w:cs="Times New Roman"/>
                <w:lang w:eastAsia="uk-UA"/>
              </w:rPr>
            </w:pPr>
          </w:p>
        </w:tc>
      </w:tr>
      <w:tr w:rsidR="00847D02" w:rsidRPr="00241BD5" w14:paraId="0AD5AFC1" w14:textId="77777777" w:rsidTr="00B709AA">
        <w:tc>
          <w:tcPr>
            <w:tcW w:w="567" w:type="dxa"/>
            <w:vAlign w:val="center"/>
          </w:tcPr>
          <w:p w14:paraId="379F8BBA"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79.</w:t>
            </w:r>
          </w:p>
        </w:tc>
        <w:tc>
          <w:tcPr>
            <w:tcW w:w="567" w:type="dxa"/>
            <w:vAlign w:val="center"/>
          </w:tcPr>
          <w:p w14:paraId="7EC0393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2F608465"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 xml:space="preserve">Надання дозволу на розроблення технічної документації із землеустрою щодо поділу (об`єднання) земельної ділянки </w:t>
            </w:r>
          </w:p>
        </w:tc>
        <w:tc>
          <w:tcPr>
            <w:tcW w:w="3544" w:type="dxa"/>
            <w:vMerge/>
            <w:vAlign w:val="center"/>
          </w:tcPr>
          <w:p w14:paraId="24C3E930" w14:textId="77777777" w:rsidR="00847D02" w:rsidRPr="00241BD5" w:rsidRDefault="00847D02" w:rsidP="00B709AA">
            <w:pPr>
              <w:jc w:val="center"/>
              <w:rPr>
                <w:rFonts w:ascii="Times New Roman" w:hAnsi="Times New Roman" w:cs="Times New Roman"/>
                <w:lang w:eastAsia="uk-UA"/>
              </w:rPr>
            </w:pPr>
          </w:p>
        </w:tc>
      </w:tr>
      <w:tr w:rsidR="00847D02" w:rsidRPr="00241BD5" w14:paraId="2F1D5643" w14:textId="77777777" w:rsidTr="00B709AA">
        <w:tc>
          <w:tcPr>
            <w:tcW w:w="567" w:type="dxa"/>
            <w:vAlign w:val="center"/>
          </w:tcPr>
          <w:p w14:paraId="42C4465F"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80.</w:t>
            </w:r>
          </w:p>
        </w:tc>
        <w:tc>
          <w:tcPr>
            <w:tcW w:w="567" w:type="dxa"/>
            <w:vAlign w:val="center"/>
          </w:tcPr>
          <w:p w14:paraId="7ECC7A6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57FF392"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Затвердження технічної документації із землеустрою щодо поділу (об`єднання) земельної ділянки</w:t>
            </w:r>
          </w:p>
        </w:tc>
        <w:tc>
          <w:tcPr>
            <w:tcW w:w="3544" w:type="dxa"/>
            <w:vMerge/>
            <w:vAlign w:val="center"/>
          </w:tcPr>
          <w:p w14:paraId="18AFE628" w14:textId="77777777" w:rsidR="00847D02" w:rsidRPr="00241BD5" w:rsidRDefault="00847D02" w:rsidP="00B709AA">
            <w:pPr>
              <w:jc w:val="center"/>
              <w:rPr>
                <w:rFonts w:ascii="Times New Roman" w:hAnsi="Times New Roman" w:cs="Times New Roman"/>
                <w:lang w:eastAsia="uk-UA"/>
              </w:rPr>
            </w:pPr>
          </w:p>
        </w:tc>
      </w:tr>
      <w:tr w:rsidR="00847D02" w:rsidRPr="00241BD5" w14:paraId="78714E11" w14:textId="77777777" w:rsidTr="00B709AA">
        <w:trPr>
          <w:trHeight w:val="482"/>
        </w:trPr>
        <w:tc>
          <w:tcPr>
            <w:tcW w:w="567" w:type="dxa"/>
            <w:vAlign w:val="center"/>
          </w:tcPr>
          <w:p w14:paraId="138317FE"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81.</w:t>
            </w:r>
          </w:p>
        </w:tc>
        <w:tc>
          <w:tcPr>
            <w:tcW w:w="567" w:type="dxa"/>
            <w:vAlign w:val="center"/>
          </w:tcPr>
          <w:p w14:paraId="273C21F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8F017DC"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Поновлення дії договорів оренди земельних ділянок</w:t>
            </w:r>
          </w:p>
        </w:tc>
        <w:tc>
          <w:tcPr>
            <w:tcW w:w="3544" w:type="dxa"/>
            <w:vMerge w:val="restart"/>
            <w:vAlign w:val="center"/>
          </w:tcPr>
          <w:p w14:paraId="3DD03AEC"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lang w:eastAsia="uk-UA"/>
              </w:rPr>
              <w:t>Закон України «Про оренду землі»</w:t>
            </w:r>
          </w:p>
        </w:tc>
      </w:tr>
      <w:tr w:rsidR="00847D02" w:rsidRPr="00241BD5" w14:paraId="3E2B3F7A" w14:textId="77777777" w:rsidTr="00B709AA">
        <w:trPr>
          <w:trHeight w:val="890"/>
        </w:trPr>
        <w:tc>
          <w:tcPr>
            <w:tcW w:w="567" w:type="dxa"/>
            <w:vAlign w:val="center"/>
          </w:tcPr>
          <w:p w14:paraId="2DCCD651"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82.</w:t>
            </w:r>
          </w:p>
        </w:tc>
        <w:tc>
          <w:tcPr>
            <w:tcW w:w="567" w:type="dxa"/>
            <w:vAlign w:val="center"/>
          </w:tcPr>
          <w:p w14:paraId="2646A9E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FF00F60"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Припинення права оренди (користування) земельної ділянки та розірвання договору оренди (користування) земельної ділянки</w:t>
            </w:r>
          </w:p>
          <w:p w14:paraId="378AD2A2" w14:textId="77777777" w:rsidR="00847D02" w:rsidRPr="00241BD5" w:rsidRDefault="00847D02" w:rsidP="00B709AA">
            <w:pPr>
              <w:jc w:val="both"/>
              <w:rPr>
                <w:rFonts w:ascii="Times New Roman" w:hAnsi="Times New Roman" w:cs="Times New Roman"/>
                <w:lang w:eastAsia="uk-UA"/>
              </w:rPr>
            </w:pPr>
          </w:p>
        </w:tc>
        <w:tc>
          <w:tcPr>
            <w:tcW w:w="3544" w:type="dxa"/>
            <w:vMerge/>
            <w:vAlign w:val="center"/>
          </w:tcPr>
          <w:p w14:paraId="63BF54F6" w14:textId="77777777" w:rsidR="00847D02" w:rsidRPr="00241BD5" w:rsidRDefault="00847D02" w:rsidP="00B709AA">
            <w:pPr>
              <w:jc w:val="center"/>
              <w:rPr>
                <w:rFonts w:ascii="Times New Roman" w:hAnsi="Times New Roman" w:cs="Times New Roman"/>
                <w:lang w:eastAsia="uk-UA"/>
              </w:rPr>
            </w:pPr>
          </w:p>
        </w:tc>
      </w:tr>
      <w:tr w:rsidR="00847D02" w:rsidRPr="00241BD5" w14:paraId="7CA796BC" w14:textId="77777777" w:rsidTr="00B709AA">
        <w:tc>
          <w:tcPr>
            <w:tcW w:w="567" w:type="dxa"/>
            <w:vAlign w:val="center"/>
          </w:tcPr>
          <w:p w14:paraId="1C2F0A8F"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83.</w:t>
            </w:r>
          </w:p>
        </w:tc>
        <w:tc>
          <w:tcPr>
            <w:tcW w:w="567" w:type="dxa"/>
            <w:vAlign w:val="center"/>
          </w:tcPr>
          <w:p w14:paraId="53B4BE4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7F3A731"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Надання дозволу на розроблення детального плану території для зміни цільового призначення земельної ділянки</w:t>
            </w:r>
          </w:p>
        </w:tc>
        <w:tc>
          <w:tcPr>
            <w:tcW w:w="3544" w:type="dxa"/>
            <w:vMerge w:val="restart"/>
            <w:vAlign w:val="center"/>
          </w:tcPr>
          <w:p w14:paraId="3961EC00"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lang w:eastAsia="uk-UA"/>
              </w:rPr>
              <w:t>Земельний кодекс України</w:t>
            </w:r>
          </w:p>
        </w:tc>
      </w:tr>
      <w:tr w:rsidR="00847D02" w:rsidRPr="00241BD5" w14:paraId="31115468" w14:textId="77777777" w:rsidTr="00B709AA">
        <w:tc>
          <w:tcPr>
            <w:tcW w:w="567" w:type="dxa"/>
            <w:vAlign w:val="center"/>
          </w:tcPr>
          <w:p w14:paraId="444EA93A"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84</w:t>
            </w:r>
          </w:p>
        </w:tc>
        <w:tc>
          <w:tcPr>
            <w:tcW w:w="567" w:type="dxa"/>
            <w:vAlign w:val="center"/>
          </w:tcPr>
          <w:p w14:paraId="18BEE48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E51A2F9"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lang w:eastAsia="uk-UA"/>
              </w:rPr>
              <w:t>Затвердження детального плану території для зміни цільового призначення земельної ділянки</w:t>
            </w:r>
          </w:p>
        </w:tc>
        <w:tc>
          <w:tcPr>
            <w:tcW w:w="3544" w:type="dxa"/>
            <w:vMerge/>
            <w:vAlign w:val="center"/>
          </w:tcPr>
          <w:p w14:paraId="4CE6106F" w14:textId="77777777" w:rsidR="00847D02" w:rsidRPr="00241BD5" w:rsidRDefault="00847D02" w:rsidP="00B709AA">
            <w:pPr>
              <w:jc w:val="center"/>
              <w:rPr>
                <w:rFonts w:ascii="Times New Roman" w:hAnsi="Times New Roman" w:cs="Times New Roman"/>
                <w:lang w:eastAsia="uk-UA"/>
              </w:rPr>
            </w:pPr>
          </w:p>
        </w:tc>
      </w:tr>
      <w:tr w:rsidR="00847D02" w:rsidRPr="00241BD5" w14:paraId="0A844BDC" w14:textId="77777777" w:rsidTr="00B709AA">
        <w:tc>
          <w:tcPr>
            <w:tcW w:w="567" w:type="dxa"/>
            <w:vAlign w:val="center"/>
          </w:tcPr>
          <w:p w14:paraId="00DFEAB5" w14:textId="77777777" w:rsidR="00847D02" w:rsidRPr="00241BD5" w:rsidRDefault="00847D02" w:rsidP="00B709AA">
            <w:pPr>
              <w:pStyle w:val="10"/>
              <w:spacing w:after="0" w:line="240" w:lineRule="auto"/>
              <w:ind w:left="0"/>
              <w:jc w:val="center"/>
              <w:rPr>
                <w:rFonts w:ascii="Times New Roman" w:hAnsi="Times New Roman"/>
              </w:rPr>
            </w:pPr>
            <w:r w:rsidRPr="00241BD5">
              <w:rPr>
                <w:rFonts w:ascii="Times New Roman" w:hAnsi="Times New Roman"/>
              </w:rPr>
              <w:t>85</w:t>
            </w:r>
          </w:p>
        </w:tc>
        <w:tc>
          <w:tcPr>
            <w:tcW w:w="567" w:type="dxa"/>
            <w:vAlign w:val="center"/>
          </w:tcPr>
          <w:p w14:paraId="293BDBD3"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86CFEB9" w14:textId="77777777" w:rsidR="00847D02" w:rsidRPr="00241BD5" w:rsidRDefault="00847D02" w:rsidP="00B709AA">
            <w:pPr>
              <w:jc w:val="both"/>
              <w:rPr>
                <w:rFonts w:ascii="Times New Roman" w:hAnsi="Times New Roman" w:cs="Times New Roman"/>
                <w:lang w:eastAsia="uk-UA"/>
              </w:rPr>
            </w:pPr>
            <w:r w:rsidRPr="00241BD5">
              <w:rPr>
                <w:rFonts w:ascii="Times New Roman" w:hAnsi="Times New Roman" w:cs="Times New Roman"/>
              </w:rPr>
              <w:t>Внесення змін до рішень сесії ради з земельних питань (у зв’язку з допущеною помилкою)</w:t>
            </w:r>
          </w:p>
        </w:tc>
        <w:tc>
          <w:tcPr>
            <w:tcW w:w="3544" w:type="dxa"/>
            <w:vAlign w:val="center"/>
          </w:tcPr>
          <w:p w14:paraId="0874F915" w14:textId="77777777" w:rsidR="00847D02" w:rsidRPr="00241BD5" w:rsidRDefault="00847D02" w:rsidP="00B709AA">
            <w:pPr>
              <w:jc w:val="center"/>
              <w:rPr>
                <w:rFonts w:ascii="Times New Roman" w:hAnsi="Times New Roman" w:cs="Times New Roman"/>
                <w:lang w:eastAsia="uk-UA"/>
              </w:rPr>
            </w:pPr>
            <w:r w:rsidRPr="00241BD5">
              <w:rPr>
                <w:rFonts w:ascii="Times New Roman" w:hAnsi="Times New Roman" w:cs="Times New Roman"/>
                <w:lang w:eastAsia="uk-UA"/>
              </w:rPr>
              <w:t>Земельний кодекс України</w:t>
            </w:r>
          </w:p>
        </w:tc>
      </w:tr>
      <w:tr w:rsidR="00847D02" w:rsidRPr="00241BD5" w14:paraId="2644665B" w14:textId="77777777" w:rsidTr="00B709AA">
        <w:tc>
          <w:tcPr>
            <w:tcW w:w="10064" w:type="dxa"/>
            <w:gridSpan w:val="4"/>
            <w:vAlign w:val="center"/>
          </w:tcPr>
          <w:p w14:paraId="105EF75D" w14:textId="77777777" w:rsidR="00847D02" w:rsidRPr="00F119BE" w:rsidRDefault="00847D02" w:rsidP="00B709AA">
            <w:pPr>
              <w:jc w:val="center"/>
              <w:rPr>
                <w:rFonts w:ascii="Times New Roman" w:hAnsi="Times New Roman" w:cs="Times New Roman"/>
                <w:b/>
                <w:lang w:eastAsia="uk-UA"/>
              </w:rPr>
            </w:pPr>
            <w:r w:rsidRPr="00F119BE">
              <w:rPr>
                <w:rFonts w:ascii="Times New Roman" w:hAnsi="Times New Roman" w:cs="Times New Roman"/>
                <w:b/>
                <w:lang w:eastAsia="uk-UA"/>
              </w:rPr>
              <w:t>07. ДЕРЖАВНА РЕЄСТРАЦІЯ ГРОМАДСЬКИХ ФОРМУВАНЬ</w:t>
            </w:r>
          </w:p>
        </w:tc>
      </w:tr>
      <w:tr w:rsidR="00847D02" w:rsidRPr="00241BD5" w14:paraId="580E86BA" w14:textId="77777777" w:rsidTr="00B709AA">
        <w:tc>
          <w:tcPr>
            <w:tcW w:w="567" w:type="dxa"/>
            <w:vAlign w:val="center"/>
          </w:tcPr>
          <w:p w14:paraId="2917740C"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86</w:t>
            </w:r>
          </w:p>
        </w:tc>
        <w:tc>
          <w:tcPr>
            <w:tcW w:w="567" w:type="dxa"/>
            <w:vAlign w:val="center"/>
          </w:tcPr>
          <w:p w14:paraId="03CBB2AD"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89240CF"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створення громадського об’єднання</w:t>
            </w:r>
          </w:p>
        </w:tc>
        <w:tc>
          <w:tcPr>
            <w:tcW w:w="3544" w:type="dxa"/>
            <w:vAlign w:val="center"/>
          </w:tcPr>
          <w:p w14:paraId="5DCD143F" w14:textId="77777777" w:rsidR="00847D02" w:rsidRPr="00F119BE" w:rsidRDefault="00847D02" w:rsidP="00B709AA">
            <w:pPr>
              <w:jc w:val="center"/>
              <w:rPr>
                <w:rFonts w:ascii="Times New Roman" w:hAnsi="Times New Roman" w:cs="Times New Roman"/>
                <w:lang w:eastAsia="uk-UA"/>
              </w:rPr>
            </w:pPr>
            <w:r w:rsidRPr="00F119BE">
              <w:rPr>
                <w:rFonts w:ascii="Times New Roman" w:hAnsi="Times New Roman" w:cs="Times New Roman"/>
                <w:lang w:eastAsia="uk-UA"/>
              </w:rPr>
              <w:t>Закон України від 22.03.2012 року № 4572-VI «Про громадське об’єднання»</w:t>
            </w:r>
          </w:p>
          <w:p w14:paraId="1F8EA6EE" w14:textId="77777777" w:rsidR="00847D02" w:rsidRPr="00F119BE" w:rsidRDefault="00847D02" w:rsidP="00B709AA">
            <w:pPr>
              <w:jc w:val="center"/>
              <w:rPr>
                <w:rFonts w:ascii="Times New Roman" w:hAnsi="Times New Roman" w:cs="Times New Roman"/>
                <w:lang w:eastAsia="uk-UA"/>
              </w:rPr>
            </w:pPr>
          </w:p>
          <w:p w14:paraId="3EA6BD78" w14:textId="77777777" w:rsidR="00847D02" w:rsidRPr="00F119BE" w:rsidRDefault="00847D02" w:rsidP="00B709AA">
            <w:pPr>
              <w:jc w:val="center"/>
              <w:rPr>
                <w:rFonts w:ascii="Times New Roman" w:hAnsi="Times New Roman" w:cs="Times New Roman"/>
                <w:lang w:eastAsia="uk-UA"/>
              </w:rPr>
            </w:pPr>
            <w:r w:rsidRPr="00F119BE">
              <w:rPr>
                <w:rFonts w:ascii="Times New Roman" w:hAnsi="Times New Roman" w:cs="Times New Roman"/>
                <w:lang w:eastAsia="uk-UA"/>
              </w:rPr>
              <w:t xml:space="preserve">Закон України від 15.05.2003 року </w:t>
            </w:r>
          </w:p>
          <w:p w14:paraId="1DBF8999" w14:textId="77777777" w:rsidR="00847D02" w:rsidRPr="00241BD5" w:rsidRDefault="00847D02" w:rsidP="00B709AA">
            <w:pPr>
              <w:jc w:val="center"/>
              <w:rPr>
                <w:rFonts w:ascii="Times New Roman" w:hAnsi="Times New Roman" w:cs="Times New Roman"/>
                <w:lang w:eastAsia="uk-UA"/>
              </w:rPr>
            </w:pPr>
            <w:r w:rsidRPr="00F119BE">
              <w:rPr>
                <w:rFonts w:ascii="Times New Roman" w:hAnsi="Times New Roman" w:cs="Times New Roman"/>
                <w:lang w:eastAsia="uk-UA"/>
              </w:rPr>
              <w:t>№ 755-IV «Про державну реєстрацію юридичних осіб, фізичних осіб - підприємців та громадських формувань»</w:t>
            </w:r>
          </w:p>
        </w:tc>
      </w:tr>
      <w:tr w:rsidR="00847D02" w:rsidRPr="00241BD5" w14:paraId="70FF6819" w14:textId="77777777" w:rsidTr="00B709AA">
        <w:tc>
          <w:tcPr>
            <w:tcW w:w="567" w:type="dxa"/>
            <w:vAlign w:val="center"/>
          </w:tcPr>
          <w:p w14:paraId="405366BC"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lastRenderedPageBreak/>
              <w:t>87</w:t>
            </w:r>
          </w:p>
        </w:tc>
        <w:tc>
          <w:tcPr>
            <w:tcW w:w="567" w:type="dxa"/>
            <w:vAlign w:val="center"/>
          </w:tcPr>
          <w:p w14:paraId="5A9919FB"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E868A4D"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зміни складу комісії з припинення (комісії з реорганізації, ліквідаційної комісії) громадського об’єднання</w:t>
            </w:r>
          </w:p>
        </w:tc>
        <w:tc>
          <w:tcPr>
            <w:tcW w:w="3544" w:type="dxa"/>
            <w:vAlign w:val="center"/>
          </w:tcPr>
          <w:p w14:paraId="4A7476D3" w14:textId="77777777" w:rsidR="00847D02" w:rsidRPr="00241BD5" w:rsidRDefault="00847D02" w:rsidP="00B709AA">
            <w:pPr>
              <w:jc w:val="center"/>
              <w:rPr>
                <w:rFonts w:ascii="Times New Roman" w:hAnsi="Times New Roman" w:cs="Times New Roman"/>
                <w:lang w:eastAsia="uk-UA"/>
              </w:rPr>
            </w:pPr>
          </w:p>
        </w:tc>
      </w:tr>
      <w:tr w:rsidR="00847D02" w:rsidRPr="00241BD5" w14:paraId="3E134ADF" w14:textId="77777777" w:rsidTr="00B709AA">
        <w:tc>
          <w:tcPr>
            <w:tcW w:w="567" w:type="dxa"/>
            <w:vAlign w:val="center"/>
          </w:tcPr>
          <w:p w14:paraId="1149730F"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88</w:t>
            </w:r>
          </w:p>
        </w:tc>
        <w:tc>
          <w:tcPr>
            <w:tcW w:w="567" w:type="dxa"/>
            <w:vAlign w:val="center"/>
          </w:tcPr>
          <w:p w14:paraId="49CFB02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FA6DB95"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включення відомостей про громадське об’єднання, зареєстроване до 01 липня 2004 року</w:t>
            </w:r>
          </w:p>
        </w:tc>
        <w:tc>
          <w:tcPr>
            <w:tcW w:w="3544" w:type="dxa"/>
            <w:vAlign w:val="center"/>
          </w:tcPr>
          <w:p w14:paraId="7F42BB2B" w14:textId="77777777" w:rsidR="00847D02" w:rsidRPr="00241BD5" w:rsidRDefault="00847D02" w:rsidP="00B709AA">
            <w:pPr>
              <w:jc w:val="center"/>
              <w:rPr>
                <w:rFonts w:ascii="Times New Roman" w:hAnsi="Times New Roman" w:cs="Times New Roman"/>
                <w:lang w:eastAsia="uk-UA"/>
              </w:rPr>
            </w:pPr>
          </w:p>
        </w:tc>
      </w:tr>
      <w:tr w:rsidR="00847D02" w:rsidRPr="00241BD5" w14:paraId="2308A77F" w14:textId="77777777" w:rsidTr="00B709AA">
        <w:tc>
          <w:tcPr>
            <w:tcW w:w="567" w:type="dxa"/>
            <w:vAlign w:val="center"/>
          </w:tcPr>
          <w:p w14:paraId="052C165F"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89</w:t>
            </w:r>
          </w:p>
        </w:tc>
        <w:tc>
          <w:tcPr>
            <w:tcW w:w="567" w:type="dxa"/>
            <w:vAlign w:val="center"/>
          </w:tcPr>
          <w:p w14:paraId="0762E753"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8510017"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громадського об’єднання в результаті його ліквідації</w:t>
            </w:r>
          </w:p>
        </w:tc>
        <w:tc>
          <w:tcPr>
            <w:tcW w:w="3544" w:type="dxa"/>
            <w:vAlign w:val="center"/>
          </w:tcPr>
          <w:p w14:paraId="567D6140" w14:textId="77777777" w:rsidR="00847D02" w:rsidRPr="00241BD5" w:rsidRDefault="00847D02" w:rsidP="00B709AA">
            <w:pPr>
              <w:jc w:val="center"/>
              <w:rPr>
                <w:rFonts w:ascii="Times New Roman" w:hAnsi="Times New Roman" w:cs="Times New Roman"/>
                <w:lang w:eastAsia="uk-UA"/>
              </w:rPr>
            </w:pPr>
          </w:p>
        </w:tc>
      </w:tr>
      <w:tr w:rsidR="00847D02" w:rsidRPr="00241BD5" w14:paraId="73B90487" w14:textId="77777777" w:rsidTr="00B709AA">
        <w:tc>
          <w:tcPr>
            <w:tcW w:w="567" w:type="dxa"/>
            <w:vAlign w:val="center"/>
          </w:tcPr>
          <w:p w14:paraId="1E0E8569"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90</w:t>
            </w:r>
          </w:p>
        </w:tc>
        <w:tc>
          <w:tcPr>
            <w:tcW w:w="567" w:type="dxa"/>
            <w:vAlign w:val="center"/>
          </w:tcPr>
          <w:p w14:paraId="2E20D18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C140835"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громадського об’єднання в результаті його реорганізації</w:t>
            </w:r>
          </w:p>
        </w:tc>
        <w:tc>
          <w:tcPr>
            <w:tcW w:w="3544" w:type="dxa"/>
            <w:vAlign w:val="center"/>
          </w:tcPr>
          <w:p w14:paraId="678BA800" w14:textId="77777777" w:rsidR="00847D02" w:rsidRPr="00241BD5" w:rsidRDefault="00847D02" w:rsidP="00B709AA">
            <w:pPr>
              <w:jc w:val="center"/>
              <w:rPr>
                <w:rFonts w:ascii="Times New Roman" w:hAnsi="Times New Roman" w:cs="Times New Roman"/>
                <w:lang w:eastAsia="uk-UA"/>
              </w:rPr>
            </w:pPr>
          </w:p>
        </w:tc>
      </w:tr>
      <w:tr w:rsidR="00847D02" w:rsidRPr="00241BD5" w14:paraId="50C03EEF" w14:textId="77777777" w:rsidTr="00B709AA">
        <w:tc>
          <w:tcPr>
            <w:tcW w:w="567" w:type="dxa"/>
            <w:vAlign w:val="center"/>
          </w:tcPr>
          <w:p w14:paraId="1BEFAAE7"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91</w:t>
            </w:r>
          </w:p>
        </w:tc>
        <w:tc>
          <w:tcPr>
            <w:tcW w:w="567" w:type="dxa"/>
            <w:vAlign w:val="center"/>
          </w:tcPr>
          <w:p w14:paraId="547C1D2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8768A8D"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рішення про виділ громадського об’єднання</w:t>
            </w:r>
          </w:p>
        </w:tc>
        <w:tc>
          <w:tcPr>
            <w:tcW w:w="3544" w:type="dxa"/>
            <w:vAlign w:val="center"/>
          </w:tcPr>
          <w:p w14:paraId="36AE1DF6" w14:textId="77777777" w:rsidR="00847D02" w:rsidRPr="00241BD5" w:rsidRDefault="00847D02" w:rsidP="00B709AA">
            <w:pPr>
              <w:jc w:val="center"/>
              <w:rPr>
                <w:rFonts w:ascii="Times New Roman" w:hAnsi="Times New Roman" w:cs="Times New Roman"/>
                <w:lang w:eastAsia="uk-UA"/>
              </w:rPr>
            </w:pPr>
          </w:p>
        </w:tc>
      </w:tr>
      <w:tr w:rsidR="00847D02" w:rsidRPr="00241BD5" w14:paraId="18B9E0AA" w14:textId="77777777" w:rsidTr="00B709AA">
        <w:tc>
          <w:tcPr>
            <w:tcW w:w="567" w:type="dxa"/>
            <w:vAlign w:val="center"/>
          </w:tcPr>
          <w:p w14:paraId="7A3B251F"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92</w:t>
            </w:r>
          </w:p>
        </w:tc>
        <w:tc>
          <w:tcPr>
            <w:tcW w:w="567" w:type="dxa"/>
            <w:vAlign w:val="center"/>
          </w:tcPr>
          <w:p w14:paraId="4A0C0F5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BB59130"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рішення про відміну рішення про припинення громадського об’єднання</w:t>
            </w:r>
          </w:p>
        </w:tc>
        <w:tc>
          <w:tcPr>
            <w:tcW w:w="3544" w:type="dxa"/>
            <w:vAlign w:val="center"/>
          </w:tcPr>
          <w:p w14:paraId="0F8FBFB3" w14:textId="77777777" w:rsidR="00847D02" w:rsidRPr="00241BD5" w:rsidRDefault="00847D02" w:rsidP="00B709AA">
            <w:pPr>
              <w:jc w:val="center"/>
              <w:rPr>
                <w:rFonts w:ascii="Times New Roman" w:hAnsi="Times New Roman" w:cs="Times New Roman"/>
                <w:lang w:eastAsia="uk-UA"/>
              </w:rPr>
            </w:pPr>
          </w:p>
        </w:tc>
      </w:tr>
      <w:tr w:rsidR="00847D02" w:rsidRPr="00241BD5" w14:paraId="607F0678" w14:textId="77777777" w:rsidTr="00B709AA">
        <w:tc>
          <w:tcPr>
            <w:tcW w:w="567" w:type="dxa"/>
            <w:vAlign w:val="center"/>
          </w:tcPr>
          <w:p w14:paraId="2DEC9ACC"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93</w:t>
            </w:r>
          </w:p>
        </w:tc>
        <w:tc>
          <w:tcPr>
            <w:tcW w:w="567" w:type="dxa"/>
            <w:vAlign w:val="center"/>
          </w:tcPr>
          <w:p w14:paraId="68FB510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C619B32"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рішення про припинення громадського об’єднання</w:t>
            </w:r>
          </w:p>
        </w:tc>
        <w:tc>
          <w:tcPr>
            <w:tcW w:w="3544" w:type="dxa"/>
            <w:vAlign w:val="center"/>
          </w:tcPr>
          <w:p w14:paraId="178B927A" w14:textId="77777777" w:rsidR="00847D02" w:rsidRPr="00241BD5" w:rsidRDefault="00847D02" w:rsidP="00B709AA">
            <w:pPr>
              <w:jc w:val="center"/>
              <w:rPr>
                <w:rFonts w:ascii="Times New Roman" w:hAnsi="Times New Roman" w:cs="Times New Roman"/>
                <w:lang w:eastAsia="uk-UA"/>
              </w:rPr>
            </w:pPr>
          </w:p>
        </w:tc>
      </w:tr>
      <w:tr w:rsidR="00847D02" w:rsidRPr="00241BD5" w14:paraId="43767D06" w14:textId="77777777" w:rsidTr="00B709AA">
        <w:tc>
          <w:tcPr>
            <w:tcW w:w="567" w:type="dxa"/>
            <w:vAlign w:val="center"/>
          </w:tcPr>
          <w:p w14:paraId="0428139F"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94</w:t>
            </w:r>
          </w:p>
        </w:tc>
        <w:tc>
          <w:tcPr>
            <w:tcW w:w="567" w:type="dxa"/>
            <w:vAlign w:val="center"/>
          </w:tcPr>
          <w:p w14:paraId="10856F11"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A028A68"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 до відомостей про громадське об’єднання</w:t>
            </w:r>
          </w:p>
        </w:tc>
        <w:tc>
          <w:tcPr>
            <w:tcW w:w="3544" w:type="dxa"/>
            <w:vAlign w:val="center"/>
          </w:tcPr>
          <w:p w14:paraId="7E84B090" w14:textId="77777777" w:rsidR="00847D02" w:rsidRPr="00241BD5" w:rsidRDefault="00847D02" w:rsidP="00B709AA">
            <w:pPr>
              <w:jc w:val="center"/>
              <w:rPr>
                <w:rFonts w:ascii="Times New Roman" w:hAnsi="Times New Roman" w:cs="Times New Roman"/>
                <w:lang w:eastAsia="uk-UA"/>
              </w:rPr>
            </w:pPr>
          </w:p>
        </w:tc>
      </w:tr>
      <w:tr w:rsidR="00847D02" w:rsidRPr="00241BD5" w14:paraId="2FCC47EF" w14:textId="77777777" w:rsidTr="00B709AA">
        <w:tc>
          <w:tcPr>
            <w:tcW w:w="567" w:type="dxa"/>
            <w:vAlign w:val="center"/>
          </w:tcPr>
          <w:p w14:paraId="33A71AA2"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95</w:t>
            </w:r>
          </w:p>
        </w:tc>
        <w:tc>
          <w:tcPr>
            <w:tcW w:w="567" w:type="dxa"/>
            <w:vAlign w:val="center"/>
          </w:tcPr>
          <w:p w14:paraId="2CB58F5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C4807CB"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внесення змін до відомостей про відокремлений підрозділ громадського об’єднання</w:t>
            </w:r>
          </w:p>
        </w:tc>
        <w:tc>
          <w:tcPr>
            <w:tcW w:w="3544" w:type="dxa"/>
            <w:vAlign w:val="center"/>
          </w:tcPr>
          <w:p w14:paraId="025FC9C5" w14:textId="77777777" w:rsidR="00847D02" w:rsidRPr="00241BD5" w:rsidRDefault="00847D02" w:rsidP="00B709AA">
            <w:pPr>
              <w:jc w:val="center"/>
              <w:rPr>
                <w:rFonts w:ascii="Times New Roman" w:hAnsi="Times New Roman" w:cs="Times New Roman"/>
                <w:lang w:eastAsia="uk-UA"/>
              </w:rPr>
            </w:pPr>
          </w:p>
        </w:tc>
      </w:tr>
      <w:tr w:rsidR="00847D02" w:rsidRPr="00241BD5" w14:paraId="5ABA2716" w14:textId="77777777" w:rsidTr="00B709AA">
        <w:tc>
          <w:tcPr>
            <w:tcW w:w="567" w:type="dxa"/>
            <w:vAlign w:val="center"/>
          </w:tcPr>
          <w:p w14:paraId="4AF06C99"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96</w:t>
            </w:r>
          </w:p>
        </w:tc>
        <w:tc>
          <w:tcPr>
            <w:tcW w:w="567" w:type="dxa"/>
            <w:vAlign w:val="center"/>
          </w:tcPr>
          <w:p w14:paraId="0483131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37FDCE1"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відокремленого підрозділу громадського об’єднання</w:t>
            </w:r>
          </w:p>
        </w:tc>
        <w:tc>
          <w:tcPr>
            <w:tcW w:w="3544" w:type="dxa"/>
            <w:vAlign w:val="center"/>
          </w:tcPr>
          <w:p w14:paraId="4B496BD2" w14:textId="77777777" w:rsidR="00847D02" w:rsidRPr="00241BD5" w:rsidRDefault="00847D02" w:rsidP="00B709AA">
            <w:pPr>
              <w:jc w:val="center"/>
              <w:rPr>
                <w:rFonts w:ascii="Times New Roman" w:hAnsi="Times New Roman" w:cs="Times New Roman"/>
                <w:lang w:eastAsia="uk-UA"/>
              </w:rPr>
            </w:pPr>
          </w:p>
        </w:tc>
      </w:tr>
      <w:tr w:rsidR="00847D02" w:rsidRPr="00241BD5" w14:paraId="77B6A717" w14:textId="77777777" w:rsidTr="00B709AA">
        <w:tc>
          <w:tcPr>
            <w:tcW w:w="567" w:type="dxa"/>
            <w:vAlign w:val="center"/>
          </w:tcPr>
          <w:p w14:paraId="327A61FE"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97</w:t>
            </w:r>
          </w:p>
        </w:tc>
        <w:tc>
          <w:tcPr>
            <w:tcW w:w="567" w:type="dxa"/>
            <w:vAlign w:val="center"/>
          </w:tcPr>
          <w:p w14:paraId="1C0E0F70"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272FE12"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створення відокремленого підрозділу громадського об’єднання</w:t>
            </w:r>
          </w:p>
        </w:tc>
        <w:tc>
          <w:tcPr>
            <w:tcW w:w="3544" w:type="dxa"/>
            <w:vAlign w:val="center"/>
          </w:tcPr>
          <w:p w14:paraId="7089F631" w14:textId="77777777" w:rsidR="00847D02" w:rsidRPr="00241BD5" w:rsidRDefault="00847D02" w:rsidP="00B709AA">
            <w:pPr>
              <w:jc w:val="center"/>
              <w:rPr>
                <w:rFonts w:ascii="Times New Roman" w:hAnsi="Times New Roman" w:cs="Times New Roman"/>
                <w:lang w:eastAsia="uk-UA"/>
              </w:rPr>
            </w:pPr>
          </w:p>
        </w:tc>
      </w:tr>
      <w:tr w:rsidR="00847D02" w:rsidRPr="00241BD5" w14:paraId="10A77DC1" w14:textId="77777777" w:rsidTr="00B709AA">
        <w:tc>
          <w:tcPr>
            <w:tcW w:w="567" w:type="dxa"/>
            <w:vAlign w:val="center"/>
          </w:tcPr>
          <w:p w14:paraId="35350FC6"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98</w:t>
            </w:r>
          </w:p>
        </w:tc>
        <w:tc>
          <w:tcPr>
            <w:tcW w:w="567" w:type="dxa"/>
            <w:vAlign w:val="center"/>
          </w:tcPr>
          <w:p w14:paraId="4FAAE07E"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9731923"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включення відомостей про структурне утворення політичної партії</w:t>
            </w:r>
          </w:p>
        </w:tc>
        <w:tc>
          <w:tcPr>
            <w:tcW w:w="3544" w:type="dxa"/>
            <w:vAlign w:val="center"/>
          </w:tcPr>
          <w:p w14:paraId="7F984BF9" w14:textId="77777777" w:rsidR="00847D02" w:rsidRPr="00241BD5" w:rsidRDefault="00847D02" w:rsidP="00B709AA">
            <w:pPr>
              <w:jc w:val="center"/>
              <w:rPr>
                <w:rFonts w:ascii="Times New Roman" w:hAnsi="Times New Roman" w:cs="Times New Roman"/>
                <w:lang w:eastAsia="uk-UA"/>
              </w:rPr>
            </w:pPr>
          </w:p>
        </w:tc>
      </w:tr>
      <w:tr w:rsidR="00847D02" w:rsidRPr="00241BD5" w14:paraId="4C6199D2" w14:textId="77777777" w:rsidTr="00B709AA">
        <w:tc>
          <w:tcPr>
            <w:tcW w:w="567" w:type="dxa"/>
            <w:vAlign w:val="center"/>
          </w:tcPr>
          <w:p w14:paraId="049016FB"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99</w:t>
            </w:r>
          </w:p>
        </w:tc>
        <w:tc>
          <w:tcPr>
            <w:tcW w:w="567" w:type="dxa"/>
            <w:vAlign w:val="center"/>
          </w:tcPr>
          <w:p w14:paraId="26CE41B3"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1BB3170"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 до відомостей про структурне утворення політичної партії</w:t>
            </w:r>
          </w:p>
        </w:tc>
        <w:tc>
          <w:tcPr>
            <w:tcW w:w="3544" w:type="dxa"/>
            <w:vAlign w:val="center"/>
          </w:tcPr>
          <w:p w14:paraId="1564857C" w14:textId="77777777" w:rsidR="00847D02" w:rsidRPr="00241BD5" w:rsidRDefault="00847D02" w:rsidP="00B709AA">
            <w:pPr>
              <w:jc w:val="center"/>
              <w:rPr>
                <w:rFonts w:ascii="Times New Roman" w:hAnsi="Times New Roman" w:cs="Times New Roman"/>
                <w:lang w:eastAsia="uk-UA"/>
              </w:rPr>
            </w:pPr>
          </w:p>
        </w:tc>
      </w:tr>
      <w:tr w:rsidR="00847D02" w:rsidRPr="00241BD5" w14:paraId="412289C3" w14:textId="77777777" w:rsidTr="00B709AA">
        <w:tc>
          <w:tcPr>
            <w:tcW w:w="567" w:type="dxa"/>
            <w:vAlign w:val="center"/>
          </w:tcPr>
          <w:p w14:paraId="5756FAD5"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100</w:t>
            </w:r>
          </w:p>
        </w:tc>
        <w:tc>
          <w:tcPr>
            <w:tcW w:w="567" w:type="dxa"/>
            <w:vAlign w:val="center"/>
          </w:tcPr>
          <w:p w14:paraId="3EE1ACA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2A92C07"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зміни складу комісії з припинення (комісії з реорганізації, ліквідаційної комісії) політичної партії</w:t>
            </w:r>
          </w:p>
        </w:tc>
        <w:tc>
          <w:tcPr>
            <w:tcW w:w="3544" w:type="dxa"/>
            <w:vAlign w:val="center"/>
          </w:tcPr>
          <w:p w14:paraId="5F0AEC92" w14:textId="77777777" w:rsidR="00847D02" w:rsidRPr="00241BD5" w:rsidRDefault="00847D02" w:rsidP="00B709AA">
            <w:pPr>
              <w:jc w:val="center"/>
              <w:rPr>
                <w:rFonts w:ascii="Times New Roman" w:hAnsi="Times New Roman" w:cs="Times New Roman"/>
                <w:lang w:eastAsia="uk-UA"/>
              </w:rPr>
            </w:pPr>
          </w:p>
        </w:tc>
      </w:tr>
      <w:tr w:rsidR="00847D02" w:rsidRPr="00241BD5" w14:paraId="2C291BBB" w14:textId="77777777" w:rsidTr="00B709AA">
        <w:tc>
          <w:tcPr>
            <w:tcW w:w="567" w:type="dxa"/>
            <w:vAlign w:val="center"/>
          </w:tcPr>
          <w:p w14:paraId="650BC6D1"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101</w:t>
            </w:r>
          </w:p>
        </w:tc>
        <w:tc>
          <w:tcPr>
            <w:tcW w:w="567" w:type="dxa"/>
            <w:vAlign w:val="center"/>
          </w:tcPr>
          <w:p w14:paraId="0FD73CF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F4B4917"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структурного утворення політичної партії в результаті його ліквідації</w:t>
            </w:r>
          </w:p>
        </w:tc>
        <w:tc>
          <w:tcPr>
            <w:tcW w:w="3544" w:type="dxa"/>
            <w:vAlign w:val="center"/>
          </w:tcPr>
          <w:p w14:paraId="163FE461" w14:textId="77777777" w:rsidR="00847D02" w:rsidRPr="00241BD5" w:rsidRDefault="00847D02" w:rsidP="00B709AA">
            <w:pPr>
              <w:jc w:val="center"/>
              <w:rPr>
                <w:rFonts w:ascii="Times New Roman" w:hAnsi="Times New Roman" w:cs="Times New Roman"/>
                <w:lang w:eastAsia="uk-UA"/>
              </w:rPr>
            </w:pPr>
          </w:p>
        </w:tc>
      </w:tr>
      <w:tr w:rsidR="00847D02" w:rsidRPr="00241BD5" w14:paraId="4DC13DAB" w14:textId="77777777" w:rsidTr="00B709AA">
        <w:tc>
          <w:tcPr>
            <w:tcW w:w="567" w:type="dxa"/>
            <w:vAlign w:val="center"/>
          </w:tcPr>
          <w:p w14:paraId="40199B24"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102</w:t>
            </w:r>
          </w:p>
        </w:tc>
        <w:tc>
          <w:tcPr>
            <w:tcW w:w="567" w:type="dxa"/>
            <w:vAlign w:val="center"/>
          </w:tcPr>
          <w:p w14:paraId="3161957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7B094FC"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 xml:space="preserve">Державна реєстрація припинення структурного утворення політичної партії в результаті його </w:t>
            </w:r>
            <w:r w:rsidRPr="00B709AA">
              <w:rPr>
                <w:rFonts w:ascii="Times New Roman" w:hAnsi="Times New Roman" w:cs="Times New Roman"/>
              </w:rPr>
              <w:lastRenderedPageBreak/>
              <w:t>реорганізації</w:t>
            </w:r>
          </w:p>
        </w:tc>
        <w:tc>
          <w:tcPr>
            <w:tcW w:w="3544" w:type="dxa"/>
            <w:vAlign w:val="center"/>
          </w:tcPr>
          <w:p w14:paraId="1C504058" w14:textId="77777777" w:rsidR="00847D02" w:rsidRPr="00241BD5" w:rsidRDefault="00847D02" w:rsidP="00B709AA">
            <w:pPr>
              <w:jc w:val="center"/>
              <w:rPr>
                <w:rFonts w:ascii="Times New Roman" w:hAnsi="Times New Roman" w:cs="Times New Roman"/>
                <w:lang w:eastAsia="uk-UA"/>
              </w:rPr>
            </w:pPr>
          </w:p>
        </w:tc>
      </w:tr>
      <w:tr w:rsidR="00847D02" w:rsidRPr="00241BD5" w14:paraId="347CF6CD" w14:textId="77777777" w:rsidTr="00B709AA">
        <w:tc>
          <w:tcPr>
            <w:tcW w:w="567" w:type="dxa"/>
            <w:vAlign w:val="center"/>
          </w:tcPr>
          <w:p w14:paraId="0967B0D3"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103</w:t>
            </w:r>
          </w:p>
        </w:tc>
        <w:tc>
          <w:tcPr>
            <w:tcW w:w="567" w:type="dxa"/>
            <w:vAlign w:val="center"/>
          </w:tcPr>
          <w:p w14:paraId="69F7511D"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FEFA3CB"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рішення про припинення структурного утворення політичної партії</w:t>
            </w:r>
          </w:p>
        </w:tc>
        <w:tc>
          <w:tcPr>
            <w:tcW w:w="3544" w:type="dxa"/>
            <w:vAlign w:val="center"/>
          </w:tcPr>
          <w:p w14:paraId="376B8FEB" w14:textId="77777777" w:rsidR="00847D02" w:rsidRPr="00241BD5" w:rsidRDefault="00847D02" w:rsidP="00B709AA">
            <w:pPr>
              <w:jc w:val="center"/>
              <w:rPr>
                <w:rFonts w:ascii="Times New Roman" w:hAnsi="Times New Roman" w:cs="Times New Roman"/>
                <w:lang w:eastAsia="uk-UA"/>
              </w:rPr>
            </w:pPr>
          </w:p>
        </w:tc>
      </w:tr>
      <w:tr w:rsidR="00847D02" w:rsidRPr="00241BD5" w14:paraId="37669A9E" w14:textId="77777777" w:rsidTr="00B709AA">
        <w:tc>
          <w:tcPr>
            <w:tcW w:w="567" w:type="dxa"/>
            <w:vAlign w:val="center"/>
          </w:tcPr>
          <w:p w14:paraId="3914D470"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104</w:t>
            </w:r>
          </w:p>
        </w:tc>
        <w:tc>
          <w:tcPr>
            <w:tcW w:w="567" w:type="dxa"/>
            <w:vAlign w:val="center"/>
          </w:tcPr>
          <w:p w14:paraId="6F26AED7"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A0E6C5C"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створення структурного утворення політичної партії</w:t>
            </w:r>
          </w:p>
        </w:tc>
        <w:tc>
          <w:tcPr>
            <w:tcW w:w="3544" w:type="dxa"/>
            <w:vAlign w:val="center"/>
          </w:tcPr>
          <w:p w14:paraId="565FE1CF" w14:textId="77777777" w:rsidR="00847D02" w:rsidRPr="00241BD5" w:rsidRDefault="00847D02" w:rsidP="00B709AA">
            <w:pPr>
              <w:jc w:val="center"/>
              <w:rPr>
                <w:rFonts w:ascii="Times New Roman" w:hAnsi="Times New Roman" w:cs="Times New Roman"/>
                <w:lang w:eastAsia="uk-UA"/>
              </w:rPr>
            </w:pPr>
          </w:p>
        </w:tc>
      </w:tr>
      <w:tr w:rsidR="00847D02" w:rsidRPr="00241BD5" w14:paraId="17B39ED3" w14:textId="77777777" w:rsidTr="00B709AA">
        <w:tc>
          <w:tcPr>
            <w:tcW w:w="567" w:type="dxa"/>
            <w:vAlign w:val="center"/>
          </w:tcPr>
          <w:p w14:paraId="76465FC2"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105</w:t>
            </w:r>
          </w:p>
        </w:tc>
        <w:tc>
          <w:tcPr>
            <w:tcW w:w="567" w:type="dxa"/>
            <w:vAlign w:val="center"/>
          </w:tcPr>
          <w:p w14:paraId="04D496C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AAA2417"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w:t>
            </w:r>
          </w:p>
        </w:tc>
        <w:tc>
          <w:tcPr>
            <w:tcW w:w="3544" w:type="dxa"/>
            <w:vAlign w:val="center"/>
          </w:tcPr>
          <w:p w14:paraId="1C377C98" w14:textId="77777777" w:rsidR="00847D02" w:rsidRPr="00241BD5" w:rsidRDefault="00847D02" w:rsidP="00B709AA">
            <w:pPr>
              <w:jc w:val="center"/>
              <w:rPr>
                <w:rFonts w:ascii="Times New Roman" w:hAnsi="Times New Roman" w:cs="Times New Roman"/>
                <w:lang w:eastAsia="uk-UA"/>
              </w:rPr>
            </w:pPr>
          </w:p>
        </w:tc>
      </w:tr>
      <w:tr w:rsidR="00847D02" w:rsidRPr="00241BD5" w14:paraId="751687AA" w14:textId="77777777" w:rsidTr="00B709AA">
        <w:tc>
          <w:tcPr>
            <w:tcW w:w="567" w:type="dxa"/>
            <w:vAlign w:val="center"/>
          </w:tcPr>
          <w:p w14:paraId="60E0C2B1"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106</w:t>
            </w:r>
          </w:p>
        </w:tc>
        <w:tc>
          <w:tcPr>
            <w:tcW w:w="567" w:type="dxa"/>
            <w:vAlign w:val="center"/>
          </w:tcPr>
          <w:p w14:paraId="2999E96D"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09CCE5F"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 до відомостей про професійну спілку, організацію професійних спілок, об’єднання професійних спілок</w:t>
            </w:r>
          </w:p>
        </w:tc>
        <w:tc>
          <w:tcPr>
            <w:tcW w:w="3544" w:type="dxa"/>
            <w:vAlign w:val="center"/>
          </w:tcPr>
          <w:p w14:paraId="6AA5C8D5" w14:textId="77777777" w:rsidR="00847D02" w:rsidRPr="00241BD5" w:rsidRDefault="00847D02" w:rsidP="00B709AA">
            <w:pPr>
              <w:jc w:val="center"/>
              <w:rPr>
                <w:rFonts w:ascii="Times New Roman" w:hAnsi="Times New Roman" w:cs="Times New Roman"/>
                <w:lang w:eastAsia="uk-UA"/>
              </w:rPr>
            </w:pPr>
          </w:p>
        </w:tc>
      </w:tr>
      <w:tr w:rsidR="00847D02" w:rsidRPr="00241BD5" w14:paraId="75FC0DC8" w14:textId="77777777" w:rsidTr="00B709AA">
        <w:tc>
          <w:tcPr>
            <w:tcW w:w="567" w:type="dxa"/>
            <w:vAlign w:val="center"/>
          </w:tcPr>
          <w:p w14:paraId="7C5F815C"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107</w:t>
            </w:r>
          </w:p>
        </w:tc>
        <w:tc>
          <w:tcPr>
            <w:tcW w:w="567" w:type="dxa"/>
            <w:vAlign w:val="center"/>
          </w:tcPr>
          <w:p w14:paraId="76F2A95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6569537"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зміни складу комісії з припинення (комісії з реорганізації, ліквідаційної комісії) професійної спілки, професійних спілок</w:t>
            </w:r>
          </w:p>
        </w:tc>
        <w:tc>
          <w:tcPr>
            <w:tcW w:w="3544" w:type="dxa"/>
            <w:vAlign w:val="center"/>
          </w:tcPr>
          <w:p w14:paraId="52A74482" w14:textId="77777777" w:rsidR="00847D02" w:rsidRPr="00241BD5" w:rsidRDefault="00847D02" w:rsidP="00B709AA">
            <w:pPr>
              <w:jc w:val="center"/>
              <w:rPr>
                <w:rFonts w:ascii="Times New Roman" w:hAnsi="Times New Roman" w:cs="Times New Roman"/>
                <w:lang w:eastAsia="uk-UA"/>
              </w:rPr>
            </w:pPr>
          </w:p>
        </w:tc>
      </w:tr>
      <w:tr w:rsidR="00847D02" w:rsidRPr="00241BD5" w14:paraId="7D5D9D0C" w14:textId="77777777" w:rsidTr="00B709AA">
        <w:tc>
          <w:tcPr>
            <w:tcW w:w="567" w:type="dxa"/>
            <w:vAlign w:val="center"/>
          </w:tcPr>
          <w:p w14:paraId="61A9BAB3"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108</w:t>
            </w:r>
          </w:p>
        </w:tc>
        <w:tc>
          <w:tcPr>
            <w:tcW w:w="567" w:type="dxa"/>
            <w:vAlign w:val="center"/>
          </w:tcPr>
          <w:p w14:paraId="476C476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FFC4D94"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професійної спілки, організації професійних спілок, об’єднання професійних спілок в результаті ліквідації</w:t>
            </w:r>
          </w:p>
        </w:tc>
        <w:tc>
          <w:tcPr>
            <w:tcW w:w="3544" w:type="dxa"/>
            <w:vAlign w:val="center"/>
          </w:tcPr>
          <w:p w14:paraId="2D38F6B7" w14:textId="77777777" w:rsidR="00847D02" w:rsidRPr="00241BD5" w:rsidRDefault="00847D02" w:rsidP="00B709AA">
            <w:pPr>
              <w:jc w:val="center"/>
              <w:rPr>
                <w:rFonts w:ascii="Times New Roman" w:hAnsi="Times New Roman" w:cs="Times New Roman"/>
                <w:lang w:eastAsia="uk-UA"/>
              </w:rPr>
            </w:pPr>
          </w:p>
        </w:tc>
      </w:tr>
      <w:tr w:rsidR="00847D02" w:rsidRPr="00241BD5" w14:paraId="48024345" w14:textId="77777777" w:rsidTr="00B709AA">
        <w:tc>
          <w:tcPr>
            <w:tcW w:w="567" w:type="dxa"/>
            <w:vAlign w:val="center"/>
          </w:tcPr>
          <w:p w14:paraId="0B5EDC02"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109</w:t>
            </w:r>
          </w:p>
        </w:tc>
        <w:tc>
          <w:tcPr>
            <w:tcW w:w="567" w:type="dxa"/>
            <w:vAlign w:val="center"/>
          </w:tcPr>
          <w:p w14:paraId="512AFBF0"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790FFD67"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3544" w:type="dxa"/>
            <w:vAlign w:val="center"/>
          </w:tcPr>
          <w:p w14:paraId="757942BD" w14:textId="77777777" w:rsidR="00847D02" w:rsidRPr="00241BD5" w:rsidRDefault="00847D02" w:rsidP="00B709AA">
            <w:pPr>
              <w:jc w:val="center"/>
              <w:rPr>
                <w:rFonts w:ascii="Times New Roman" w:hAnsi="Times New Roman" w:cs="Times New Roman"/>
                <w:lang w:eastAsia="uk-UA"/>
              </w:rPr>
            </w:pPr>
          </w:p>
        </w:tc>
      </w:tr>
      <w:tr w:rsidR="00847D02" w:rsidRPr="00241BD5" w14:paraId="66A4CCF2" w14:textId="77777777" w:rsidTr="00B709AA">
        <w:tc>
          <w:tcPr>
            <w:tcW w:w="567" w:type="dxa"/>
            <w:vAlign w:val="center"/>
          </w:tcPr>
          <w:p w14:paraId="19DB9C97"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110</w:t>
            </w:r>
          </w:p>
        </w:tc>
        <w:tc>
          <w:tcPr>
            <w:tcW w:w="567" w:type="dxa"/>
            <w:vAlign w:val="center"/>
          </w:tcPr>
          <w:p w14:paraId="1912FD43"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088AB3DB"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рішення про припинення професійної спілки, організації професійних спілок, об’єднання професійних спілок</w:t>
            </w:r>
          </w:p>
        </w:tc>
        <w:tc>
          <w:tcPr>
            <w:tcW w:w="3544" w:type="dxa"/>
            <w:vAlign w:val="center"/>
          </w:tcPr>
          <w:p w14:paraId="4C229B18" w14:textId="77777777" w:rsidR="00847D02" w:rsidRPr="00241BD5" w:rsidRDefault="00847D02" w:rsidP="00B709AA">
            <w:pPr>
              <w:jc w:val="center"/>
              <w:rPr>
                <w:rFonts w:ascii="Times New Roman" w:hAnsi="Times New Roman" w:cs="Times New Roman"/>
                <w:lang w:eastAsia="uk-UA"/>
              </w:rPr>
            </w:pPr>
          </w:p>
        </w:tc>
      </w:tr>
      <w:tr w:rsidR="00847D02" w:rsidRPr="00241BD5" w14:paraId="3CF1E42C" w14:textId="77777777" w:rsidTr="00B709AA">
        <w:tc>
          <w:tcPr>
            <w:tcW w:w="567" w:type="dxa"/>
            <w:vAlign w:val="center"/>
          </w:tcPr>
          <w:p w14:paraId="5B5748F6"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111</w:t>
            </w:r>
          </w:p>
        </w:tc>
        <w:tc>
          <w:tcPr>
            <w:tcW w:w="567" w:type="dxa"/>
            <w:vAlign w:val="center"/>
          </w:tcPr>
          <w:p w14:paraId="3E96F888"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40C95A37"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створення професійної спілки, організації професійних спілок, об’єднання професійних спілок</w:t>
            </w:r>
          </w:p>
        </w:tc>
        <w:tc>
          <w:tcPr>
            <w:tcW w:w="3544" w:type="dxa"/>
            <w:vAlign w:val="center"/>
          </w:tcPr>
          <w:p w14:paraId="0796BD89" w14:textId="77777777" w:rsidR="00847D02" w:rsidRPr="00241BD5" w:rsidRDefault="00847D02" w:rsidP="00B709AA">
            <w:pPr>
              <w:jc w:val="center"/>
              <w:rPr>
                <w:rFonts w:ascii="Times New Roman" w:hAnsi="Times New Roman" w:cs="Times New Roman"/>
                <w:lang w:eastAsia="uk-UA"/>
              </w:rPr>
            </w:pPr>
          </w:p>
        </w:tc>
      </w:tr>
      <w:tr w:rsidR="00847D02" w:rsidRPr="00241BD5" w14:paraId="4656446C" w14:textId="77777777" w:rsidTr="00B709AA">
        <w:tc>
          <w:tcPr>
            <w:tcW w:w="567" w:type="dxa"/>
            <w:vAlign w:val="center"/>
          </w:tcPr>
          <w:p w14:paraId="26CB36B1"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112</w:t>
            </w:r>
          </w:p>
        </w:tc>
        <w:tc>
          <w:tcPr>
            <w:tcW w:w="567" w:type="dxa"/>
            <w:vAlign w:val="center"/>
          </w:tcPr>
          <w:p w14:paraId="5CFDDB72"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11D898A2"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 до відомостей про організацію роботодавців, об’єднання організацій роботодавців</w:t>
            </w:r>
          </w:p>
        </w:tc>
        <w:tc>
          <w:tcPr>
            <w:tcW w:w="3544" w:type="dxa"/>
            <w:vAlign w:val="center"/>
          </w:tcPr>
          <w:p w14:paraId="3D6427C3" w14:textId="77777777" w:rsidR="00847D02" w:rsidRPr="00241BD5" w:rsidRDefault="00847D02" w:rsidP="00B709AA">
            <w:pPr>
              <w:jc w:val="center"/>
              <w:rPr>
                <w:rFonts w:ascii="Times New Roman" w:hAnsi="Times New Roman" w:cs="Times New Roman"/>
                <w:lang w:eastAsia="uk-UA"/>
              </w:rPr>
            </w:pPr>
          </w:p>
        </w:tc>
      </w:tr>
      <w:tr w:rsidR="00847D02" w:rsidRPr="00241BD5" w14:paraId="4CFCC68F" w14:textId="77777777" w:rsidTr="00B709AA">
        <w:tc>
          <w:tcPr>
            <w:tcW w:w="567" w:type="dxa"/>
            <w:vAlign w:val="center"/>
          </w:tcPr>
          <w:p w14:paraId="768BC23E"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113</w:t>
            </w:r>
          </w:p>
        </w:tc>
        <w:tc>
          <w:tcPr>
            <w:tcW w:w="567" w:type="dxa"/>
            <w:vAlign w:val="center"/>
          </w:tcPr>
          <w:p w14:paraId="6AA7AAA6"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D4A9253"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544" w:type="dxa"/>
            <w:vAlign w:val="center"/>
          </w:tcPr>
          <w:p w14:paraId="70DC42D5" w14:textId="77777777" w:rsidR="00847D02" w:rsidRPr="00241BD5" w:rsidRDefault="00847D02" w:rsidP="00B709AA">
            <w:pPr>
              <w:jc w:val="center"/>
              <w:rPr>
                <w:rFonts w:ascii="Times New Roman" w:hAnsi="Times New Roman" w:cs="Times New Roman"/>
                <w:lang w:eastAsia="uk-UA"/>
              </w:rPr>
            </w:pPr>
          </w:p>
        </w:tc>
      </w:tr>
      <w:tr w:rsidR="00847D02" w:rsidRPr="00241BD5" w14:paraId="2D9C900D" w14:textId="77777777" w:rsidTr="00B709AA">
        <w:tc>
          <w:tcPr>
            <w:tcW w:w="567" w:type="dxa"/>
            <w:vAlign w:val="center"/>
          </w:tcPr>
          <w:p w14:paraId="185A4C6B"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114</w:t>
            </w:r>
          </w:p>
        </w:tc>
        <w:tc>
          <w:tcPr>
            <w:tcW w:w="567" w:type="dxa"/>
            <w:vAlign w:val="center"/>
          </w:tcPr>
          <w:p w14:paraId="5B3270FF"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3925D575"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організації роботодавців, об’єднання організацій роботодавців в результаті ліквідації</w:t>
            </w:r>
          </w:p>
        </w:tc>
        <w:tc>
          <w:tcPr>
            <w:tcW w:w="3544" w:type="dxa"/>
            <w:vAlign w:val="center"/>
          </w:tcPr>
          <w:p w14:paraId="7B7AB5C7" w14:textId="77777777" w:rsidR="00847D02" w:rsidRPr="00241BD5" w:rsidRDefault="00847D02" w:rsidP="00B709AA">
            <w:pPr>
              <w:jc w:val="center"/>
              <w:rPr>
                <w:rFonts w:ascii="Times New Roman" w:hAnsi="Times New Roman" w:cs="Times New Roman"/>
                <w:lang w:eastAsia="uk-UA"/>
              </w:rPr>
            </w:pPr>
          </w:p>
        </w:tc>
      </w:tr>
      <w:tr w:rsidR="00847D02" w:rsidRPr="00241BD5" w14:paraId="17377720" w14:textId="77777777" w:rsidTr="00B709AA">
        <w:tc>
          <w:tcPr>
            <w:tcW w:w="567" w:type="dxa"/>
            <w:vAlign w:val="center"/>
          </w:tcPr>
          <w:p w14:paraId="6A4F06D5"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115</w:t>
            </w:r>
          </w:p>
        </w:tc>
        <w:tc>
          <w:tcPr>
            <w:tcW w:w="567" w:type="dxa"/>
            <w:vAlign w:val="center"/>
          </w:tcPr>
          <w:p w14:paraId="74C5F77C"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9B455A4"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припинення організації роботодавців, об’єднання організацій роботодавців в результаті реорганізації</w:t>
            </w:r>
          </w:p>
        </w:tc>
        <w:tc>
          <w:tcPr>
            <w:tcW w:w="3544" w:type="dxa"/>
            <w:vAlign w:val="center"/>
          </w:tcPr>
          <w:p w14:paraId="46466FAF" w14:textId="77777777" w:rsidR="00847D02" w:rsidRPr="00241BD5" w:rsidRDefault="00847D02" w:rsidP="00B709AA">
            <w:pPr>
              <w:jc w:val="center"/>
              <w:rPr>
                <w:rFonts w:ascii="Times New Roman" w:hAnsi="Times New Roman" w:cs="Times New Roman"/>
                <w:lang w:eastAsia="uk-UA"/>
              </w:rPr>
            </w:pPr>
          </w:p>
        </w:tc>
      </w:tr>
      <w:tr w:rsidR="00847D02" w:rsidRPr="00241BD5" w14:paraId="21FBF0BD" w14:textId="77777777" w:rsidTr="00B709AA">
        <w:tc>
          <w:tcPr>
            <w:tcW w:w="567" w:type="dxa"/>
            <w:vAlign w:val="center"/>
          </w:tcPr>
          <w:p w14:paraId="45E1C557"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t>116</w:t>
            </w:r>
          </w:p>
        </w:tc>
        <w:tc>
          <w:tcPr>
            <w:tcW w:w="567" w:type="dxa"/>
            <w:vAlign w:val="center"/>
          </w:tcPr>
          <w:p w14:paraId="015C75B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531CE8E3"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рішення про припинення організації роботодавців, об’єднання організацій роботодавців</w:t>
            </w:r>
          </w:p>
        </w:tc>
        <w:tc>
          <w:tcPr>
            <w:tcW w:w="3544" w:type="dxa"/>
            <w:vAlign w:val="center"/>
          </w:tcPr>
          <w:p w14:paraId="171F2C87" w14:textId="77777777" w:rsidR="00847D02" w:rsidRPr="00241BD5" w:rsidRDefault="00847D02" w:rsidP="00B709AA">
            <w:pPr>
              <w:jc w:val="center"/>
              <w:rPr>
                <w:rFonts w:ascii="Times New Roman" w:hAnsi="Times New Roman" w:cs="Times New Roman"/>
                <w:lang w:eastAsia="uk-UA"/>
              </w:rPr>
            </w:pPr>
          </w:p>
        </w:tc>
      </w:tr>
      <w:tr w:rsidR="00847D02" w:rsidRPr="00241BD5" w14:paraId="785B6F5D" w14:textId="77777777" w:rsidTr="00B709AA">
        <w:tc>
          <w:tcPr>
            <w:tcW w:w="567" w:type="dxa"/>
            <w:vAlign w:val="center"/>
          </w:tcPr>
          <w:p w14:paraId="594F5741" w14:textId="77777777" w:rsidR="00847D02" w:rsidRPr="00241BD5" w:rsidRDefault="00847D02" w:rsidP="00B709AA">
            <w:pPr>
              <w:pStyle w:val="10"/>
              <w:spacing w:after="0" w:line="240" w:lineRule="auto"/>
              <w:ind w:left="0"/>
              <w:jc w:val="center"/>
              <w:rPr>
                <w:rFonts w:ascii="Times New Roman" w:hAnsi="Times New Roman"/>
              </w:rPr>
            </w:pPr>
            <w:r>
              <w:rPr>
                <w:rFonts w:ascii="Times New Roman" w:hAnsi="Times New Roman"/>
              </w:rPr>
              <w:lastRenderedPageBreak/>
              <w:t>117</w:t>
            </w:r>
          </w:p>
        </w:tc>
        <w:tc>
          <w:tcPr>
            <w:tcW w:w="567" w:type="dxa"/>
            <w:vAlign w:val="center"/>
          </w:tcPr>
          <w:p w14:paraId="53D33539" w14:textId="77777777" w:rsidR="00847D02" w:rsidRPr="00241BD5" w:rsidRDefault="00847D02" w:rsidP="00B709AA">
            <w:pPr>
              <w:pStyle w:val="10"/>
              <w:spacing w:after="0" w:line="240" w:lineRule="auto"/>
              <w:ind w:left="0"/>
              <w:jc w:val="center"/>
              <w:rPr>
                <w:rFonts w:ascii="Times New Roman" w:hAnsi="Times New Roman"/>
              </w:rPr>
            </w:pPr>
          </w:p>
        </w:tc>
        <w:tc>
          <w:tcPr>
            <w:tcW w:w="5386" w:type="dxa"/>
            <w:vAlign w:val="center"/>
          </w:tcPr>
          <w:p w14:paraId="68ADB906" w14:textId="77777777" w:rsidR="00847D02" w:rsidRPr="00241BD5" w:rsidRDefault="00B709AA" w:rsidP="00B709AA">
            <w:pPr>
              <w:jc w:val="both"/>
              <w:rPr>
                <w:rFonts w:ascii="Times New Roman" w:hAnsi="Times New Roman" w:cs="Times New Roman"/>
              </w:rPr>
            </w:pPr>
            <w:r w:rsidRPr="00B709AA">
              <w:rPr>
                <w:rFonts w:ascii="Times New Roman" w:hAnsi="Times New Roman" w:cs="Times New Roman"/>
              </w:rPr>
              <w:t>Державна реєстрація створення організації роботодавців, об’єднання організацій роботодавців</w:t>
            </w:r>
          </w:p>
        </w:tc>
        <w:tc>
          <w:tcPr>
            <w:tcW w:w="3544" w:type="dxa"/>
            <w:vAlign w:val="center"/>
          </w:tcPr>
          <w:p w14:paraId="6BA01BE7" w14:textId="77777777" w:rsidR="00847D02" w:rsidRPr="00241BD5" w:rsidRDefault="00847D02" w:rsidP="00B709AA">
            <w:pPr>
              <w:jc w:val="center"/>
              <w:rPr>
                <w:rFonts w:ascii="Times New Roman" w:hAnsi="Times New Roman" w:cs="Times New Roman"/>
                <w:lang w:eastAsia="uk-UA"/>
              </w:rPr>
            </w:pPr>
          </w:p>
        </w:tc>
      </w:tr>
    </w:tbl>
    <w:p w14:paraId="66CC4C20" w14:textId="77777777" w:rsidR="00847D02" w:rsidRPr="00241BD5" w:rsidRDefault="00847D02" w:rsidP="00847D02">
      <w:pPr>
        <w:rPr>
          <w:rFonts w:ascii="Times New Roman" w:hAnsi="Times New Roman" w:cs="Times New Roman"/>
          <w:color w:val="333399"/>
          <w:lang w:eastAsia="uk-UA"/>
        </w:rPr>
      </w:pPr>
    </w:p>
    <w:p w14:paraId="469165E1" w14:textId="77777777" w:rsidR="00847D02" w:rsidRPr="00241BD5" w:rsidRDefault="00847D02" w:rsidP="00847D02">
      <w:pPr>
        <w:rPr>
          <w:rFonts w:ascii="Times New Roman" w:hAnsi="Times New Roman" w:cs="Times New Roman"/>
          <w:lang w:eastAsia="uk-UA"/>
        </w:rPr>
      </w:pPr>
    </w:p>
    <w:p w14:paraId="52FE450D" w14:textId="77777777" w:rsidR="00847D02" w:rsidRPr="00241BD5" w:rsidRDefault="00847D02" w:rsidP="00847D02">
      <w:pPr>
        <w:rPr>
          <w:rFonts w:ascii="Times New Roman" w:hAnsi="Times New Roman" w:cs="Times New Roman"/>
          <w:lang w:eastAsia="uk-UA"/>
        </w:rPr>
      </w:pPr>
    </w:p>
    <w:p w14:paraId="7FABD52B" w14:textId="77777777" w:rsidR="00847D02" w:rsidRPr="00241BD5" w:rsidRDefault="00847D02" w:rsidP="00847D02">
      <w:pPr>
        <w:rPr>
          <w:rFonts w:ascii="Times New Roman" w:hAnsi="Times New Roman" w:cs="Times New Roman"/>
          <w:b/>
          <w:lang w:eastAsia="uk-UA"/>
        </w:rPr>
      </w:pPr>
      <w:r w:rsidRPr="00241BD5">
        <w:rPr>
          <w:rFonts w:ascii="Times New Roman" w:hAnsi="Times New Roman" w:cs="Times New Roman"/>
          <w:b/>
          <w:lang w:eastAsia="uk-UA"/>
        </w:rPr>
        <w:t xml:space="preserve">Секретар ради                                                          </w:t>
      </w:r>
      <w:r w:rsidR="00DF683F">
        <w:rPr>
          <w:rFonts w:ascii="Times New Roman" w:hAnsi="Times New Roman" w:cs="Times New Roman"/>
          <w:b/>
          <w:lang w:eastAsia="uk-UA"/>
        </w:rPr>
        <w:t xml:space="preserve">                                </w:t>
      </w:r>
      <w:r w:rsidRPr="00241BD5">
        <w:rPr>
          <w:rFonts w:ascii="Times New Roman" w:hAnsi="Times New Roman" w:cs="Times New Roman"/>
          <w:b/>
          <w:lang w:eastAsia="uk-UA"/>
        </w:rPr>
        <w:t xml:space="preserve">              Анатолій ЛАВРИНЮК</w:t>
      </w:r>
    </w:p>
    <w:p w14:paraId="7E1DBD77" w14:textId="77777777" w:rsidR="00847D02" w:rsidRPr="00B04110" w:rsidRDefault="00847D02" w:rsidP="00C233BB">
      <w:pPr>
        <w:ind w:left="4248" w:firstLine="708"/>
        <w:jc w:val="center"/>
        <w:rPr>
          <w:sz w:val="28"/>
          <w:szCs w:val="28"/>
        </w:rPr>
      </w:pPr>
    </w:p>
    <w:p w14:paraId="55FA7F55" w14:textId="77777777" w:rsidR="00C233BB" w:rsidRDefault="00C233BB" w:rsidP="00C233BB">
      <w:pPr>
        <w:ind w:left="4248" w:firstLine="708"/>
        <w:jc w:val="center"/>
        <w:rPr>
          <w:sz w:val="28"/>
          <w:szCs w:val="28"/>
        </w:rPr>
      </w:pPr>
    </w:p>
    <w:p w14:paraId="05F3B886" w14:textId="77777777" w:rsidR="00C233BB" w:rsidRDefault="00C233BB" w:rsidP="00C233BB">
      <w:pPr>
        <w:ind w:left="4248" w:firstLine="708"/>
        <w:jc w:val="center"/>
        <w:rPr>
          <w:sz w:val="28"/>
          <w:szCs w:val="28"/>
        </w:rPr>
      </w:pPr>
    </w:p>
    <w:p w14:paraId="71FA9B95" w14:textId="77777777" w:rsidR="00C233BB" w:rsidRDefault="00C233BB" w:rsidP="00C233BB">
      <w:pPr>
        <w:ind w:left="4248" w:firstLine="708"/>
        <w:jc w:val="center"/>
        <w:rPr>
          <w:sz w:val="28"/>
          <w:szCs w:val="28"/>
        </w:rPr>
      </w:pPr>
    </w:p>
    <w:p w14:paraId="362F9818" w14:textId="77777777" w:rsidR="00C233BB" w:rsidRDefault="00C233BB" w:rsidP="00C233BB">
      <w:pPr>
        <w:ind w:left="4248" w:firstLine="708"/>
        <w:jc w:val="center"/>
        <w:rPr>
          <w:sz w:val="28"/>
          <w:szCs w:val="28"/>
        </w:rPr>
      </w:pPr>
    </w:p>
    <w:p w14:paraId="5AEA9906" w14:textId="77777777" w:rsidR="00C233BB" w:rsidRDefault="00C233BB" w:rsidP="00847D02">
      <w:pPr>
        <w:pStyle w:val="a8"/>
        <w:jc w:val="center"/>
        <w:rPr>
          <w:rFonts w:ascii="Times New Roman" w:hAnsi="Times New Roman" w:cs="Times New Roman"/>
          <w:sz w:val="28"/>
          <w:szCs w:val="28"/>
          <w:lang w:val="uk-UA"/>
        </w:rPr>
      </w:pPr>
    </w:p>
    <w:sectPr w:rsidR="00C233BB" w:rsidSect="00847D02">
      <w:pgSz w:w="11906" w:h="16838"/>
      <w:pgMar w:top="1134"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9447C"/>
    <w:multiLevelType w:val="hybridMultilevel"/>
    <w:tmpl w:val="1EFAB6F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48FD5968"/>
    <w:multiLevelType w:val="hybridMultilevel"/>
    <w:tmpl w:val="434E75E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15:restartNumberingAfterBreak="0">
    <w:nsid w:val="50CD15EC"/>
    <w:multiLevelType w:val="hybridMultilevel"/>
    <w:tmpl w:val="6A6C4DE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66FF1756"/>
    <w:multiLevelType w:val="hybridMultilevel"/>
    <w:tmpl w:val="80B8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08"/>
    <w:rsid w:val="0002255E"/>
    <w:rsid w:val="001F1A13"/>
    <w:rsid w:val="003A2E90"/>
    <w:rsid w:val="003A69DA"/>
    <w:rsid w:val="0040041C"/>
    <w:rsid w:val="004454D7"/>
    <w:rsid w:val="004D2008"/>
    <w:rsid w:val="0050724A"/>
    <w:rsid w:val="00542DB1"/>
    <w:rsid w:val="00590C91"/>
    <w:rsid w:val="00690DCC"/>
    <w:rsid w:val="007E6823"/>
    <w:rsid w:val="00847D02"/>
    <w:rsid w:val="009B202D"/>
    <w:rsid w:val="00A208BB"/>
    <w:rsid w:val="00A47D19"/>
    <w:rsid w:val="00B709AA"/>
    <w:rsid w:val="00C233BB"/>
    <w:rsid w:val="00C426B8"/>
    <w:rsid w:val="00CB09FC"/>
    <w:rsid w:val="00D55E15"/>
    <w:rsid w:val="00DF683F"/>
    <w:rsid w:val="00F05B15"/>
    <w:rsid w:val="00F432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19F8"/>
  <w15:docId w15:val="{B82D4B87-15A7-481A-A7F6-8BB8DBC1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DCC"/>
  </w:style>
  <w:style w:type="paragraph" w:styleId="1">
    <w:name w:val="heading 1"/>
    <w:basedOn w:val="a"/>
    <w:next w:val="a"/>
    <w:uiPriority w:val="9"/>
    <w:qFormat/>
    <w:rsid w:val="00690DCC"/>
    <w:pPr>
      <w:keepNext/>
      <w:keepLines/>
      <w:spacing w:before="480" w:after="120"/>
      <w:outlineLvl w:val="0"/>
    </w:pPr>
    <w:rPr>
      <w:b/>
      <w:sz w:val="48"/>
      <w:szCs w:val="48"/>
    </w:rPr>
  </w:style>
  <w:style w:type="paragraph" w:styleId="2">
    <w:name w:val="heading 2"/>
    <w:basedOn w:val="a"/>
    <w:next w:val="a"/>
    <w:uiPriority w:val="9"/>
    <w:semiHidden/>
    <w:unhideWhenUsed/>
    <w:qFormat/>
    <w:rsid w:val="00690DCC"/>
    <w:pPr>
      <w:keepNext/>
      <w:keepLines/>
      <w:spacing w:before="360" w:after="80"/>
      <w:outlineLvl w:val="1"/>
    </w:pPr>
    <w:rPr>
      <w:b/>
      <w:sz w:val="36"/>
      <w:szCs w:val="36"/>
    </w:rPr>
  </w:style>
  <w:style w:type="paragraph" w:styleId="3">
    <w:name w:val="heading 3"/>
    <w:basedOn w:val="a"/>
    <w:next w:val="a"/>
    <w:uiPriority w:val="9"/>
    <w:semiHidden/>
    <w:unhideWhenUsed/>
    <w:qFormat/>
    <w:rsid w:val="00690DCC"/>
    <w:pPr>
      <w:keepNext/>
      <w:keepLines/>
      <w:spacing w:before="280" w:after="80"/>
      <w:outlineLvl w:val="2"/>
    </w:pPr>
    <w:rPr>
      <w:b/>
      <w:sz w:val="28"/>
      <w:szCs w:val="28"/>
    </w:rPr>
  </w:style>
  <w:style w:type="paragraph" w:styleId="4">
    <w:name w:val="heading 4"/>
    <w:basedOn w:val="a"/>
    <w:next w:val="a"/>
    <w:uiPriority w:val="9"/>
    <w:semiHidden/>
    <w:unhideWhenUsed/>
    <w:qFormat/>
    <w:rsid w:val="00690DCC"/>
    <w:pPr>
      <w:keepNext/>
      <w:keepLines/>
      <w:spacing w:before="240" w:after="40"/>
      <w:outlineLvl w:val="3"/>
    </w:pPr>
    <w:rPr>
      <w:b/>
      <w:sz w:val="24"/>
      <w:szCs w:val="24"/>
    </w:rPr>
  </w:style>
  <w:style w:type="paragraph" w:styleId="5">
    <w:name w:val="heading 5"/>
    <w:basedOn w:val="a"/>
    <w:next w:val="a"/>
    <w:uiPriority w:val="9"/>
    <w:semiHidden/>
    <w:unhideWhenUsed/>
    <w:qFormat/>
    <w:rsid w:val="00690DCC"/>
    <w:pPr>
      <w:keepNext/>
      <w:keepLines/>
      <w:spacing w:before="220" w:after="40"/>
      <w:outlineLvl w:val="4"/>
    </w:pPr>
    <w:rPr>
      <w:b/>
    </w:rPr>
  </w:style>
  <w:style w:type="paragraph" w:styleId="6">
    <w:name w:val="heading 6"/>
    <w:basedOn w:val="a"/>
    <w:next w:val="a"/>
    <w:uiPriority w:val="9"/>
    <w:semiHidden/>
    <w:unhideWhenUsed/>
    <w:qFormat/>
    <w:rsid w:val="00690D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90DCC"/>
    <w:tblPr>
      <w:tblCellMar>
        <w:top w:w="0" w:type="dxa"/>
        <w:left w:w="0" w:type="dxa"/>
        <w:bottom w:w="0" w:type="dxa"/>
        <w:right w:w="0" w:type="dxa"/>
      </w:tblCellMar>
    </w:tblPr>
  </w:style>
  <w:style w:type="paragraph" w:styleId="a3">
    <w:name w:val="Title"/>
    <w:basedOn w:val="a"/>
    <w:next w:val="a"/>
    <w:uiPriority w:val="10"/>
    <w:qFormat/>
    <w:rsid w:val="00690DCC"/>
    <w:pPr>
      <w:keepNext/>
      <w:keepLines/>
      <w:spacing w:before="480" w:after="120"/>
    </w:pPr>
    <w:rPr>
      <w:b/>
      <w:sz w:val="72"/>
      <w:szCs w:val="72"/>
    </w:rPr>
  </w:style>
  <w:style w:type="paragraph" w:styleId="a4">
    <w:name w:val="Subtitle"/>
    <w:basedOn w:val="a"/>
    <w:next w:val="a"/>
    <w:uiPriority w:val="11"/>
    <w:qFormat/>
    <w:rsid w:val="00690DCC"/>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A69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69DA"/>
    <w:rPr>
      <w:rFonts w:ascii="Segoe UI" w:hAnsi="Segoe UI" w:cs="Segoe UI"/>
      <w:sz w:val="18"/>
      <w:szCs w:val="18"/>
    </w:rPr>
  </w:style>
  <w:style w:type="paragraph" w:styleId="a7">
    <w:name w:val="List Paragraph"/>
    <w:basedOn w:val="a"/>
    <w:uiPriority w:val="34"/>
    <w:qFormat/>
    <w:rsid w:val="00C426B8"/>
    <w:pPr>
      <w:spacing w:after="0" w:line="240" w:lineRule="auto"/>
      <w:ind w:left="720"/>
      <w:contextualSpacing/>
    </w:pPr>
    <w:rPr>
      <w:rFonts w:ascii="Times New Roman" w:eastAsia="Times New Roman" w:hAnsi="Times New Roman" w:cs="Times New Roman"/>
      <w:sz w:val="24"/>
      <w:szCs w:val="20"/>
      <w:lang w:val="ru-RU" w:eastAsia="ja-JP"/>
    </w:rPr>
  </w:style>
  <w:style w:type="character" w:customStyle="1" w:styleId="20">
    <w:name w:val="Заголовок №2_"/>
    <w:basedOn w:val="a0"/>
    <w:link w:val="21"/>
    <w:locked/>
    <w:rsid w:val="00C426B8"/>
    <w:rPr>
      <w:rFonts w:ascii="Times New Roman" w:eastAsia="Times New Roman" w:hAnsi="Times New Roman" w:cs="Times New Roman"/>
      <w:b/>
      <w:bCs/>
      <w:spacing w:val="7"/>
      <w:sz w:val="28"/>
      <w:szCs w:val="28"/>
      <w:shd w:val="clear" w:color="auto" w:fill="FFFFFF"/>
    </w:rPr>
  </w:style>
  <w:style w:type="paragraph" w:customStyle="1" w:styleId="21">
    <w:name w:val="Заголовок №2"/>
    <w:basedOn w:val="a"/>
    <w:link w:val="20"/>
    <w:rsid w:val="00C426B8"/>
    <w:pPr>
      <w:widowControl w:val="0"/>
      <w:shd w:val="clear" w:color="auto" w:fill="FFFFFF"/>
      <w:spacing w:before="60" w:after="0" w:line="710" w:lineRule="exact"/>
      <w:jc w:val="center"/>
      <w:outlineLvl w:val="1"/>
    </w:pPr>
    <w:rPr>
      <w:rFonts w:ascii="Times New Roman" w:eastAsia="Times New Roman" w:hAnsi="Times New Roman" w:cs="Times New Roman"/>
      <w:b/>
      <w:bCs/>
      <w:spacing w:val="7"/>
      <w:sz w:val="28"/>
      <w:szCs w:val="28"/>
    </w:rPr>
  </w:style>
  <w:style w:type="paragraph" w:styleId="a8">
    <w:name w:val="No Spacing"/>
    <w:uiPriority w:val="1"/>
    <w:qFormat/>
    <w:rsid w:val="00C233BB"/>
    <w:pPr>
      <w:spacing w:after="0" w:line="240" w:lineRule="auto"/>
    </w:pPr>
    <w:rPr>
      <w:rFonts w:asciiTheme="minorHAnsi" w:eastAsiaTheme="minorHAnsi" w:hAnsiTheme="minorHAnsi" w:cstheme="minorBidi"/>
      <w:lang w:val="ru-RU" w:eastAsia="en-US"/>
    </w:rPr>
  </w:style>
  <w:style w:type="table" w:styleId="a9">
    <w:name w:val="Table Grid"/>
    <w:basedOn w:val="a1"/>
    <w:uiPriority w:val="59"/>
    <w:rsid w:val="00C233BB"/>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847D02"/>
    <w:rPr>
      <w:color w:val="0000FF"/>
      <w:u w:val="single"/>
    </w:rPr>
  </w:style>
  <w:style w:type="character" w:customStyle="1" w:styleId="A40">
    <w:name w:val="A4"/>
    <w:rsid w:val="00847D02"/>
    <w:rPr>
      <w:color w:val="221E1F"/>
      <w:sz w:val="16"/>
    </w:rPr>
  </w:style>
  <w:style w:type="paragraph" w:customStyle="1" w:styleId="22">
    <w:name w:val="Абзац списка2"/>
    <w:basedOn w:val="a"/>
    <w:uiPriority w:val="34"/>
    <w:qFormat/>
    <w:rsid w:val="00847D02"/>
    <w:pPr>
      <w:spacing w:after="200" w:line="276" w:lineRule="auto"/>
      <w:ind w:left="720"/>
      <w:contextualSpacing/>
    </w:pPr>
    <w:rPr>
      <w:rFonts w:eastAsia="Times New Roman" w:cs="Times New Roman"/>
      <w:lang w:val="ru-RU"/>
    </w:rPr>
  </w:style>
  <w:style w:type="paragraph" w:customStyle="1" w:styleId="10">
    <w:name w:val="Абзац списка1"/>
    <w:basedOn w:val="a"/>
    <w:rsid w:val="00847D02"/>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875-15" TargetMode="External"/><Relationship Id="rId18" Type="http://schemas.openxmlformats.org/officeDocument/2006/relationships/hyperlink" Target="https://zakon.rada.gov.ua/laws/show/966-15" TargetMode="External"/><Relationship Id="rId26" Type="http://schemas.openxmlformats.org/officeDocument/2006/relationships/hyperlink" Target="https://zakon.rada.gov.ua/laws/show/261-2005-%D0%BF" TargetMode="External"/><Relationship Id="rId39" Type="http://schemas.openxmlformats.org/officeDocument/2006/relationships/hyperlink" Target="https://zakon.rada.gov.ua/laws/show/999-2006-%D0%BF" TargetMode="External"/><Relationship Id="rId21" Type="http://schemas.openxmlformats.org/officeDocument/2006/relationships/hyperlink" Target="https://zakon.rada.gov.ua/laws/show/250-2003-%D0%BF" TargetMode="External"/><Relationship Id="rId34" Type="http://schemas.openxmlformats.org/officeDocument/2006/relationships/hyperlink" Target="https://zakon.rada.gov.ua/laws/show/2961-15" TargetMode="External"/><Relationship Id="rId42" Type="http://schemas.openxmlformats.org/officeDocument/2006/relationships/hyperlink" Target="https://zakon.rada.gov.ua/laws/show/936-2005-%D0%BF" TargetMode="External"/><Relationship Id="rId7" Type="http://schemas.openxmlformats.org/officeDocument/2006/relationships/hyperlink" Target="http://zakon2.rada.gov.ua/laws/show/207-2016-%D0%BF" TargetMode="External"/><Relationship Id="rId2" Type="http://schemas.openxmlformats.org/officeDocument/2006/relationships/numbering" Target="numbering.xml"/><Relationship Id="rId16" Type="http://schemas.openxmlformats.org/officeDocument/2006/relationships/hyperlink" Target="https://zakon.rada.gov.ua/laws/show/2947-14" TargetMode="External"/><Relationship Id="rId20" Type="http://schemas.openxmlformats.org/officeDocument/2006/relationships/hyperlink" Target="https://zakon.rada.gov.ua/laws/show/1768-14" TargetMode="External"/><Relationship Id="rId29" Type="http://schemas.openxmlformats.org/officeDocument/2006/relationships/hyperlink" Target="https://zakon.rada.gov.ua/laws/show/256-2017-%D0%BF" TargetMode="External"/><Relationship Id="rId41" Type="http://schemas.openxmlformats.org/officeDocument/2006/relationships/hyperlink" Target="https://zakon.rada.gov.ua/laws/show/744-2020-%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3613-17" TargetMode="External"/><Relationship Id="rId24" Type="http://schemas.openxmlformats.org/officeDocument/2006/relationships/hyperlink" Target="https://zakon.rada.gov.ua/laws/show/2109-14" TargetMode="External"/><Relationship Id="rId32" Type="http://schemas.openxmlformats.org/officeDocument/2006/relationships/hyperlink" Target="https://zakon.rada.gov.ua/laws/show/3551-12" TargetMode="External"/><Relationship Id="rId37" Type="http://schemas.openxmlformats.org/officeDocument/2006/relationships/hyperlink" Target="https://zakon.rada.gov.ua/laws/show/854-2016-%D0%BF" TargetMode="External"/><Relationship Id="rId40" Type="http://schemas.openxmlformats.org/officeDocument/2006/relationships/hyperlink" Target="https://zakon.rada.gov.ua/laws/show/373-2019-%D0%BF" TargetMode="External"/><Relationship Id="rId5" Type="http://schemas.openxmlformats.org/officeDocument/2006/relationships/webSettings" Target="webSettings.xml"/><Relationship Id="rId15" Type="http://schemas.openxmlformats.org/officeDocument/2006/relationships/hyperlink" Target="https://zakon.rada.gov.ua/laws/show/1489-14" TargetMode="External"/><Relationship Id="rId23" Type="http://schemas.openxmlformats.org/officeDocument/2006/relationships/hyperlink" Target="https://zakon.rada.gov.ua/laws/show/1751-2001-%D0%BF" TargetMode="External"/><Relationship Id="rId28" Type="http://schemas.openxmlformats.org/officeDocument/2006/relationships/hyperlink" Target="https://zakon.rada.gov.ua/laws/show/875-12" TargetMode="External"/><Relationship Id="rId36" Type="http://schemas.openxmlformats.org/officeDocument/2006/relationships/hyperlink" Target="https://zakon.rada.gov.ua/laws/show/785-2004-%D0%BF" TargetMode="External"/><Relationship Id="rId10" Type="http://schemas.openxmlformats.org/officeDocument/2006/relationships/hyperlink" Target="https://zakon.rada.gov.ua/laws/show/2768-14" TargetMode="External"/><Relationship Id="rId19" Type="http://schemas.openxmlformats.org/officeDocument/2006/relationships/hyperlink" Target="https://zakon.rada.gov.ua/laws/show/859-2020-%D0%BF" TargetMode="External"/><Relationship Id="rId31" Type="http://schemas.openxmlformats.org/officeDocument/2006/relationships/hyperlink" Target="https://zakon.rada.gov.ua/laws/show/936-2005-%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848-95-%D0%BF" TargetMode="External"/><Relationship Id="rId22" Type="http://schemas.openxmlformats.org/officeDocument/2006/relationships/hyperlink" Target="https://zakon.rada.gov.ua/laws/show/2811-12" TargetMode="External"/><Relationship Id="rId27" Type="http://schemas.openxmlformats.org/officeDocument/2006/relationships/hyperlink" Target="https://zakon.rada.gov.ua/laws/show/1706-18" TargetMode="External"/><Relationship Id="rId30" Type="http://schemas.openxmlformats.org/officeDocument/2006/relationships/hyperlink" Target="https://zakon.rada.gov.ua/laws/show/796-12" TargetMode="External"/><Relationship Id="rId35" Type="http://schemas.openxmlformats.org/officeDocument/2006/relationships/hyperlink" Target="https://zakon.rada.gov.ua/laws/show/796-12" TargetMode="External"/><Relationship Id="rId43" Type="http://schemas.openxmlformats.org/officeDocument/2006/relationships/fontTable" Target="fontTable.xml"/><Relationship Id="rId8" Type="http://schemas.openxmlformats.org/officeDocument/2006/relationships/hyperlink" Target="https://zakon.rada.gov.ua/laws/show/1255-15" TargetMode="External"/><Relationship Id="rId3" Type="http://schemas.openxmlformats.org/officeDocument/2006/relationships/styles" Target="styles.xml"/><Relationship Id="rId12" Type="http://schemas.openxmlformats.org/officeDocument/2006/relationships/hyperlink" Target="https://zakon.rada.gov.ua/laws/show/1875-15" TargetMode="External"/><Relationship Id="rId17" Type="http://schemas.openxmlformats.org/officeDocument/2006/relationships/hyperlink" Target="https://zakon.rada.gov.ua/laws/show/1549-14" TargetMode="External"/><Relationship Id="rId25" Type="http://schemas.openxmlformats.org/officeDocument/2006/relationships/hyperlink" Target="https://zakon.rada.gov.ua/laws/show/1727-15" TargetMode="External"/><Relationship Id="rId33" Type="http://schemas.openxmlformats.org/officeDocument/2006/relationships/hyperlink" Target="https://zakon.rada.gov.ua/laws/show/2961-15" TargetMode="External"/><Relationship Id="rId38" Type="http://schemas.openxmlformats.org/officeDocument/2006/relationships/hyperlink" Target="https://zakon.rada.gov.ua/laws/show/296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5F66-89A0-4037-B3A9-B11BCA9A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19824</Words>
  <Characters>11301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2021-07-21T12:49:00Z</cp:lastPrinted>
  <dcterms:created xsi:type="dcterms:W3CDTF">2021-07-21T12:50:00Z</dcterms:created>
  <dcterms:modified xsi:type="dcterms:W3CDTF">2021-07-21T12:50:00Z</dcterms:modified>
</cp:coreProperties>
</file>