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621" w:rsidRDefault="00290A64" w:rsidP="00B84621">
      <w:pPr>
        <w:jc w:val="center"/>
      </w:pPr>
      <w:r>
        <w:rPr>
          <w:rFonts w:ascii="Times New Roman" w:eastAsia="Times New Roman" w:hAnsi="Times New Roman" w:cs="Times New Roman"/>
          <w:color w:val="000000"/>
          <w:sz w:val="28"/>
          <w:szCs w:val="28"/>
        </w:rPr>
        <w:t xml:space="preserve">                            </w:t>
      </w:r>
      <w:r w:rsidR="006B5326">
        <w:rPr>
          <w:rFonts w:ascii="Times New Roman" w:eastAsia="Times New Roman" w:hAnsi="Times New Roman" w:cs="Times New Roman"/>
          <w:color w:val="000000"/>
          <w:sz w:val="28"/>
          <w:szCs w:val="28"/>
        </w:rPr>
        <w:t xml:space="preserve">                              </w:t>
      </w:r>
      <w:r w:rsidR="00B84621">
        <w:rPr>
          <w:rFonts w:ascii="Times New Roman" w:eastAsia="Times New Roman" w:hAnsi="Times New Roman" w:cs="Times New Roman"/>
          <w:color w:val="000000"/>
          <w:sz w:val="28"/>
          <w:szCs w:val="28"/>
        </w:rPr>
        <w:t xml:space="preserve">ЗАТВЕРДЖЕНО                                                      </w:t>
      </w:r>
    </w:p>
    <w:p w:rsidR="00B84621" w:rsidRDefault="00B84621" w:rsidP="00B84621">
      <w:r>
        <w:rPr>
          <w:rFonts w:ascii="Times New Roman" w:hAnsi="Times New Roman" w:cs="Times New Roman"/>
          <w:color w:val="000000"/>
          <w:sz w:val="28"/>
          <w:szCs w:val="28"/>
        </w:rPr>
        <w:t xml:space="preserve">                                                                                     рішення </w:t>
      </w:r>
      <w:r w:rsidR="00290A64">
        <w:rPr>
          <w:rFonts w:ascii="Times New Roman" w:hAnsi="Times New Roman" w:cs="Times New Roman"/>
          <w:color w:val="000000"/>
          <w:sz w:val="28"/>
          <w:szCs w:val="28"/>
        </w:rPr>
        <w:t>селищної</w:t>
      </w:r>
      <w:r>
        <w:rPr>
          <w:rFonts w:ascii="Times New Roman" w:hAnsi="Times New Roman" w:cs="Times New Roman"/>
          <w:color w:val="000000"/>
          <w:sz w:val="28"/>
          <w:szCs w:val="28"/>
        </w:rPr>
        <w:t xml:space="preserve"> ради</w:t>
      </w:r>
    </w:p>
    <w:p w:rsidR="00B84621" w:rsidRDefault="00590C80" w:rsidP="00B84621">
      <w:pPr>
        <w:ind w:left="5220"/>
      </w:pPr>
      <w:r>
        <w:rPr>
          <w:rFonts w:ascii="Times New Roman" w:hAnsi="Times New Roman" w:cs="Times New Roman"/>
          <w:color w:val="000000"/>
          <w:sz w:val="28"/>
          <w:szCs w:val="28"/>
        </w:rPr>
        <w:t xml:space="preserve">           </w:t>
      </w:r>
      <w:r w:rsidR="006B5326">
        <w:rPr>
          <w:rFonts w:ascii="Times New Roman" w:hAnsi="Times New Roman" w:cs="Times New Roman"/>
          <w:color w:val="000000"/>
          <w:sz w:val="28"/>
          <w:szCs w:val="28"/>
        </w:rPr>
        <w:t xml:space="preserve">від 28 лютого </w:t>
      </w:r>
      <w:r w:rsidR="00B84621">
        <w:rPr>
          <w:rFonts w:ascii="Times New Roman" w:hAnsi="Times New Roman" w:cs="Times New Roman"/>
          <w:color w:val="000000"/>
          <w:sz w:val="28"/>
          <w:szCs w:val="28"/>
        </w:rPr>
        <w:t>202</w:t>
      </w:r>
      <w:r w:rsidR="008D0262">
        <w:rPr>
          <w:rFonts w:ascii="Times New Roman" w:hAnsi="Times New Roman" w:cs="Times New Roman"/>
          <w:color w:val="000000"/>
          <w:sz w:val="28"/>
          <w:szCs w:val="28"/>
        </w:rPr>
        <w:t>5</w:t>
      </w:r>
      <w:r w:rsidR="00B84621">
        <w:rPr>
          <w:rFonts w:ascii="Times New Roman" w:hAnsi="Times New Roman" w:cs="Times New Roman"/>
          <w:color w:val="000000"/>
          <w:sz w:val="28"/>
          <w:szCs w:val="28"/>
        </w:rPr>
        <w:t xml:space="preserve">  № </w:t>
      </w:r>
      <w:r w:rsidR="006B5326">
        <w:rPr>
          <w:rFonts w:ascii="Times New Roman" w:hAnsi="Times New Roman" w:cs="Times New Roman"/>
          <w:color w:val="000000"/>
          <w:sz w:val="28"/>
          <w:szCs w:val="28"/>
        </w:rPr>
        <w:t>19</w:t>
      </w:r>
    </w:p>
    <w:p w:rsidR="00B84621" w:rsidRDefault="00B84621" w:rsidP="00B84621">
      <w:pPr>
        <w:ind w:firstLine="72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p w:rsidR="00B84621" w:rsidRDefault="00B84621" w:rsidP="00B84621">
      <w:pPr>
        <w:keepNext/>
        <w:jc w:val="center"/>
        <w:rPr>
          <w:rFonts w:ascii="Times New Roman" w:hAnsi="Times New Roman" w:cs="Times New Roman"/>
          <w:color w:val="000000"/>
          <w:sz w:val="28"/>
          <w:szCs w:val="28"/>
        </w:rPr>
      </w:pPr>
    </w:p>
    <w:p w:rsidR="00E73E1A" w:rsidRPr="00E73E1A" w:rsidRDefault="00E73E1A" w:rsidP="00E73E1A">
      <w:pPr>
        <w:suppressAutoHyphens w:val="0"/>
        <w:autoSpaceDE w:val="0"/>
        <w:autoSpaceDN w:val="0"/>
        <w:adjustRightInd w:val="0"/>
        <w:jc w:val="center"/>
        <w:rPr>
          <w:rFonts w:ascii="Times New Roman" w:eastAsiaTheme="minorHAnsi" w:hAnsi="Times New Roman" w:cs="Times New Roman"/>
          <w:b/>
          <w:bCs/>
          <w:kern w:val="0"/>
          <w:sz w:val="28"/>
          <w:szCs w:val="28"/>
          <w:lang w:eastAsia="en-US" w:bidi="ar-SA"/>
        </w:rPr>
      </w:pPr>
      <w:r w:rsidRPr="00E73E1A">
        <w:rPr>
          <w:rFonts w:ascii="Times New Roman" w:eastAsiaTheme="minorHAnsi" w:hAnsi="Times New Roman" w:cs="Times New Roman"/>
          <w:b/>
          <w:bCs/>
          <w:kern w:val="0"/>
          <w:sz w:val="28"/>
          <w:szCs w:val="28"/>
          <w:lang w:eastAsia="en-US" w:bidi="ar-SA"/>
        </w:rPr>
        <w:t>Інформація</w:t>
      </w:r>
    </w:p>
    <w:p w:rsidR="00E73E1A" w:rsidRPr="00E73E1A" w:rsidRDefault="00E73E1A" w:rsidP="00E73E1A">
      <w:pPr>
        <w:suppressAutoHyphens w:val="0"/>
        <w:autoSpaceDE w:val="0"/>
        <w:autoSpaceDN w:val="0"/>
        <w:adjustRightInd w:val="0"/>
        <w:jc w:val="center"/>
        <w:rPr>
          <w:rFonts w:ascii="Times New Roman" w:eastAsiaTheme="minorHAnsi" w:hAnsi="Times New Roman" w:cs="Times New Roman"/>
          <w:b/>
          <w:bCs/>
          <w:kern w:val="0"/>
          <w:sz w:val="28"/>
          <w:szCs w:val="28"/>
          <w:lang w:eastAsia="en-US" w:bidi="ar-SA"/>
        </w:rPr>
      </w:pPr>
      <w:r w:rsidRPr="00E73E1A">
        <w:rPr>
          <w:rFonts w:ascii="Times New Roman" w:eastAsiaTheme="minorHAnsi" w:hAnsi="Times New Roman" w:cs="Times New Roman"/>
          <w:b/>
          <w:bCs/>
          <w:kern w:val="0"/>
          <w:sz w:val="28"/>
          <w:szCs w:val="28"/>
          <w:lang w:eastAsia="en-US" w:bidi="ar-SA"/>
        </w:rPr>
        <w:t>про виконання Програми соціально</w:t>
      </w:r>
      <w:r>
        <w:rPr>
          <w:rFonts w:ascii="Times New Roman" w:eastAsiaTheme="minorHAnsi" w:hAnsi="Times New Roman" w:cs="Times New Roman"/>
          <w:b/>
          <w:bCs/>
          <w:kern w:val="0"/>
          <w:sz w:val="28"/>
          <w:szCs w:val="28"/>
          <w:lang w:eastAsia="en-US" w:bidi="ar-SA"/>
        </w:rPr>
        <w:t>-</w:t>
      </w:r>
      <w:r w:rsidRPr="00E73E1A">
        <w:rPr>
          <w:rFonts w:ascii="Times New Roman" w:eastAsiaTheme="minorHAnsi" w:hAnsi="Times New Roman" w:cs="Times New Roman"/>
          <w:b/>
          <w:bCs/>
          <w:kern w:val="0"/>
          <w:sz w:val="28"/>
          <w:szCs w:val="28"/>
          <w:lang w:eastAsia="en-US" w:bidi="ar-SA"/>
        </w:rPr>
        <w:t xml:space="preserve"> економічного розвитку</w:t>
      </w:r>
    </w:p>
    <w:p w:rsidR="0096678D" w:rsidRDefault="00E73E1A" w:rsidP="00E73E1A">
      <w:pPr>
        <w:suppressAutoHyphens w:val="0"/>
        <w:autoSpaceDE w:val="0"/>
        <w:autoSpaceDN w:val="0"/>
        <w:adjustRightInd w:val="0"/>
        <w:jc w:val="center"/>
        <w:rPr>
          <w:rFonts w:ascii="Times New Roman" w:eastAsiaTheme="minorHAnsi" w:hAnsi="Times New Roman" w:cs="Times New Roman"/>
          <w:b/>
          <w:bCs/>
          <w:kern w:val="0"/>
          <w:sz w:val="28"/>
          <w:szCs w:val="28"/>
          <w:lang w:eastAsia="en-US" w:bidi="ar-SA"/>
        </w:rPr>
      </w:pPr>
      <w:r>
        <w:rPr>
          <w:rFonts w:ascii="Times New Roman" w:eastAsiaTheme="minorHAnsi" w:hAnsi="Times New Roman" w:cs="Times New Roman"/>
          <w:b/>
          <w:bCs/>
          <w:kern w:val="0"/>
          <w:sz w:val="28"/>
          <w:szCs w:val="28"/>
          <w:lang w:eastAsia="en-US" w:bidi="ar-SA"/>
        </w:rPr>
        <w:t>Старовижів</w:t>
      </w:r>
      <w:r w:rsidRPr="00E73E1A">
        <w:rPr>
          <w:rFonts w:ascii="Times New Roman" w:eastAsiaTheme="minorHAnsi" w:hAnsi="Times New Roman" w:cs="Times New Roman"/>
          <w:b/>
          <w:bCs/>
          <w:kern w:val="0"/>
          <w:sz w:val="28"/>
          <w:szCs w:val="28"/>
          <w:lang w:eastAsia="en-US" w:bidi="ar-SA"/>
        </w:rPr>
        <w:t xml:space="preserve">ської територіальної громади </w:t>
      </w:r>
      <w:r w:rsidR="00DB6533">
        <w:rPr>
          <w:rFonts w:ascii="Times New Roman" w:eastAsiaTheme="minorHAnsi" w:hAnsi="Times New Roman" w:cs="Times New Roman"/>
          <w:b/>
          <w:bCs/>
          <w:kern w:val="0"/>
          <w:sz w:val="28"/>
          <w:szCs w:val="28"/>
          <w:lang w:eastAsia="en-US" w:bidi="ar-SA"/>
        </w:rPr>
        <w:t xml:space="preserve">на 2024 рік </w:t>
      </w:r>
    </w:p>
    <w:p w:rsidR="00E73E1A" w:rsidRDefault="00E73E1A" w:rsidP="00E73E1A">
      <w:pPr>
        <w:suppressAutoHyphens w:val="0"/>
        <w:autoSpaceDE w:val="0"/>
        <w:autoSpaceDN w:val="0"/>
        <w:adjustRightInd w:val="0"/>
        <w:jc w:val="center"/>
        <w:rPr>
          <w:rFonts w:ascii="Times New Roman" w:eastAsiaTheme="minorHAnsi" w:hAnsi="Times New Roman" w:cs="Times New Roman"/>
          <w:b/>
          <w:bCs/>
          <w:kern w:val="0"/>
          <w:sz w:val="28"/>
          <w:szCs w:val="28"/>
          <w:lang w:eastAsia="en-US" w:bidi="ar-SA"/>
        </w:rPr>
      </w:pPr>
      <w:r w:rsidRPr="00E73E1A">
        <w:rPr>
          <w:rFonts w:ascii="Times New Roman" w:eastAsiaTheme="minorHAnsi" w:hAnsi="Times New Roman" w:cs="Times New Roman"/>
          <w:b/>
          <w:bCs/>
          <w:kern w:val="0"/>
          <w:sz w:val="28"/>
          <w:szCs w:val="28"/>
          <w:lang w:eastAsia="en-US" w:bidi="ar-SA"/>
        </w:rPr>
        <w:t>за 2024 р</w:t>
      </w:r>
      <w:r w:rsidR="009D717B">
        <w:rPr>
          <w:rFonts w:ascii="Times New Roman" w:eastAsiaTheme="minorHAnsi" w:hAnsi="Times New Roman" w:cs="Times New Roman"/>
          <w:b/>
          <w:bCs/>
          <w:kern w:val="0"/>
          <w:sz w:val="28"/>
          <w:szCs w:val="28"/>
          <w:lang w:eastAsia="en-US" w:bidi="ar-SA"/>
        </w:rPr>
        <w:t>і</w:t>
      </w:r>
      <w:r w:rsidRPr="00E73E1A">
        <w:rPr>
          <w:rFonts w:ascii="Times New Roman" w:eastAsiaTheme="minorHAnsi" w:hAnsi="Times New Roman" w:cs="Times New Roman"/>
          <w:b/>
          <w:bCs/>
          <w:kern w:val="0"/>
          <w:sz w:val="28"/>
          <w:szCs w:val="28"/>
          <w:lang w:eastAsia="en-US" w:bidi="ar-SA"/>
        </w:rPr>
        <w:t>к</w:t>
      </w:r>
    </w:p>
    <w:p w:rsidR="00E73E1A" w:rsidRPr="00E73E1A" w:rsidRDefault="00E73E1A" w:rsidP="00E73E1A">
      <w:pPr>
        <w:suppressAutoHyphens w:val="0"/>
        <w:autoSpaceDE w:val="0"/>
        <w:autoSpaceDN w:val="0"/>
        <w:adjustRightInd w:val="0"/>
        <w:jc w:val="center"/>
        <w:rPr>
          <w:rFonts w:ascii="Times New Roman" w:eastAsiaTheme="minorHAnsi" w:hAnsi="Times New Roman" w:cs="Times New Roman"/>
          <w:b/>
          <w:bCs/>
          <w:kern w:val="0"/>
          <w:sz w:val="28"/>
          <w:szCs w:val="28"/>
          <w:lang w:eastAsia="en-US" w:bidi="ar-SA"/>
        </w:rPr>
      </w:pPr>
    </w:p>
    <w:p w:rsidR="00E73E1A" w:rsidRPr="00E73E1A" w:rsidRDefault="002D5852" w:rsidP="00E73E1A">
      <w:pPr>
        <w:suppressAutoHyphens w:val="0"/>
        <w:autoSpaceDE w:val="0"/>
        <w:autoSpaceDN w:val="0"/>
        <w:adjustRightInd w:val="0"/>
        <w:jc w:val="both"/>
        <w:rPr>
          <w:rFonts w:ascii="Times New Roman" w:eastAsiaTheme="minorHAnsi"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У період воєнного стану, введеного Указом Президента України</w:t>
      </w: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 xml:space="preserve">від 24.02.2022 № 64 «Про введення воєнного стану в Україні» </w:t>
      </w:r>
      <w:r w:rsidR="00E73E1A" w:rsidRPr="00E73E1A">
        <w:rPr>
          <w:rFonts w:ascii="Times New Roman" w:eastAsiaTheme="minorHAnsi" w:hAnsi="Times New Roman" w:cs="Times New Roman"/>
          <w:kern w:val="0"/>
          <w:sz w:val="28"/>
          <w:szCs w:val="28"/>
          <w:lang w:eastAsia="en-US" w:bidi="ar-SA"/>
        </w:rPr>
        <w:t>(</w:t>
      </w:r>
      <w:r w:rsidR="00E73E1A" w:rsidRPr="00E73E1A">
        <w:rPr>
          <w:rFonts w:ascii="Times New Roman" w:eastAsia="TimesNewRomanPSMT" w:hAnsi="Times New Roman" w:cs="Times New Roman"/>
          <w:kern w:val="0"/>
          <w:sz w:val="28"/>
          <w:szCs w:val="28"/>
          <w:lang w:eastAsia="en-US" w:bidi="ar-SA"/>
        </w:rPr>
        <w:t>зі змінами) робота</w:t>
      </w: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органів виконавчої влади, місцевого самоврядування впродовж звітного періоду</w:t>
      </w: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була зосереджена на створенні умов для утримання економічного зростання та</w:t>
      </w: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позитивної динаміки у всіх сферах діяльності, належного функціонування</w:t>
      </w: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комунальної інфраструктури, високого рівня надання адміністративних та</w:t>
      </w: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соціальних послуг</w:t>
      </w:r>
      <w:r w:rsidR="00E73E1A" w:rsidRPr="00E73E1A">
        <w:rPr>
          <w:rFonts w:ascii="Times New Roman" w:eastAsiaTheme="minorHAnsi" w:hAnsi="Times New Roman" w:cs="Times New Roman"/>
          <w:kern w:val="0"/>
          <w:sz w:val="28"/>
          <w:szCs w:val="28"/>
          <w:lang w:eastAsia="en-US" w:bidi="ar-SA"/>
        </w:rPr>
        <w:t>.</w:t>
      </w:r>
    </w:p>
    <w:p w:rsidR="00E73E1A" w:rsidRPr="00E37184" w:rsidRDefault="002D5852" w:rsidP="00E73E1A">
      <w:pPr>
        <w:suppressAutoHyphens w:val="0"/>
        <w:autoSpaceDE w:val="0"/>
        <w:autoSpaceDN w:val="0"/>
        <w:adjustRightInd w:val="0"/>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 xml:space="preserve">За розрахунковими даними, станом на </w:t>
      </w:r>
      <w:r w:rsidR="00E73E1A" w:rsidRPr="00E73E1A">
        <w:rPr>
          <w:rFonts w:ascii="Times New Roman" w:eastAsiaTheme="minorHAnsi" w:hAnsi="Times New Roman" w:cs="Times New Roman"/>
          <w:kern w:val="0"/>
          <w:sz w:val="28"/>
          <w:szCs w:val="28"/>
          <w:lang w:eastAsia="en-US" w:bidi="ar-SA"/>
        </w:rPr>
        <w:t xml:space="preserve">01 </w:t>
      </w:r>
      <w:r w:rsidR="00E73E1A" w:rsidRPr="00E73E1A">
        <w:rPr>
          <w:rFonts w:ascii="Times New Roman" w:eastAsia="TimesNewRomanPSMT" w:hAnsi="Times New Roman" w:cs="Times New Roman"/>
          <w:kern w:val="0"/>
          <w:sz w:val="28"/>
          <w:szCs w:val="28"/>
          <w:lang w:eastAsia="en-US" w:bidi="ar-SA"/>
        </w:rPr>
        <w:t xml:space="preserve">січня </w:t>
      </w:r>
      <w:r w:rsidR="00E73E1A" w:rsidRPr="00E73E1A">
        <w:rPr>
          <w:rFonts w:ascii="Times New Roman" w:eastAsiaTheme="minorHAnsi" w:hAnsi="Times New Roman" w:cs="Times New Roman"/>
          <w:kern w:val="0"/>
          <w:sz w:val="28"/>
          <w:szCs w:val="28"/>
          <w:lang w:eastAsia="en-US" w:bidi="ar-SA"/>
        </w:rPr>
        <w:t>202</w:t>
      </w:r>
      <w:r w:rsidR="009D717B">
        <w:rPr>
          <w:rFonts w:ascii="Times New Roman" w:eastAsiaTheme="minorHAnsi" w:hAnsi="Times New Roman" w:cs="Times New Roman"/>
          <w:kern w:val="0"/>
          <w:sz w:val="28"/>
          <w:szCs w:val="28"/>
          <w:lang w:eastAsia="en-US" w:bidi="ar-SA"/>
        </w:rPr>
        <w:t>5</w:t>
      </w:r>
      <w:r w:rsidR="00E73E1A" w:rsidRPr="00E73E1A">
        <w:rPr>
          <w:rFonts w:ascii="Times New Roman" w:eastAsiaTheme="minorHAnsi"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року чисельність</w:t>
      </w:r>
      <w:r>
        <w:rPr>
          <w:rFonts w:ascii="Times New Roman" w:eastAsia="TimesNewRomanPSMT" w:hAnsi="Times New Roman" w:cs="Times New Roman"/>
          <w:kern w:val="0"/>
          <w:sz w:val="28"/>
          <w:szCs w:val="28"/>
          <w:lang w:eastAsia="en-US" w:bidi="ar-SA"/>
        </w:rPr>
        <w:t xml:space="preserve"> </w:t>
      </w:r>
      <w:r w:rsidR="00B72794">
        <w:rPr>
          <w:rFonts w:ascii="Times New Roman" w:eastAsia="TimesNewRomanPSMT" w:hAnsi="Times New Roman" w:cs="Times New Roman"/>
          <w:kern w:val="0"/>
          <w:sz w:val="28"/>
          <w:szCs w:val="28"/>
          <w:lang w:eastAsia="en-US" w:bidi="ar-SA"/>
        </w:rPr>
        <w:t>зареєстрованого</w:t>
      </w:r>
      <w:r w:rsidR="00E37184">
        <w:rPr>
          <w:rFonts w:ascii="Times New Roman" w:eastAsia="TimesNewRomanPSMT" w:hAnsi="Times New Roman" w:cs="Times New Roman"/>
          <w:kern w:val="0"/>
          <w:sz w:val="28"/>
          <w:szCs w:val="28"/>
          <w:lang w:eastAsia="en-US" w:bidi="ar-SA"/>
        </w:rPr>
        <w:t xml:space="preserve"> в реєстрі територіальних громад</w:t>
      </w:r>
      <w:r w:rsidR="00B72794">
        <w:rPr>
          <w:rFonts w:ascii="Times New Roman" w:eastAsia="TimesNewRomanPSMT" w:hAnsi="Times New Roman" w:cs="Times New Roman"/>
          <w:kern w:val="0"/>
          <w:sz w:val="28"/>
          <w:szCs w:val="28"/>
          <w:lang w:eastAsia="en-US" w:bidi="ar-SA"/>
        </w:rPr>
        <w:t xml:space="preserve"> </w:t>
      </w:r>
      <w:r w:rsidR="00E73E1A" w:rsidRPr="00E73E1A">
        <w:rPr>
          <w:rFonts w:ascii="Times New Roman" w:eastAsia="TimesNewRomanPSMT" w:hAnsi="Times New Roman" w:cs="Times New Roman"/>
          <w:kern w:val="0"/>
          <w:sz w:val="28"/>
          <w:szCs w:val="28"/>
          <w:lang w:eastAsia="en-US" w:bidi="ar-SA"/>
        </w:rPr>
        <w:t>населення громади становил</w:t>
      </w:r>
      <w:r w:rsidR="00E37184">
        <w:rPr>
          <w:rFonts w:ascii="Times New Roman" w:eastAsia="TimesNewRomanPSMT" w:hAnsi="Times New Roman" w:cs="Times New Roman"/>
          <w:kern w:val="0"/>
          <w:sz w:val="28"/>
          <w:szCs w:val="28"/>
          <w:lang w:eastAsia="en-US" w:bidi="ar-SA"/>
        </w:rPr>
        <w:t>о</w:t>
      </w:r>
      <w:r w:rsidR="00E73E1A" w:rsidRPr="00E73E1A">
        <w:rPr>
          <w:rFonts w:ascii="Times New Roman" w:eastAsia="TimesNewRomanPSMT" w:hAnsi="Times New Roman" w:cs="Times New Roman"/>
          <w:kern w:val="0"/>
          <w:sz w:val="28"/>
          <w:szCs w:val="28"/>
          <w:lang w:eastAsia="en-US" w:bidi="ar-SA"/>
        </w:rPr>
        <w:t xml:space="preserve"> </w:t>
      </w:r>
      <w:r w:rsidRPr="00E37184">
        <w:rPr>
          <w:rFonts w:ascii="Times New Roman" w:eastAsiaTheme="minorHAnsi" w:hAnsi="Times New Roman" w:cs="Times New Roman"/>
          <w:kern w:val="0"/>
          <w:sz w:val="28"/>
          <w:szCs w:val="28"/>
          <w:lang w:eastAsia="en-US" w:bidi="ar-SA"/>
        </w:rPr>
        <w:t>1</w:t>
      </w:r>
      <w:r w:rsidR="00E37184" w:rsidRPr="00E37184">
        <w:rPr>
          <w:rFonts w:ascii="Times New Roman" w:eastAsiaTheme="minorHAnsi" w:hAnsi="Times New Roman" w:cs="Times New Roman"/>
          <w:kern w:val="0"/>
          <w:sz w:val="28"/>
          <w:szCs w:val="28"/>
          <w:lang w:eastAsia="en-US" w:bidi="ar-SA"/>
        </w:rPr>
        <w:t>1,510</w:t>
      </w:r>
      <w:r w:rsidR="00E73E1A" w:rsidRPr="00E37184">
        <w:rPr>
          <w:rFonts w:ascii="Times New Roman" w:eastAsiaTheme="minorHAnsi" w:hAnsi="Times New Roman" w:cs="Times New Roman"/>
          <w:kern w:val="0"/>
          <w:sz w:val="28"/>
          <w:szCs w:val="28"/>
          <w:lang w:eastAsia="en-US" w:bidi="ar-SA"/>
        </w:rPr>
        <w:t xml:space="preserve"> </w:t>
      </w:r>
      <w:r w:rsidR="00E73E1A" w:rsidRPr="00E37184">
        <w:rPr>
          <w:rFonts w:ascii="Times New Roman" w:eastAsia="TimesNewRomanPSMT" w:hAnsi="Times New Roman" w:cs="Times New Roman"/>
          <w:kern w:val="0"/>
          <w:sz w:val="28"/>
          <w:szCs w:val="28"/>
          <w:lang w:eastAsia="en-US" w:bidi="ar-SA"/>
        </w:rPr>
        <w:t>тис. осіб.</w:t>
      </w:r>
    </w:p>
    <w:p w:rsidR="002D5852" w:rsidRPr="009D717B" w:rsidRDefault="002D5852" w:rsidP="00E73E1A">
      <w:pPr>
        <w:suppressAutoHyphens w:val="0"/>
        <w:autoSpaceDE w:val="0"/>
        <w:autoSpaceDN w:val="0"/>
        <w:adjustRightInd w:val="0"/>
        <w:jc w:val="both"/>
        <w:rPr>
          <w:rFonts w:ascii="Times New Roman" w:eastAsia="TimesNewRomanPSMT" w:hAnsi="Times New Roman" w:cs="Times New Roman"/>
          <w:color w:val="FF0000"/>
          <w:kern w:val="0"/>
          <w:sz w:val="28"/>
          <w:szCs w:val="28"/>
          <w:lang w:eastAsia="en-US" w:bidi="ar-SA"/>
        </w:rPr>
      </w:pPr>
    </w:p>
    <w:p w:rsidR="00E73E1A" w:rsidRPr="00DB6533" w:rsidRDefault="00E73E1A" w:rsidP="002D5852">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r w:rsidRPr="00DB6533">
        <w:rPr>
          <w:rFonts w:ascii="Times New Roman" w:eastAsia="TimesNewRomanPSMT" w:hAnsi="Times New Roman" w:cs="Times New Roman"/>
          <w:b/>
          <w:kern w:val="0"/>
          <w:sz w:val="28"/>
          <w:szCs w:val="28"/>
          <w:lang w:eastAsia="en-US" w:bidi="ar-SA"/>
        </w:rPr>
        <w:t>ПІДТРИМКА ЗБРОЙНИХ СИЛ УКРАЇНИ</w:t>
      </w:r>
    </w:p>
    <w:p w:rsidR="002D5852" w:rsidRPr="00DB6533" w:rsidRDefault="002D5852" w:rsidP="002D5852">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E73E1A" w:rsidRPr="00A56489" w:rsidRDefault="00F50CA8" w:rsidP="00E73E1A">
      <w:pPr>
        <w:suppressAutoHyphens w:val="0"/>
        <w:autoSpaceDE w:val="0"/>
        <w:autoSpaceDN w:val="0"/>
        <w:adjustRightInd w:val="0"/>
        <w:jc w:val="both"/>
        <w:rPr>
          <w:rFonts w:ascii="Times New Roman" w:eastAsia="TimesNewRomanPSMT" w:hAnsi="Times New Roman" w:cs="Times New Roman"/>
          <w:color w:val="000000" w:themeColor="text1"/>
          <w:kern w:val="0"/>
          <w:sz w:val="28"/>
          <w:szCs w:val="28"/>
          <w:lang w:eastAsia="en-US" w:bidi="ar-SA"/>
        </w:rPr>
      </w:pPr>
      <w:r w:rsidRPr="00A56489">
        <w:rPr>
          <w:rFonts w:ascii="Times New Roman" w:eastAsia="TimesNewRomanPSMT" w:hAnsi="Times New Roman" w:cs="Times New Roman"/>
          <w:color w:val="000000" w:themeColor="text1"/>
          <w:kern w:val="0"/>
          <w:sz w:val="28"/>
          <w:szCs w:val="28"/>
          <w:lang w:eastAsia="en-US" w:bidi="ar-SA"/>
        </w:rPr>
        <w:t xml:space="preserve">       </w:t>
      </w:r>
      <w:r w:rsidR="00E73E1A" w:rsidRPr="00A56489">
        <w:rPr>
          <w:rFonts w:ascii="Times New Roman" w:eastAsia="TimesNewRomanPSMT" w:hAnsi="Times New Roman" w:cs="Times New Roman"/>
          <w:color w:val="000000" w:themeColor="text1"/>
          <w:kern w:val="0"/>
          <w:sz w:val="28"/>
          <w:szCs w:val="28"/>
          <w:lang w:eastAsia="en-US" w:bidi="ar-SA"/>
        </w:rPr>
        <w:t xml:space="preserve">Рішенням </w:t>
      </w:r>
      <w:r w:rsidR="00897E3D" w:rsidRPr="00A56489">
        <w:rPr>
          <w:rFonts w:ascii="Times New Roman" w:eastAsia="TimesNewRomanPSMT" w:hAnsi="Times New Roman" w:cs="Times New Roman"/>
          <w:color w:val="000000" w:themeColor="text1"/>
          <w:kern w:val="0"/>
          <w:sz w:val="28"/>
          <w:szCs w:val="28"/>
          <w:lang w:eastAsia="en-US" w:bidi="ar-SA"/>
        </w:rPr>
        <w:t>селищн</w:t>
      </w:r>
      <w:r w:rsidR="00E73E1A" w:rsidRPr="00A56489">
        <w:rPr>
          <w:rFonts w:ascii="Times New Roman" w:eastAsia="TimesNewRomanPSMT" w:hAnsi="Times New Roman" w:cs="Times New Roman"/>
          <w:color w:val="000000" w:themeColor="text1"/>
          <w:kern w:val="0"/>
          <w:sz w:val="28"/>
          <w:szCs w:val="28"/>
          <w:lang w:eastAsia="en-US" w:bidi="ar-SA"/>
        </w:rPr>
        <w:t xml:space="preserve">ої ради від </w:t>
      </w:r>
      <w:r w:rsidR="00E73E1A" w:rsidRPr="00A56489">
        <w:rPr>
          <w:rFonts w:ascii="Times New Roman" w:eastAsiaTheme="minorHAnsi" w:hAnsi="Times New Roman" w:cs="Times New Roman"/>
          <w:color w:val="000000" w:themeColor="text1"/>
          <w:kern w:val="0"/>
          <w:sz w:val="28"/>
          <w:szCs w:val="28"/>
          <w:lang w:eastAsia="en-US" w:bidi="ar-SA"/>
        </w:rPr>
        <w:t>1</w:t>
      </w:r>
      <w:r w:rsidR="00BF435D" w:rsidRPr="00A56489">
        <w:rPr>
          <w:rFonts w:ascii="Times New Roman" w:eastAsiaTheme="minorHAnsi" w:hAnsi="Times New Roman" w:cs="Times New Roman"/>
          <w:color w:val="000000" w:themeColor="text1"/>
          <w:kern w:val="0"/>
          <w:sz w:val="28"/>
          <w:szCs w:val="28"/>
          <w:lang w:eastAsia="en-US" w:bidi="ar-SA"/>
        </w:rPr>
        <w:t>2</w:t>
      </w:r>
      <w:r w:rsidR="00E73E1A" w:rsidRPr="00A56489">
        <w:rPr>
          <w:rFonts w:ascii="Times New Roman" w:eastAsiaTheme="minorHAnsi" w:hAnsi="Times New Roman" w:cs="Times New Roman"/>
          <w:color w:val="000000" w:themeColor="text1"/>
          <w:kern w:val="0"/>
          <w:sz w:val="28"/>
          <w:szCs w:val="28"/>
          <w:lang w:eastAsia="en-US" w:bidi="ar-SA"/>
        </w:rPr>
        <w:t xml:space="preserve">.12.2023 </w:t>
      </w:r>
      <w:r w:rsidR="00BF435D" w:rsidRPr="00A56489">
        <w:rPr>
          <w:rFonts w:ascii="Times New Roman" w:eastAsia="TimesNewRomanPSMT" w:hAnsi="Times New Roman" w:cs="Times New Roman"/>
          <w:color w:val="000000" w:themeColor="text1"/>
          <w:kern w:val="0"/>
          <w:sz w:val="28"/>
          <w:szCs w:val="28"/>
          <w:lang w:eastAsia="en-US" w:bidi="ar-SA"/>
        </w:rPr>
        <w:t>року № 32/15</w:t>
      </w:r>
      <w:r w:rsidR="00E73E1A" w:rsidRPr="00A56489">
        <w:rPr>
          <w:rFonts w:ascii="Times New Roman" w:eastAsia="TimesNewRomanPSMT" w:hAnsi="Times New Roman" w:cs="Times New Roman"/>
          <w:color w:val="000000" w:themeColor="text1"/>
          <w:kern w:val="0"/>
          <w:sz w:val="28"/>
          <w:szCs w:val="28"/>
          <w:lang w:eastAsia="en-US" w:bidi="ar-SA"/>
        </w:rPr>
        <w:t xml:space="preserve"> затверджено Програму</w:t>
      </w:r>
      <w:r w:rsidR="00DB6533" w:rsidRPr="00A56489">
        <w:rPr>
          <w:rFonts w:ascii="Times New Roman" w:eastAsia="TimesNewRomanPSMT" w:hAnsi="Times New Roman" w:cs="Times New Roman"/>
          <w:color w:val="000000" w:themeColor="text1"/>
          <w:kern w:val="0"/>
          <w:sz w:val="28"/>
          <w:szCs w:val="28"/>
          <w:lang w:eastAsia="en-US" w:bidi="ar-SA"/>
        </w:rPr>
        <w:t xml:space="preserve"> </w:t>
      </w:r>
      <w:r w:rsidR="0075747B" w:rsidRPr="00A56489">
        <w:rPr>
          <w:rFonts w:ascii="Times New Roman" w:eastAsia="TimesNewRomanPSMT" w:hAnsi="Times New Roman" w:cs="Times New Roman"/>
          <w:color w:val="000000" w:themeColor="text1"/>
          <w:kern w:val="0"/>
          <w:sz w:val="28"/>
          <w:szCs w:val="28"/>
          <w:lang w:eastAsia="en-US" w:bidi="ar-SA"/>
        </w:rPr>
        <w:t>т</w:t>
      </w:r>
      <w:r w:rsidR="00897E3D" w:rsidRPr="00A56489">
        <w:rPr>
          <w:rFonts w:ascii="Times New Roman" w:eastAsia="TimesNewRomanPSMT" w:hAnsi="Times New Roman" w:cs="Times New Roman"/>
          <w:color w:val="000000" w:themeColor="text1"/>
          <w:kern w:val="0"/>
          <w:sz w:val="28"/>
          <w:szCs w:val="28"/>
          <w:lang w:eastAsia="en-US" w:bidi="ar-SA"/>
        </w:rPr>
        <w:t xml:space="preserve">ериторіальної оборони у </w:t>
      </w:r>
      <w:proofErr w:type="spellStart"/>
      <w:r w:rsidR="00897E3D" w:rsidRPr="00A56489">
        <w:rPr>
          <w:rFonts w:ascii="Times New Roman" w:eastAsia="TimesNewRomanPSMT" w:hAnsi="Times New Roman" w:cs="Times New Roman"/>
          <w:color w:val="000000" w:themeColor="text1"/>
          <w:kern w:val="0"/>
          <w:sz w:val="28"/>
          <w:szCs w:val="28"/>
          <w:lang w:eastAsia="en-US" w:bidi="ar-SA"/>
        </w:rPr>
        <w:t>Старовижівській</w:t>
      </w:r>
      <w:proofErr w:type="spellEnd"/>
      <w:r w:rsidR="00897E3D" w:rsidRPr="00A56489">
        <w:rPr>
          <w:rFonts w:ascii="Times New Roman" w:eastAsia="TimesNewRomanPSMT" w:hAnsi="Times New Roman" w:cs="Times New Roman"/>
          <w:color w:val="000000" w:themeColor="text1"/>
          <w:kern w:val="0"/>
          <w:sz w:val="28"/>
          <w:szCs w:val="28"/>
          <w:lang w:eastAsia="en-US" w:bidi="ar-SA"/>
        </w:rPr>
        <w:t xml:space="preserve"> територіальній громаді</w:t>
      </w:r>
      <w:r w:rsidR="00E73E1A" w:rsidRPr="00A56489">
        <w:rPr>
          <w:rFonts w:ascii="Times New Roman" w:eastAsia="TimesNewRomanPSMT" w:hAnsi="Times New Roman" w:cs="Times New Roman"/>
          <w:color w:val="000000" w:themeColor="text1"/>
          <w:kern w:val="0"/>
          <w:sz w:val="28"/>
          <w:szCs w:val="28"/>
          <w:lang w:eastAsia="en-US" w:bidi="ar-SA"/>
        </w:rPr>
        <w:t xml:space="preserve"> на 2024 рік з обсягом</w:t>
      </w:r>
      <w:r w:rsidR="00897E3D" w:rsidRPr="00A56489">
        <w:rPr>
          <w:rFonts w:ascii="Times New Roman" w:eastAsia="TimesNewRomanPSMT" w:hAnsi="Times New Roman" w:cs="Times New Roman"/>
          <w:color w:val="000000" w:themeColor="text1"/>
          <w:kern w:val="0"/>
          <w:sz w:val="28"/>
          <w:szCs w:val="28"/>
          <w:lang w:eastAsia="en-US" w:bidi="ar-SA"/>
        </w:rPr>
        <w:t xml:space="preserve"> фінансування </w:t>
      </w:r>
      <w:r w:rsidR="0075747B" w:rsidRPr="00A56489">
        <w:rPr>
          <w:rFonts w:ascii="Times New Roman" w:eastAsia="TimesNewRomanPSMT" w:hAnsi="Times New Roman" w:cs="Times New Roman"/>
          <w:color w:val="000000" w:themeColor="text1"/>
          <w:kern w:val="0"/>
          <w:sz w:val="28"/>
          <w:szCs w:val="28"/>
          <w:lang w:eastAsia="en-US" w:bidi="ar-SA"/>
        </w:rPr>
        <w:t xml:space="preserve"> 1 </w:t>
      </w:r>
      <w:r w:rsidR="00897E3D" w:rsidRPr="00A56489">
        <w:rPr>
          <w:rFonts w:ascii="Times New Roman" w:eastAsia="TimesNewRomanPSMT" w:hAnsi="Times New Roman" w:cs="Times New Roman"/>
          <w:color w:val="000000" w:themeColor="text1"/>
          <w:kern w:val="0"/>
          <w:sz w:val="28"/>
          <w:szCs w:val="28"/>
          <w:lang w:eastAsia="en-US" w:bidi="ar-SA"/>
        </w:rPr>
        <w:t>658,5 тис</w:t>
      </w:r>
      <w:r w:rsidR="00E73E1A" w:rsidRPr="00A56489">
        <w:rPr>
          <w:rFonts w:ascii="Times New Roman" w:eastAsia="TimesNewRomanPSMT" w:hAnsi="Times New Roman" w:cs="Times New Roman"/>
          <w:color w:val="000000" w:themeColor="text1"/>
          <w:kern w:val="0"/>
          <w:sz w:val="28"/>
          <w:szCs w:val="28"/>
          <w:lang w:eastAsia="en-US" w:bidi="ar-SA"/>
        </w:rPr>
        <w:t>. грн.</w:t>
      </w:r>
    </w:p>
    <w:p w:rsidR="00F50CA8" w:rsidRPr="009D717B" w:rsidRDefault="00F50CA8" w:rsidP="005425E1">
      <w:pPr>
        <w:pStyle w:val="ad"/>
        <w:shd w:val="clear" w:color="auto" w:fill="FFFFFF"/>
        <w:spacing w:before="0" w:after="0" w:line="270" w:lineRule="atLeast"/>
        <w:ind w:firstLine="567"/>
        <w:jc w:val="both"/>
        <w:rPr>
          <w:rFonts w:ascii="Times New Roman" w:hAnsi="Times New Roman" w:cs="Times New Roman"/>
          <w:color w:val="FF0000"/>
          <w:sz w:val="28"/>
          <w:szCs w:val="28"/>
        </w:rPr>
      </w:pPr>
      <w:r w:rsidRPr="00C11156">
        <w:rPr>
          <w:rFonts w:ascii="Times New Roman" w:hAnsi="Times New Roman" w:cs="Times New Roman"/>
          <w:sz w:val="28"/>
          <w:szCs w:val="28"/>
        </w:rPr>
        <w:t xml:space="preserve">На заходи та роботи  з  територіальної оборони використано </w:t>
      </w:r>
      <w:r w:rsidR="0094005E" w:rsidRPr="0094005E">
        <w:rPr>
          <w:rFonts w:ascii="Times New Roman" w:hAnsi="Times New Roman" w:cs="Times New Roman"/>
          <w:sz w:val="28"/>
          <w:szCs w:val="28"/>
        </w:rPr>
        <w:t>1 4</w:t>
      </w:r>
      <w:r w:rsidR="00C11156" w:rsidRPr="0094005E">
        <w:rPr>
          <w:rFonts w:ascii="Times New Roman" w:hAnsi="Times New Roman" w:cs="Times New Roman"/>
          <w:sz w:val="28"/>
          <w:szCs w:val="28"/>
        </w:rPr>
        <w:t>52,2</w:t>
      </w:r>
      <w:r w:rsidRPr="0094005E">
        <w:rPr>
          <w:rFonts w:ascii="Times New Roman" w:hAnsi="Times New Roman" w:cs="Times New Roman"/>
          <w:sz w:val="28"/>
          <w:szCs w:val="28"/>
        </w:rPr>
        <w:t xml:space="preserve"> тис грн</w:t>
      </w:r>
      <w:r w:rsidRPr="00C11156">
        <w:rPr>
          <w:rFonts w:ascii="Times New Roman" w:hAnsi="Times New Roman" w:cs="Times New Roman"/>
          <w:sz w:val="28"/>
          <w:szCs w:val="28"/>
        </w:rPr>
        <w:t xml:space="preserve">. </w:t>
      </w:r>
    </w:p>
    <w:p w:rsidR="00F50CA8" w:rsidRPr="009D717B" w:rsidRDefault="00F50CA8" w:rsidP="00F50CA8">
      <w:pPr>
        <w:ind w:firstLine="567"/>
        <w:jc w:val="both"/>
        <w:rPr>
          <w:rFonts w:ascii="Times New Roman" w:hAnsi="Times New Roman" w:cs="Times New Roman"/>
          <w:bCs/>
          <w:color w:val="FF0000"/>
          <w:sz w:val="28"/>
          <w:szCs w:val="28"/>
        </w:rPr>
      </w:pPr>
      <w:r w:rsidRPr="00C11156">
        <w:rPr>
          <w:rFonts w:ascii="Times New Roman" w:hAnsi="Times New Roman" w:cs="Times New Roman"/>
          <w:sz w:val="28"/>
          <w:szCs w:val="28"/>
          <w:lang w:eastAsia="en-US"/>
        </w:rPr>
        <w:t>Передано субвенці</w:t>
      </w:r>
      <w:r w:rsidR="00024E36">
        <w:rPr>
          <w:rFonts w:ascii="Times New Roman" w:hAnsi="Times New Roman" w:cs="Times New Roman"/>
          <w:sz w:val="28"/>
          <w:szCs w:val="28"/>
          <w:lang w:eastAsia="en-US"/>
        </w:rPr>
        <w:t>ї  державному бюджету  на суму 6</w:t>
      </w:r>
      <w:r w:rsidRPr="00C11156">
        <w:rPr>
          <w:rFonts w:ascii="Times New Roman" w:hAnsi="Times New Roman" w:cs="Times New Roman"/>
          <w:sz w:val="28"/>
          <w:szCs w:val="28"/>
          <w:lang w:eastAsia="en-US"/>
        </w:rPr>
        <w:t xml:space="preserve">00,0 тис грн, в тому числі:   </w:t>
      </w:r>
      <w:r w:rsidRPr="00C11156">
        <w:rPr>
          <w:rFonts w:ascii="Times New Roman" w:hAnsi="Times New Roman" w:cs="Times New Roman"/>
          <w:bCs/>
          <w:sz w:val="28"/>
          <w:szCs w:val="28"/>
        </w:rPr>
        <w:t xml:space="preserve">  для </w:t>
      </w:r>
      <w:r w:rsidR="00024E36">
        <w:rPr>
          <w:rFonts w:ascii="Times New Roman" w:hAnsi="Times New Roman" w:cs="Times New Roman"/>
          <w:bCs/>
          <w:sz w:val="28"/>
          <w:szCs w:val="28"/>
        </w:rPr>
        <w:t xml:space="preserve">волинського прикордонного загону 200,0тис.грн., </w:t>
      </w:r>
      <w:r w:rsidRPr="00C11156">
        <w:rPr>
          <w:rFonts w:ascii="Times New Roman" w:hAnsi="Times New Roman" w:cs="Times New Roman"/>
          <w:bCs/>
          <w:sz w:val="28"/>
          <w:szCs w:val="28"/>
        </w:rPr>
        <w:t xml:space="preserve">військової частини А4123 – 200,0 тис грн і </w:t>
      </w:r>
      <w:r w:rsidRPr="00C11156">
        <w:rPr>
          <w:rFonts w:ascii="Times New Roman" w:hAnsi="Times New Roman" w:cs="Times New Roman"/>
          <w:sz w:val="28"/>
          <w:szCs w:val="28"/>
        </w:rPr>
        <w:t>військовій частині А7028 –   200,0 тис грн</w:t>
      </w:r>
      <w:r w:rsidRPr="00C11156">
        <w:rPr>
          <w:rFonts w:ascii="Times New Roman" w:hAnsi="Times New Roman" w:cs="Times New Roman"/>
          <w:bCs/>
          <w:sz w:val="28"/>
          <w:szCs w:val="28"/>
        </w:rPr>
        <w:t xml:space="preserve"> </w:t>
      </w:r>
      <w:r w:rsidRPr="00024E36">
        <w:rPr>
          <w:rFonts w:ascii="Times New Roman" w:hAnsi="Times New Roman" w:cs="Times New Roman"/>
          <w:bCs/>
          <w:sz w:val="28"/>
          <w:szCs w:val="28"/>
        </w:rPr>
        <w:t xml:space="preserve">та придбано 3 безпілотні літальні апарати для на суму 54,5 тис   грн для ВЧ А7028. </w:t>
      </w:r>
    </w:p>
    <w:p w:rsidR="00A662FB" w:rsidRPr="00024E36" w:rsidRDefault="00544F2A" w:rsidP="00544F2A">
      <w:pPr>
        <w:widowControl w:val="0"/>
        <w:jc w:val="both"/>
        <w:rPr>
          <w:sz w:val="28"/>
          <w:szCs w:val="20"/>
        </w:rPr>
      </w:pPr>
      <w:r w:rsidRPr="009D717B">
        <w:rPr>
          <w:color w:val="FF0000"/>
          <w:sz w:val="28"/>
          <w:szCs w:val="20"/>
        </w:rPr>
        <w:t xml:space="preserve">       </w:t>
      </w:r>
      <w:r w:rsidRPr="00024E36">
        <w:rPr>
          <w:sz w:val="28"/>
          <w:szCs w:val="20"/>
        </w:rPr>
        <w:t xml:space="preserve">По програмі соціального захисту населення по </w:t>
      </w:r>
      <w:proofErr w:type="spellStart"/>
      <w:r w:rsidRPr="00024E36">
        <w:rPr>
          <w:sz w:val="28"/>
          <w:szCs w:val="20"/>
        </w:rPr>
        <w:t>Старовижівській</w:t>
      </w:r>
      <w:proofErr w:type="spellEnd"/>
      <w:r w:rsidRPr="00024E36">
        <w:rPr>
          <w:sz w:val="28"/>
          <w:szCs w:val="20"/>
        </w:rPr>
        <w:t xml:space="preserve"> селищній раді  було </w:t>
      </w:r>
      <w:r w:rsidRPr="00CC34AC">
        <w:rPr>
          <w:sz w:val="28"/>
          <w:szCs w:val="20"/>
        </w:rPr>
        <w:t xml:space="preserve">використано  </w:t>
      </w:r>
      <w:r w:rsidR="00024E36" w:rsidRPr="00CC34AC">
        <w:rPr>
          <w:sz w:val="28"/>
          <w:szCs w:val="20"/>
        </w:rPr>
        <w:t>460</w:t>
      </w:r>
      <w:r w:rsidRPr="00CC34AC">
        <w:rPr>
          <w:sz w:val="28"/>
          <w:szCs w:val="20"/>
        </w:rPr>
        <w:t xml:space="preserve"> тис грн, з як</w:t>
      </w:r>
      <w:r w:rsidR="00024E36" w:rsidRPr="00CC34AC">
        <w:rPr>
          <w:sz w:val="28"/>
          <w:szCs w:val="20"/>
        </w:rPr>
        <w:t>і</w:t>
      </w:r>
      <w:r w:rsidRPr="00024E36">
        <w:rPr>
          <w:sz w:val="28"/>
          <w:szCs w:val="20"/>
        </w:rPr>
        <w:t xml:space="preserve"> спрямовано на виплати матеріальної допомоги сім’ям загиблих військовослужбовців</w:t>
      </w:r>
      <w:r w:rsidR="00024E36" w:rsidRPr="00024E36">
        <w:rPr>
          <w:sz w:val="28"/>
          <w:szCs w:val="20"/>
        </w:rPr>
        <w:t xml:space="preserve"> по 10,0тис.грн.</w:t>
      </w:r>
      <w:r w:rsidRPr="00024E36">
        <w:rPr>
          <w:sz w:val="28"/>
          <w:szCs w:val="20"/>
        </w:rPr>
        <w:t>, які брали участь у відбитті військової агресії, випла</w:t>
      </w:r>
      <w:r w:rsidR="00024E36" w:rsidRPr="00024E36">
        <w:rPr>
          <w:sz w:val="28"/>
          <w:szCs w:val="20"/>
        </w:rPr>
        <w:t>ти</w:t>
      </w:r>
      <w:r w:rsidRPr="00024E36">
        <w:rPr>
          <w:sz w:val="28"/>
          <w:szCs w:val="20"/>
        </w:rPr>
        <w:t xml:space="preserve"> грошової допомоги </w:t>
      </w:r>
      <w:r w:rsidR="00024E36" w:rsidRPr="00024E36">
        <w:rPr>
          <w:sz w:val="28"/>
          <w:szCs w:val="20"/>
        </w:rPr>
        <w:t xml:space="preserve">по 4,0тис.грн. </w:t>
      </w:r>
      <w:r w:rsidRPr="00024E36">
        <w:rPr>
          <w:sz w:val="28"/>
          <w:szCs w:val="20"/>
        </w:rPr>
        <w:t>учасникам ВООС та АТО.</w:t>
      </w:r>
    </w:p>
    <w:p w:rsidR="00C86A0D" w:rsidRPr="00A56489" w:rsidRDefault="00C86A0D" w:rsidP="00C86A0D">
      <w:pPr>
        <w:pStyle w:val="rvps2"/>
        <w:shd w:val="clear" w:color="auto" w:fill="FFFFFF"/>
        <w:spacing w:before="0" w:beforeAutospacing="0" w:after="150" w:afterAutospacing="0"/>
        <w:ind w:firstLine="450"/>
        <w:jc w:val="both"/>
        <w:rPr>
          <w:color w:val="000000" w:themeColor="text1"/>
          <w:sz w:val="28"/>
          <w:szCs w:val="28"/>
        </w:rPr>
      </w:pPr>
      <w:r w:rsidRPr="00A56489">
        <w:rPr>
          <w:color w:val="000000" w:themeColor="text1"/>
          <w:sz w:val="28"/>
          <w:szCs w:val="28"/>
        </w:rPr>
        <w:t xml:space="preserve">Здійснення заходів з підтримки </w:t>
      </w:r>
      <w:r w:rsidRPr="00A56489">
        <w:rPr>
          <w:bCs/>
          <w:color w:val="000000" w:themeColor="text1"/>
          <w:sz w:val="28"/>
          <w:szCs w:val="28"/>
        </w:rPr>
        <w:t>ветеранів війни, осіб, які мають особливі заслуги перед Батьківщиною, постраждалих учасників Революції Гідності, членів сімей загиблих ветеранів війни, Захисників та захисниць України, демобілізованих осіб</w:t>
      </w:r>
      <w:r w:rsidRPr="00A56489">
        <w:rPr>
          <w:color w:val="000000" w:themeColor="text1"/>
          <w:sz w:val="28"/>
          <w:szCs w:val="28"/>
        </w:rPr>
        <w:t xml:space="preserve"> реалізовує фахівець із супроводу ветеранів війни та демобілізованих осіб. Він забезпечує в громаді надання комплексної допомоги у різних сферах, зокрема сприяння організаційному вирішенню питань надання правової, соціальної, психологічної допомоги, публічних, соціальних, медичних, реабілітаційних, освітніх та інших послуг, надання допомоги в оформленні документів щодо забезпечення житлом, земельними ділянками, з питань зайнятості, зокрема отримання грантової підтримки на розвиток </w:t>
      </w:r>
      <w:r w:rsidRPr="00A56489">
        <w:rPr>
          <w:color w:val="000000" w:themeColor="text1"/>
          <w:sz w:val="28"/>
          <w:szCs w:val="28"/>
        </w:rPr>
        <w:lastRenderedPageBreak/>
        <w:t xml:space="preserve">підприємницьких ініціатив, надання допомоги з питань участі у спортивних змаганнях, у здійсненні заходів з фізкультурно-спортивної реабілітації.       </w:t>
      </w:r>
    </w:p>
    <w:p w:rsidR="00C86A0D" w:rsidRPr="00A56489" w:rsidRDefault="00C86A0D" w:rsidP="00C86A0D">
      <w:pPr>
        <w:pStyle w:val="rvps2"/>
        <w:shd w:val="clear" w:color="auto" w:fill="FFFFFF"/>
        <w:spacing w:before="0" w:beforeAutospacing="0" w:after="150" w:afterAutospacing="0"/>
        <w:ind w:firstLine="450"/>
        <w:jc w:val="both"/>
        <w:rPr>
          <w:color w:val="000000" w:themeColor="text1"/>
          <w:sz w:val="28"/>
          <w:szCs w:val="28"/>
        </w:rPr>
      </w:pPr>
      <w:r w:rsidRPr="00A56489">
        <w:rPr>
          <w:color w:val="000000" w:themeColor="text1"/>
          <w:sz w:val="28"/>
          <w:szCs w:val="28"/>
        </w:rPr>
        <w:t xml:space="preserve">Фахівець із супроводу – це особа, яка зустрічає ветерана після повернення з військової служби в цивільне життя, забезпечує їм інформаційний супровід та підтримку, консультує щодо отримання статусів, пільг, послуг, проходження реабілітації, працевлаштування. </w:t>
      </w:r>
    </w:p>
    <w:p w:rsidR="00C86A0D" w:rsidRPr="00A56489" w:rsidRDefault="00C86A0D" w:rsidP="00C86A0D">
      <w:pPr>
        <w:pStyle w:val="rvps2"/>
        <w:shd w:val="clear" w:color="auto" w:fill="FFFFFF"/>
        <w:spacing w:before="0" w:beforeAutospacing="0" w:after="150" w:afterAutospacing="0"/>
        <w:ind w:firstLine="450"/>
        <w:jc w:val="both"/>
        <w:rPr>
          <w:color w:val="000000" w:themeColor="text1"/>
          <w:sz w:val="28"/>
          <w:szCs w:val="28"/>
        </w:rPr>
      </w:pPr>
      <w:r w:rsidRPr="00A56489">
        <w:rPr>
          <w:color w:val="000000" w:themeColor="text1"/>
          <w:sz w:val="28"/>
          <w:szCs w:val="28"/>
        </w:rPr>
        <w:t>Порядок забезпечення інституту помічника ветерана в системі переходу від військової служби до цивільного життя, затверджений постановою Кабінету Міністрів України від 02.08.2024 №881.</w:t>
      </w:r>
    </w:p>
    <w:p w:rsidR="00C86A0D" w:rsidRPr="009D717B" w:rsidRDefault="00C86A0D" w:rsidP="00544F2A">
      <w:pPr>
        <w:widowControl w:val="0"/>
        <w:jc w:val="both"/>
        <w:rPr>
          <w:rFonts w:ascii="Times New Roman" w:eastAsia="SimSun" w:hAnsi="Times New Roman" w:cs="Times New Roman"/>
          <w:b/>
          <w:bCs/>
          <w:color w:val="FF0000"/>
          <w:sz w:val="28"/>
          <w:szCs w:val="28"/>
          <w:lang w:eastAsia="ru-RU"/>
        </w:rPr>
      </w:pPr>
    </w:p>
    <w:p w:rsidR="00486BC8" w:rsidRPr="00D30328" w:rsidRDefault="00B84621" w:rsidP="00741235">
      <w:pPr>
        <w:widowControl w:val="0"/>
        <w:jc w:val="center"/>
        <w:rPr>
          <w:rFonts w:ascii="Times New Roman" w:eastAsia="SimSun" w:hAnsi="Times New Roman" w:cs="Times New Roman"/>
          <w:b/>
          <w:bCs/>
          <w:sz w:val="36"/>
          <w:szCs w:val="36"/>
          <w:lang w:eastAsia="ru-RU"/>
        </w:rPr>
      </w:pPr>
      <w:r w:rsidRPr="00D30328">
        <w:rPr>
          <w:rFonts w:ascii="Times New Roman" w:hAnsi="Times New Roman" w:cs="Times New Roman"/>
          <w:b/>
          <w:bCs/>
          <w:sz w:val="28"/>
          <w:szCs w:val="28"/>
        </w:rPr>
        <w:t>Бюджетна політика</w:t>
      </w:r>
    </w:p>
    <w:p w:rsidR="00486BC8" w:rsidRPr="00D30328" w:rsidRDefault="00486BC8" w:rsidP="00486BC8">
      <w:pPr>
        <w:widowControl w:val="0"/>
        <w:ind w:firstLine="700"/>
        <w:jc w:val="center"/>
        <w:rPr>
          <w:rFonts w:ascii="Times New Roman" w:eastAsia="SimSun" w:hAnsi="Times New Roman" w:cs="Times New Roman"/>
          <w:b/>
          <w:bCs/>
          <w:sz w:val="28"/>
          <w:szCs w:val="28"/>
          <w:lang w:eastAsia="ru-RU"/>
        </w:rPr>
      </w:pPr>
    </w:p>
    <w:p w:rsidR="00486BC8" w:rsidRPr="00D30328" w:rsidRDefault="00A753B5" w:rsidP="00741235">
      <w:pPr>
        <w:widowControl w:val="0"/>
        <w:rPr>
          <w:rFonts w:ascii="Times New Roman" w:eastAsia="SimSun" w:hAnsi="Times New Roman" w:cs="Times New Roman"/>
          <w:bCs/>
          <w:sz w:val="28"/>
          <w:szCs w:val="28"/>
          <w:lang w:eastAsia="ru-RU"/>
        </w:rPr>
      </w:pPr>
      <w:r w:rsidRPr="00D30328">
        <w:rPr>
          <w:rFonts w:ascii="Times New Roman" w:eastAsia="SimSun" w:hAnsi="Times New Roman" w:cs="Times New Roman"/>
          <w:bCs/>
          <w:sz w:val="28"/>
          <w:szCs w:val="28"/>
          <w:lang w:eastAsia="ru-RU"/>
        </w:rPr>
        <w:t>Станом на 01.01</w:t>
      </w:r>
      <w:r w:rsidR="00486BC8" w:rsidRPr="00D30328">
        <w:rPr>
          <w:rFonts w:ascii="Times New Roman" w:eastAsia="SimSun" w:hAnsi="Times New Roman" w:cs="Times New Roman"/>
          <w:bCs/>
          <w:sz w:val="28"/>
          <w:szCs w:val="28"/>
          <w:lang w:eastAsia="ru-RU"/>
        </w:rPr>
        <w:t>.202</w:t>
      </w:r>
      <w:r w:rsidRPr="00D30328">
        <w:rPr>
          <w:rFonts w:ascii="Times New Roman" w:eastAsia="SimSun" w:hAnsi="Times New Roman" w:cs="Times New Roman"/>
          <w:bCs/>
          <w:sz w:val="28"/>
          <w:szCs w:val="28"/>
          <w:lang w:eastAsia="ru-RU"/>
        </w:rPr>
        <w:t>5</w:t>
      </w:r>
      <w:r w:rsidR="00486BC8" w:rsidRPr="00D30328">
        <w:rPr>
          <w:rFonts w:ascii="Times New Roman" w:eastAsia="SimSun" w:hAnsi="Times New Roman" w:cs="Times New Roman"/>
          <w:bCs/>
          <w:sz w:val="28"/>
          <w:szCs w:val="28"/>
          <w:lang w:eastAsia="ru-RU"/>
        </w:rPr>
        <w:t xml:space="preserve"> року бюджет громади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1"/>
        <w:gridCol w:w="4808"/>
      </w:tblGrid>
      <w:tr w:rsidR="00D30328" w:rsidRPr="00D30328" w:rsidTr="00CE589A">
        <w:trPr>
          <w:jc w:val="center"/>
        </w:trPr>
        <w:tc>
          <w:tcPr>
            <w:tcW w:w="4821" w:type="dxa"/>
          </w:tcPr>
          <w:p w:rsidR="00486BC8" w:rsidRPr="00D30328" w:rsidRDefault="00486BC8" w:rsidP="00CE589A">
            <w:pPr>
              <w:rPr>
                <w:rFonts w:ascii="Times New Roman" w:eastAsia="SimSun" w:hAnsi="Times New Roman" w:cs="Times New Roman"/>
                <w:sz w:val="28"/>
                <w:szCs w:val="28"/>
                <w:lang w:eastAsia="ru-RU"/>
              </w:rPr>
            </w:pPr>
            <w:r w:rsidRPr="00D30328">
              <w:rPr>
                <w:rFonts w:ascii="Times New Roman" w:eastAsia="SimSun" w:hAnsi="Times New Roman" w:cs="Times New Roman"/>
                <w:sz w:val="28"/>
                <w:szCs w:val="28"/>
                <w:lang w:eastAsia="ru-RU"/>
              </w:rPr>
              <w:t>Доходи місцевих бюджетів, грн.</w:t>
            </w:r>
          </w:p>
        </w:tc>
        <w:tc>
          <w:tcPr>
            <w:tcW w:w="4808" w:type="dxa"/>
          </w:tcPr>
          <w:p w:rsidR="00486BC8" w:rsidRPr="00D30328" w:rsidRDefault="002D2512" w:rsidP="00CE589A">
            <w:pPr>
              <w:rPr>
                <w:rFonts w:ascii="Times New Roman" w:eastAsia="SimSun" w:hAnsi="Times New Roman" w:cs="Times New Roman"/>
                <w:sz w:val="28"/>
                <w:szCs w:val="28"/>
                <w:lang w:eastAsia="ru-RU"/>
              </w:rPr>
            </w:pPr>
            <w:r w:rsidRPr="00D30328">
              <w:rPr>
                <w:rFonts w:ascii="Times New Roman" w:eastAsia="SimSun" w:hAnsi="Times New Roman" w:cs="Times New Roman"/>
                <w:sz w:val="28"/>
                <w:szCs w:val="28"/>
                <w:lang w:eastAsia="ru-RU"/>
              </w:rPr>
              <w:t>134 065 480</w:t>
            </w:r>
          </w:p>
        </w:tc>
      </w:tr>
      <w:tr w:rsidR="00D30328" w:rsidRPr="00D30328" w:rsidTr="00CE589A">
        <w:trPr>
          <w:jc w:val="center"/>
        </w:trPr>
        <w:tc>
          <w:tcPr>
            <w:tcW w:w="4821" w:type="dxa"/>
          </w:tcPr>
          <w:p w:rsidR="00486BC8" w:rsidRPr="00D30328" w:rsidRDefault="00486BC8" w:rsidP="00CE589A">
            <w:pPr>
              <w:rPr>
                <w:rFonts w:ascii="Times New Roman" w:eastAsia="SimSun" w:hAnsi="Times New Roman" w:cs="Times New Roman"/>
                <w:sz w:val="28"/>
                <w:szCs w:val="28"/>
                <w:lang w:eastAsia="ru-RU"/>
              </w:rPr>
            </w:pPr>
            <w:r w:rsidRPr="00D30328">
              <w:rPr>
                <w:rFonts w:ascii="Times New Roman" w:eastAsia="SimSun" w:hAnsi="Times New Roman" w:cs="Times New Roman"/>
                <w:sz w:val="28"/>
                <w:szCs w:val="28"/>
                <w:lang w:eastAsia="ru-RU"/>
              </w:rPr>
              <w:t>Видатки місцевих бюджетів, грн.</w:t>
            </w:r>
          </w:p>
        </w:tc>
        <w:tc>
          <w:tcPr>
            <w:tcW w:w="4808" w:type="dxa"/>
          </w:tcPr>
          <w:p w:rsidR="00486BC8" w:rsidRPr="00D30328" w:rsidRDefault="002D2512" w:rsidP="00CE589A">
            <w:pPr>
              <w:rPr>
                <w:rFonts w:ascii="Times New Roman" w:eastAsia="SimSun" w:hAnsi="Times New Roman" w:cs="Times New Roman"/>
                <w:sz w:val="28"/>
                <w:szCs w:val="28"/>
                <w:lang w:eastAsia="ru-RU"/>
              </w:rPr>
            </w:pPr>
            <w:r w:rsidRPr="00D30328">
              <w:rPr>
                <w:rFonts w:ascii="Times New Roman" w:eastAsia="SimSun" w:hAnsi="Times New Roman" w:cs="Times New Roman"/>
                <w:sz w:val="28"/>
                <w:szCs w:val="28"/>
                <w:lang w:eastAsia="ru-RU"/>
              </w:rPr>
              <w:t>137 408 291</w:t>
            </w:r>
          </w:p>
        </w:tc>
      </w:tr>
      <w:tr w:rsidR="00D30328" w:rsidRPr="00D30328" w:rsidTr="00CE589A">
        <w:trPr>
          <w:jc w:val="center"/>
        </w:trPr>
        <w:tc>
          <w:tcPr>
            <w:tcW w:w="4821" w:type="dxa"/>
          </w:tcPr>
          <w:p w:rsidR="00486BC8" w:rsidRPr="00D30328" w:rsidRDefault="00486BC8" w:rsidP="00CE589A">
            <w:pPr>
              <w:rPr>
                <w:rFonts w:ascii="Times New Roman" w:eastAsia="SimSun" w:hAnsi="Times New Roman" w:cs="Times New Roman"/>
                <w:sz w:val="28"/>
                <w:szCs w:val="28"/>
                <w:lang w:eastAsia="ru-RU"/>
              </w:rPr>
            </w:pPr>
            <w:r w:rsidRPr="00D30328">
              <w:rPr>
                <w:rFonts w:ascii="Times New Roman" w:eastAsia="SimSun" w:hAnsi="Times New Roman" w:cs="Times New Roman"/>
                <w:sz w:val="28"/>
                <w:szCs w:val="28"/>
                <w:lang w:eastAsia="ru-RU"/>
              </w:rPr>
              <w:t>Доходи місцевих бюджетів на 1 особу, грн.</w:t>
            </w:r>
          </w:p>
        </w:tc>
        <w:tc>
          <w:tcPr>
            <w:tcW w:w="4808" w:type="dxa"/>
          </w:tcPr>
          <w:p w:rsidR="00486BC8" w:rsidRPr="00D30328" w:rsidRDefault="002D2512" w:rsidP="00CE589A">
            <w:pPr>
              <w:rPr>
                <w:rFonts w:ascii="Times New Roman" w:eastAsia="SimSun" w:hAnsi="Times New Roman" w:cs="Times New Roman"/>
                <w:sz w:val="28"/>
                <w:szCs w:val="28"/>
                <w:lang w:eastAsia="ru-RU"/>
              </w:rPr>
            </w:pPr>
            <w:r w:rsidRPr="00D30328">
              <w:rPr>
                <w:rFonts w:ascii="Times New Roman" w:eastAsia="SimSun" w:hAnsi="Times New Roman" w:cs="Times New Roman"/>
                <w:sz w:val="28"/>
                <w:szCs w:val="28"/>
                <w:lang w:eastAsia="ru-RU"/>
              </w:rPr>
              <w:t>10 989</w:t>
            </w:r>
          </w:p>
        </w:tc>
      </w:tr>
    </w:tbl>
    <w:p w:rsidR="00466291" w:rsidRDefault="00466291" w:rsidP="00024DE2">
      <w:pPr>
        <w:ind w:firstLine="567"/>
        <w:jc w:val="both"/>
        <w:rPr>
          <w:rFonts w:cs="Calibri"/>
          <w:sz w:val="28"/>
          <w:szCs w:val="28"/>
          <w:lang w:eastAsia="en-US"/>
        </w:rPr>
      </w:pPr>
    </w:p>
    <w:p w:rsidR="002D2512" w:rsidRPr="00D30328" w:rsidRDefault="00024DE2" w:rsidP="00024DE2">
      <w:pPr>
        <w:ind w:firstLine="567"/>
        <w:jc w:val="both"/>
        <w:rPr>
          <w:rFonts w:cs="Calibri"/>
          <w:sz w:val="28"/>
          <w:szCs w:val="28"/>
          <w:lang w:eastAsia="en-US"/>
        </w:rPr>
      </w:pPr>
      <w:r w:rsidRPr="00D30328">
        <w:rPr>
          <w:rFonts w:cs="Calibri"/>
          <w:sz w:val="28"/>
          <w:szCs w:val="28"/>
          <w:lang w:eastAsia="en-US"/>
        </w:rPr>
        <w:t xml:space="preserve">Протягом 2024 року до загального фонду бюджету територіальної громади надійшло </w:t>
      </w:r>
      <w:r w:rsidR="002D2512" w:rsidRPr="00D30328">
        <w:rPr>
          <w:rFonts w:cs="Calibri"/>
          <w:sz w:val="28"/>
          <w:szCs w:val="28"/>
          <w:lang w:eastAsia="en-US"/>
        </w:rPr>
        <w:t>126 381,4</w:t>
      </w:r>
      <w:r w:rsidRPr="00D30328">
        <w:rPr>
          <w:rFonts w:cs="Calibri"/>
          <w:sz w:val="28"/>
          <w:szCs w:val="28"/>
          <w:lang w:eastAsia="en-US"/>
        </w:rPr>
        <w:t xml:space="preserve"> тис грн, трансфертів з державного та місцевих бюджетів, податків, зборів та інших обов’язкових платежів, що становить 10</w:t>
      </w:r>
      <w:r w:rsidR="002D2512" w:rsidRPr="00D30328">
        <w:rPr>
          <w:rFonts w:cs="Calibri"/>
          <w:sz w:val="28"/>
          <w:szCs w:val="28"/>
          <w:lang w:eastAsia="en-US"/>
        </w:rPr>
        <w:t>1,4</w:t>
      </w:r>
      <w:r w:rsidRPr="00D30328">
        <w:rPr>
          <w:rFonts w:cs="Calibri"/>
          <w:sz w:val="28"/>
          <w:szCs w:val="28"/>
          <w:lang w:eastAsia="en-US"/>
        </w:rPr>
        <w:t xml:space="preserve"> відсотка до затвердженого плану на </w:t>
      </w:r>
      <w:r w:rsidR="002D2512" w:rsidRPr="00D30328">
        <w:rPr>
          <w:rFonts w:cs="Calibri"/>
          <w:sz w:val="28"/>
          <w:szCs w:val="28"/>
          <w:lang w:eastAsia="en-US"/>
        </w:rPr>
        <w:t>рік.</w:t>
      </w:r>
      <w:r w:rsidRPr="00D30328">
        <w:rPr>
          <w:rFonts w:cs="Calibri"/>
          <w:sz w:val="28"/>
          <w:szCs w:val="28"/>
          <w:lang w:eastAsia="en-US"/>
        </w:rPr>
        <w:t xml:space="preserve"> </w:t>
      </w:r>
    </w:p>
    <w:p w:rsidR="00024DE2" w:rsidRPr="00D30328" w:rsidRDefault="00024DE2" w:rsidP="00024DE2">
      <w:pPr>
        <w:ind w:firstLine="567"/>
        <w:jc w:val="both"/>
        <w:rPr>
          <w:rFonts w:cs="Calibri"/>
          <w:sz w:val="28"/>
          <w:szCs w:val="28"/>
          <w:lang w:eastAsia="en-US"/>
        </w:rPr>
      </w:pPr>
      <w:r w:rsidRPr="00D30328">
        <w:rPr>
          <w:rFonts w:cs="Calibri"/>
          <w:sz w:val="28"/>
          <w:szCs w:val="28"/>
          <w:lang w:eastAsia="en-US"/>
        </w:rPr>
        <w:t xml:space="preserve">Власних податків, зборів та інших обов’язкових платежів до бюджету надійшло в сумі </w:t>
      </w:r>
      <w:r w:rsidR="002D2512" w:rsidRPr="00D30328">
        <w:rPr>
          <w:rFonts w:cs="Calibri"/>
          <w:sz w:val="28"/>
          <w:szCs w:val="28"/>
          <w:lang w:eastAsia="en-US"/>
        </w:rPr>
        <w:t>55</w:t>
      </w:r>
      <w:r w:rsidR="00D30328" w:rsidRPr="00D30328">
        <w:rPr>
          <w:rFonts w:cs="Calibri"/>
          <w:sz w:val="28"/>
          <w:szCs w:val="28"/>
          <w:lang w:eastAsia="en-US"/>
        </w:rPr>
        <w:t> </w:t>
      </w:r>
      <w:r w:rsidR="002D2512" w:rsidRPr="00D30328">
        <w:rPr>
          <w:rFonts w:cs="Calibri"/>
          <w:sz w:val="28"/>
          <w:szCs w:val="28"/>
          <w:lang w:eastAsia="en-US"/>
        </w:rPr>
        <w:t>620</w:t>
      </w:r>
      <w:r w:rsidR="00D30328" w:rsidRPr="00D30328">
        <w:rPr>
          <w:rFonts w:cs="Calibri"/>
          <w:sz w:val="28"/>
          <w:szCs w:val="28"/>
          <w:lang w:eastAsia="en-US"/>
        </w:rPr>
        <w:t>,0</w:t>
      </w:r>
      <w:r w:rsidRPr="00D30328">
        <w:rPr>
          <w:rFonts w:cs="Calibri"/>
          <w:sz w:val="28"/>
          <w:szCs w:val="28"/>
          <w:lang w:eastAsia="en-US"/>
        </w:rPr>
        <w:t xml:space="preserve"> тис грн,  що становить 10</w:t>
      </w:r>
      <w:r w:rsidR="00D30328" w:rsidRPr="00D30328">
        <w:rPr>
          <w:rFonts w:cs="Calibri"/>
          <w:sz w:val="28"/>
          <w:szCs w:val="28"/>
          <w:lang w:eastAsia="en-US"/>
        </w:rPr>
        <w:t>4,6</w:t>
      </w:r>
      <w:r w:rsidRPr="00D30328">
        <w:rPr>
          <w:rFonts w:cs="Calibri"/>
          <w:sz w:val="28"/>
          <w:szCs w:val="28"/>
          <w:lang w:eastAsia="en-US"/>
        </w:rPr>
        <w:t xml:space="preserve"> відсоток до затвердженого плану на звітну дату. Додатково отримано </w:t>
      </w:r>
      <w:r w:rsidR="00D30328" w:rsidRPr="00D30328">
        <w:rPr>
          <w:rFonts w:cs="Calibri"/>
          <w:sz w:val="28"/>
          <w:szCs w:val="28"/>
          <w:lang w:eastAsia="en-US"/>
        </w:rPr>
        <w:t>2 451,7</w:t>
      </w:r>
      <w:r w:rsidRPr="00D30328">
        <w:rPr>
          <w:rFonts w:cs="Calibri"/>
          <w:sz w:val="28"/>
          <w:szCs w:val="28"/>
          <w:lang w:eastAsia="en-US"/>
        </w:rPr>
        <w:t xml:space="preserve"> тис грн.  </w:t>
      </w:r>
    </w:p>
    <w:p w:rsidR="00024DE2" w:rsidRPr="00813D9C" w:rsidRDefault="00024DE2" w:rsidP="00813D9C">
      <w:pPr>
        <w:ind w:firstLine="567"/>
        <w:jc w:val="both"/>
        <w:rPr>
          <w:rFonts w:cs="Calibri"/>
          <w:sz w:val="28"/>
          <w:szCs w:val="28"/>
          <w:lang w:eastAsia="en-US"/>
        </w:rPr>
      </w:pPr>
      <w:r w:rsidRPr="00813D9C">
        <w:rPr>
          <w:rFonts w:cs="Calibri"/>
          <w:sz w:val="28"/>
          <w:szCs w:val="28"/>
          <w:lang w:eastAsia="en-US"/>
        </w:rPr>
        <w:t xml:space="preserve">Трансферти з державного та місцевих бюджетів до загального фонду бюджету територіальної громади профінансовані в обсязі </w:t>
      </w:r>
      <w:r w:rsidR="00813D9C" w:rsidRPr="00813D9C">
        <w:rPr>
          <w:rFonts w:cs="Calibri"/>
          <w:sz w:val="28"/>
          <w:szCs w:val="28"/>
          <w:lang w:eastAsia="en-US"/>
        </w:rPr>
        <w:t>70 761,4 тис грн, а це 99,0</w:t>
      </w:r>
      <w:r w:rsidRPr="00813D9C">
        <w:rPr>
          <w:rFonts w:cs="Calibri"/>
          <w:sz w:val="28"/>
          <w:szCs w:val="28"/>
          <w:lang w:eastAsia="en-US"/>
        </w:rPr>
        <w:t xml:space="preserve"> відсотків до плану на звітну дату. Недоотримано </w:t>
      </w:r>
      <w:r w:rsidR="00813D9C" w:rsidRPr="00813D9C">
        <w:rPr>
          <w:rFonts w:cs="Calibri"/>
          <w:sz w:val="28"/>
          <w:szCs w:val="28"/>
          <w:lang w:eastAsia="en-US"/>
        </w:rPr>
        <w:t>704,6 тис грн.</w:t>
      </w:r>
      <w:r w:rsidRPr="00813D9C">
        <w:rPr>
          <w:rFonts w:cs="Calibri"/>
          <w:sz w:val="28"/>
          <w:szCs w:val="28"/>
          <w:lang w:eastAsia="en-US"/>
        </w:rPr>
        <w:t xml:space="preserve"> </w:t>
      </w:r>
    </w:p>
    <w:p w:rsidR="00B26605" w:rsidRPr="00B26605" w:rsidRDefault="00024DE2" w:rsidP="00024DE2">
      <w:pPr>
        <w:ind w:firstLine="567"/>
        <w:jc w:val="both"/>
        <w:rPr>
          <w:rFonts w:cs="Calibri"/>
          <w:sz w:val="28"/>
          <w:szCs w:val="28"/>
          <w:lang w:eastAsia="en-US"/>
        </w:rPr>
      </w:pPr>
      <w:r w:rsidRPr="00B26605">
        <w:rPr>
          <w:rFonts w:cs="Calibri"/>
          <w:sz w:val="28"/>
          <w:szCs w:val="28"/>
          <w:lang w:eastAsia="en-US"/>
        </w:rPr>
        <w:t xml:space="preserve">До спеціального фонду бюджету  територіальної громади надійшло </w:t>
      </w:r>
      <w:r w:rsidR="00274E8F" w:rsidRPr="00B26605">
        <w:rPr>
          <w:rFonts w:cs="Calibri"/>
          <w:sz w:val="28"/>
          <w:szCs w:val="28"/>
          <w:lang w:eastAsia="en-US"/>
        </w:rPr>
        <w:t>7 358,2</w:t>
      </w:r>
      <w:r w:rsidRPr="00B26605">
        <w:rPr>
          <w:rFonts w:cs="Calibri"/>
          <w:sz w:val="28"/>
          <w:szCs w:val="28"/>
          <w:lang w:eastAsia="en-US"/>
        </w:rPr>
        <w:t xml:space="preserve"> тис грн. Основна сума надходжень це власні надходження бюджетних  установ</w:t>
      </w:r>
    </w:p>
    <w:p w:rsidR="00024DE2" w:rsidRPr="009D717B" w:rsidRDefault="00B26605" w:rsidP="00B26605">
      <w:pPr>
        <w:jc w:val="both"/>
        <w:rPr>
          <w:rFonts w:cs="Calibri"/>
          <w:color w:val="FF0000"/>
          <w:sz w:val="28"/>
          <w:szCs w:val="28"/>
          <w:lang w:eastAsia="en-US"/>
        </w:rPr>
      </w:pPr>
      <w:r w:rsidRPr="00B26605">
        <w:rPr>
          <w:rFonts w:cs="Calibri"/>
          <w:sz w:val="28"/>
          <w:szCs w:val="28"/>
          <w:lang w:eastAsia="en-US"/>
        </w:rPr>
        <w:t xml:space="preserve">4 </w:t>
      </w:r>
      <w:r w:rsidR="00274E8F" w:rsidRPr="00B26605">
        <w:rPr>
          <w:rFonts w:cs="Calibri"/>
          <w:sz w:val="28"/>
          <w:szCs w:val="28"/>
          <w:lang w:eastAsia="en-US"/>
        </w:rPr>
        <w:t>178,4</w:t>
      </w:r>
      <w:r w:rsidR="00024DE2" w:rsidRPr="00B26605">
        <w:rPr>
          <w:rFonts w:cs="Calibri"/>
          <w:sz w:val="28"/>
          <w:szCs w:val="28"/>
          <w:lang w:eastAsia="en-US"/>
        </w:rPr>
        <w:t>тис</w:t>
      </w:r>
      <w:r w:rsidR="00173207" w:rsidRPr="00B26605">
        <w:rPr>
          <w:rFonts w:cs="Calibri"/>
          <w:sz w:val="28"/>
          <w:szCs w:val="28"/>
          <w:lang w:eastAsia="en-US"/>
        </w:rPr>
        <w:t>.</w:t>
      </w:r>
      <w:r w:rsidR="00024DE2" w:rsidRPr="00B26605">
        <w:rPr>
          <w:rFonts w:cs="Calibri"/>
          <w:sz w:val="28"/>
          <w:szCs w:val="28"/>
          <w:lang w:eastAsia="en-US"/>
        </w:rPr>
        <w:t>грн</w:t>
      </w:r>
      <w:r w:rsidR="00173207" w:rsidRPr="00B26605">
        <w:rPr>
          <w:rFonts w:cs="Calibri"/>
          <w:sz w:val="28"/>
          <w:szCs w:val="28"/>
          <w:lang w:eastAsia="en-US"/>
        </w:rPr>
        <w:t>., це</w:t>
      </w:r>
      <w:r w:rsidR="00024DE2" w:rsidRPr="00B26605">
        <w:rPr>
          <w:rFonts w:cs="Calibri"/>
          <w:sz w:val="28"/>
          <w:szCs w:val="28"/>
          <w:lang w:eastAsia="en-US"/>
        </w:rPr>
        <w:t xml:space="preserve"> </w:t>
      </w:r>
      <w:r w:rsidR="00173207" w:rsidRPr="00B26605">
        <w:rPr>
          <w:rFonts w:cs="Calibri"/>
          <w:sz w:val="28"/>
          <w:szCs w:val="28"/>
          <w:lang w:eastAsia="en-US"/>
        </w:rPr>
        <w:t>к</w:t>
      </w:r>
      <w:r w:rsidR="00024DE2" w:rsidRPr="00B26605">
        <w:rPr>
          <w:rFonts w:cs="Calibri"/>
          <w:sz w:val="28"/>
          <w:szCs w:val="28"/>
          <w:lang w:eastAsia="en-US"/>
        </w:rPr>
        <w:t>ошт</w:t>
      </w:r>
      <w:r w:rsidR="00173207" w:rsidRPr="00B26605">
        <w:rPr>
          <w:rFonts w:cs="Calibri"/>
          <w:sz w:val="28"/>
          <w:szCs w:val="28"/>
          <w:lang w:eastAsia="en-US"/>
        </w:rPr>
        <w:t>и</w:t>
      </w:r>
      <w:r w:rsidR="00024DE2" w:rsidRPr="00B26605">
        <w:rPr>
          <w:rFonts w:cs="Calibri"/>
          <w:sz w:val="28"/>
          <w:szCs w:val="28"/>
          <w:lang w:eastAsia="en-US"/>
        </w:rPr>
        <w:t xml:space="preserve"> </w:t>
      </w:r>
      <w:r w:rsidR="00024DE2" w:rsidRPr="00274E8F">
        <w:rPr>
          <w:rFonts w:cs="Calibri"/>
          <w:sz w:val="28"/>
          <w:szCs w:val="28"/>
          <w:lang w:eastAsia="en-US"/>
        </w:rPr>
        <w:t xml:space="preserve">від продажу земельних ділянок несільськогосподарського призначення отримано в сумі </w:t>
      </w:r>
      <w:r w:rsidR="00274E8F" w:rsidRPr="00274E8F">
        <w:rPr>
          <w:rFonts w:cs="Calibri"/>
          <w:sz w:val="28"/>
          <w:szCs w:val="28"/>
          <w:lang w:eastAsia="en-US"/>
        </w:rPr>
        <w:t>571,8</w:t>
      </w:r>
      <w:r w:rsidR="00024DE2" w:rsidRPr="00274E8F">
        <w:rPr>
          <w:rFonts w:cs="Calibri"/>
          <w:sz w:val="28"/>
          <w:szCs w:val="28"/>
          <w:lang w:eastAsia="en-US"/>
        </w:rPr>
        <w:t xml:space="preserve"> тис грн,</w:t>
      </w:r>
      <w:r w:rsidR="00274E8F">
        <w:rPr>
          <w:rFonts w:cs="Calibri"/>
          <w:sz w:val="28"/>
          <w:szCs w:val="28"/>
          <w:lang w:eastAsia="en-US"/>
        </w:rPr>
        <w:t xml:space="preserve"> кошти від відчуження комунального майна  802,0 </w:t>
      </w:r>
      <w:proofErr w:type="spellStart"/>
      <w:r w:rsidR="00274E8F">
        <w:rPr>
          <w:rFonts w:cs="Calibri"/>
          <w:sz w:val="28"/>
          <w:szCs w:val="28"/>
          <w:lang w:eastAsia="en-US"/>
        </w:rPr>
        <w:t>тис.грн</w:t>
      </w:r>
      <w:proofErr w:type="spellEnd"/>
      <w:r w:rsidR="00274E8F">
        <w:rPr>
          <w:rFonts w:cs="Calibri"/>
          <w:sz w:val="28"/>
          <w:szCs w:val="28"/>
          <w:lang w:eastAsia="en-US"/>
        </w:rPr>
        <w:t>.</w:t>
      </w:r>
      <w:r w:rsidR="00173207">
        <w:rPr>
          <w:rFonts w:cs="Calibri"/>
          <w:sz w:val="28"/>
          <w:szCs w:val="28"/>
          <w:lang w:eastAsia="en-US"/>
        </w:rPr>
        <w:t>,</w:t>
      </w:r>
      <w:r w:rsidR="00024DE2" w:rsidRPr="00274E8F">
        <w:rPr>
          <w:rFonts w:cs="Calibri"/>
          <w:sz w:val="28"/>
          <w:szCs w:val="28"/>
          <w:lang w:eastAsia="en-US"/>
        </w:rPr>
        <w:t xml:space="preserve"> екологічного </w:t>
      </w:r>
      <w:r w:rsidR="00024DE2" w:rsidRPr="00235D91">
        <w:rPr>
          <w:rFonts w:cs="Calibri"/>
          <w:sz w:val="28"/>
          <w:szCs w:val="28"/>
          <w:lang w:eastAsia="en-US"/>
        </w:rPr>
        <w:t xml:space="preserve">податку </w:t>
      </w:r>
      <w:r w:rsidR="00235D91" w:rsidRPr="00235D91">
        <w:rPr>
          <w:rFonts w:cs="Calibri"/>
          <w:sz w:val="28"/>
          <w:szCs w:val="28"/>
          <w:lang w:eastAsia="en-US"/>
        </w:rPr>
        <w:t>13</w:t>
      </w:r>
      <w:r w:rsidR="00024DE2" w:rsidRPr="00235D91">
        <w:rPr>
          <w:rFonts w:cs="Calibri"/>
          <w:sz w:val="28"/>
          <w:szCs w:val="28"/>
          <w:lang w:eastAsia="en-US"/>
        </w:rPr>
        <w:t>,</w:t>
      </w:r>
      <w:r w:rsidR="00235D91" w:rsidRPr="00235D91">
        <w:rPr>
          <w:rFonts w:cs="Calibri"/>
          <w:sz w:val="28"/>
          <w:szCs w:val="28"/>
          <w:lang w:eastAsia="en-US"/>
        </w:rPr>
        <w:t>4</w:t>
      </w:r>
      <w:r w:rsidR="00173207">
        <w:rPr>
          <w:rFonts w:cs="Calibri"/>
          <w:sz w:val="28"/>
          <w:szCs w:val="28"/>
          <w:lang w:eastAsia="en-US"/>
        </w:rPr>
        <w:t xml:space="preserve"> тис грн.</w:t>
      </w:r>
      <w:r w:rsidR="00024DE2" w:rsidRPr="00235D91">
        <w:rPr>
          <w:rFonts w:cs="Calibri"/>
          <w:sz w:val="28"/>
          <w:szCs w:val="28"/>
          <w:lang w:eastAsia="en-US"/>
        </w:rPr>
        <w:t xml:space="preserve"> та грошових стягнень за шкоду, заподіяну порушенням законодавства про охорону навколишнього природного середовища – 3</w:t>
      </w:r>
      <w:r w:rsidR="00235D91" w:rsidRPr="00235D91">
        <w:rPr>
          <w:rFonts w:cs="Calibri"/>
          <w:sz w:val="28"/>
          <w:szCs w:val="28"/>
          <w:lang w:eastAsia="en-US"/>
        </w:rPr>
        <w:t>5</w:t>
      </w:r>
      <w:r w:rsidR="00024DE2" w:rsidRPr="00235D91">
        <w:rPr>
          <w:rFonts w:cs="Calibri"/>
          <w:sz w:val="28"/>
          <w:szCs w:val="28"/>
          <w:lang w:eastAsia="en-US"/>
        </w:rPr>
        <w:t>,</w:t>
      </w:r>
      <w:r w:rsidR="00235D91" w:rsidRPr="00235D91">
        <w:rPr>
          <w:rFonts w:cs="Calibri"/>
          <w:sz w:val="28"/>
          <w:szCs w:val="28"/>
          <w:lang w:eastAsia="en-US"/>
        </w:rPr>
        <w:t>8</w:t>
      </w:r>
      <w:r w:rsidR="00024DE2" w:rsidRPr="00235D91">
        <w:rPr>
          <w:rFonts w:cs="Calibri"/>
          <w:sz w:val="28"/>
          <w:szCs w:val="28"/>
          <w:lang w:eastAsia="en-US"/>
        </w:rPr>
        <w:t xml:space="preserve"> тис гривень.</w:t>
      </w:r>
    </w:p>
    <w:p w:rsidR="00024DE2" w:rsidRPr="00173207" w:rsidRDefault="00024DE2" w:rsidP="00024DE2">
      <w:pPr>
        <w:ind w:firstLine="567"/>
        <w:jc w:val="both"/>
        <w:rPr>
          <w:rFonts w:cs="Calibri"/>
          <w:sz w:val="28"/>
          <w:szCs w:val="28"/>
          <w:lang w:eastAsia="en-US"/>
        </w:rPr>
      </w:pPr>
      <w:r w:rsidRPr="00173207">
        <w:rPr>
          <w:rFonts w:cs="Calibri"/>
          <w:sz w:val="28"/>
          <w:szCs w:val="28"/>
          <w:lang w:eastAsia="en-US"/>
        </w:rPr>
        <w:t xml:space="preserve">Крім цього до бюджету громади надійшло </w:t>
      </w:r>
      <w:r w:rsidR="00173207" w:rsidRPr="00173207">
        <w:rPr>
          <w:rFonts w:cs="Calibri"/>
          <w:sz w:val="28"/>
          <w:szCs w:val="28"/>
          <w:lang w:eastAsia="en-US"/>
        </w:rPr>
        <w:t>3 179,8</w:t>
      </w:r>
      <w:r w:rsidRPr="00173207">
        <w:rPr>
          <w:rFonts w:cs="Calibri"/>
          <w:sz w:val="28"/>
          <w:szCs w:val="28"/>
          <w:lang w:eastAsia="en-US"/>
        </w:rPr>
        <w:t xml:space="preserve"> </w:t>
      </w:r>
      <w:proofErr w:type="spellStart"/>
      <w:r w:rsidRPr="00173207">
        <w:rPr>
          <w:rFonts w:cs="Calibri"/>
          <w:sz w:val="28"/>
          <w:szCs w:val="28"/>
          <w:lang w:eastAsia="en-US"/>
        </w:rPr>
        <w:t>тис</w:t>
      </w:r>
      <w:r w:rsidR="00173207" w:rsidRPr="00173207">
        <w:rPr>
          <w:rFonts w:cs="Calibri"/>
          <w:sz w:val="28"/>
          <w:szCs w:val="28"/>
          <w:lang w:eastAsia="en-US"/>
        </w:rPr>
        <w:t>.</w:t>
      </w:r>
      <w:r w:rsidRPr="00173207">
        <w:rPr>
          <w:rFonts w:cs="Calibri"/>
          <w:sz w:val="28"/>
          <w:szCs w:val="28"/>
          <w:lang w:eastAsia="en-US"/>
        </w:rPr>
        <w:t>грн</w:t>
      </w:r>
      <w:proofErr w:type="spellEnd"/>
      <w:r w:rsidRPr="00173207">
        <w:rPr>
          <w:rFonts w:cs="Calibri"/>
          <w:sz w:val="28"/>
          <w:szCs w:val="28"/>
          <w:lang w:eastAsia="en-US"/>
        </w:rPr>
        <w:t xml:space="preserve"> субвенції з обласного бюджету </w:t>
      </w:r>
      <w:r w:rsidR="00173207" w:rsidRPr="00173207">
        <w:rPr>
          <w:rFonts w:cs="Calibri"/>
          <w:sz w:val="28"/>
          <w:szCs w:val="28"/>
          <w:lang w:eastAsia="en-US"/>
        </w:rPr>
        <w:t>для здійснення видатків по закладах освіти (харчування дітей початкових класів та придбання ТМЦ)</w:t>
      </w:r>
      <w:r w:rsidRPr="00173207">
        <w:rPr>
          <w:rFonts w:cs="Calibri"/>
          <w:sz w:val="28"/>
          <w:szCs w:val="28"/>
          <w:lang w:eastAsia="en-US"/>
        </w:rPr>
        <w:t>.</w:t>
      </w:r>
    </w:p>
    <w:p w:rsidR="0022135C" w:rsidRPr="000A5434" w:rsidRDefault="0022135C" w:rsidP="0022135C">
      <w:pPr>
        <w:pStyle w:val="ad"/>
        <w:shd w:val="clear" w:color="auto" w:fill="FFFFFF"/>
        <w:spacing w:before="0" w:after="0" w:line="270" w:lineRule="atLeast"/>
        <w:ind w:firstLine="567"/>
        <w:jc w:val="both"/>
        <w:rPr>
          <w:sz w:val="28"/>
          <w:szCs w:val="28"/>
        </w:rPr>
      </w:pPr>
      <w:r w:rsidRPr="000A5434">
        <w:rPr>
          <w:sz w:val="28"/>
          <w:szCs w:val="28"/>
        </w:rPr>
        <w:t>За 2024 р</w:t>
      </w:r>
      <w:r w:rsidR="00A753B5" w:rsidRPr="000A5434">
        <w:rPr>
          <w:sz w:val="28"/>
          <w:szCs w:val="28"/>
        </w:rPr>
        <w:t>і</w:t>
      </w:r>
      <w:r w:rsidRPr="000A5434">
        <w:rPr>
          <w:sz w:val="28"/>
          <w:szCs w:val="28"/>
        </w:rPr>
        <w:t xml:space="preserve">к видаткова частина </w:t>
      </w:r>
      <w:r w:rsidRPr="000A5434">
        <w:rPr>
          <w:rFonts w:cs="Calibri"/>
          <w:sz w:val="28"/>
          <w:szCs w:val="28"/>
          <w:lang w:eastAsia="en-US"/>
        </w:rPr>
        <w:t xml:space="preserve">бюджету  територіальної громади </w:t>
      </w:r>
      <w:r w:rsidRPr="000A5434">
        <w:rPr>
          <w:sz w:val="28"/>
          <w:szCs w:val="28"/>
        </w:rPr>
        <w:t>по загальному фонду  виконана на 9</w:t>
      </w:r>
      <w:r w:rsidR="00A81090" w:rsidRPr="000A5434">
        <w:rPr>
          <w:sz w:val="28"/>
          <w:szCs w:val="28"/>
        </w:rPr>
        <w:t>7,6</w:t>
      </w:r>
      <w:r w:rsidRPr="000A5434">
        <w:rPr>
          <w:sz w:val="28"/>
          <w:szCs w:val="28"/>
        </w:rPr>
        <w:t xml:space="preserve">  відсотків, при уточненому плані на звітний період </w:t>
      </w:r>
      <w:r w:rsidR="000A5434" w:rsidRPr="000A5434">
        <w:rPr>
          <w:sz w:val="28"/>
          <w:szCs w:val="28"/>
        </w:rPr>
        <w:t>134 221,8</w:t>
      </w:r>
      <w:r w:rsidRPr="000A5434">
        <w:rPr>
          <w:sz w:val="28"/>
          <w:szCs w:val="28"/>
        </w:rPr>
        <w:t xml:space="preserve"> </w:t>
      </w:r>
      <w:proofErr w:type="spellStart"/>
      <w:r w:rsidRPr="000A5434">
        <w:rPr>
          <w:sz w:val="28"/>
          <w:szCs w:val="28"/>
        </w:rPr>
        <w:t>тис</w:t>
      </w:r>
      <w:r w:rsidR="000A5434" w:rsidRPr="000A5434">
        <w:rPr>
          <w:sz w:val="28"/>
          <w:szCs w:val="28"/>
        </w:rPr>
        <w:t>.</w:t>
      </w:r>
      <w:r w:rsidRPr="000A5434">
        <w:rPr>
          <w:sz w:val="28"/>
          <w:szCs w:val="28"/>
        </w:rPr>
        <w:t>грн</w:t>
      </w:r>
      <w:proofErr w:type="spellEnd"/>
      <w:r w:rsidR="00A92407">
        <w:rPr>
          <w:sz w:val="28"/>
          <w:szCs w:val="28"/>
        </w:rPr>
        <w:t>.</w:t>
      </w:r>
      <w:r w:rsidRPr="000A5434">
        <w:rPr>
          <w:sz w:val="28"/>
          <w:szCs w:val="28"/>
        </w:rPr>
        <w:t xml:space="preserve">, освоєно коштів на суму </w:t>
      </w:r>
      <w:r w:rsidR="000A5434" w:rsidRPr="000A5434">
        <w:rPr>
          <w:sz w:val="28"/>
          <w:szCs w:val="28"/>
        </w:rPr>
        <w:t>130 992,6</w:t>
      </w:r>
      <w:r w:rsidRPr="000A5434">
        <w:rPr>
          <w:sz w:val="28"/>
          <w:szCs w:val="28"/>
        </w:rPr>
        <w:t xml:space="preserve"> тис</w:t>
      </w:r>
      <w:r w:rsidR="000A5434" w:rsidRPr="000A5434">
        <w:rPr>
          <w:sz w:val="28"/>
          <w:szCs w:val="28"/>
        </w:rPr>
        <w:t>.</w:t>
      </w:r>
      <w:r w:rsidRPr="000A5434">
        <w:rPr>
          <w:sz w:val="28"/>
          <w:szCs w:val="28"/>
        </w:rPr>
        <w:t xml:space="preserve"> гривень. </w:t>
      </w:r>
    </w:p>
    <w:p w:rsidR="00B84621" w:rsidRPr="000A5434" w:rsidRDefault="00053046" w:rsidP="00B84621">
      <w:pPr>
        <w:jc w:val="both"/>
      </w:pPr>
      <w:r w:rsidRPr="000A5434">
        <w:rPr>
          <w:rFonts w:cs="Calibri"/>
          <w:sz w:val="28"/>
          <w:szCs w:val="28"/>
          <w:lang w:eastAsia="en-US"/>
        </w:rPr>
        <w:t xml:space="preserve">       </w:t>
      </w:r>
      <w:r w:rsidR="00F462BF" w:rsidRPr="000A5434">
        <w:rPr>
          <w:rFonts w:cs="Calibri"/>
          <w:sz w:val="28"/>
          <w:szCs w:val="28"/>
          <w:lang w:eastAsia="en-US"/>
        </w:rPr>
        <w:t xml:space="preserve">Із спеціального фонду бюджету  територіальної громади використано </w:t>
      </w:r>
      <w:r w:rsidR="000A5434" w:rsidRPr="000A5434">
        <w:rPr>
          <w:rFonts w:cs="Calibri"/>
          <w:sz w:val="28"/>
          <w:szCs w:val="28"/>
          <w:lang w:eastAsia="en-US"/>
        </w:rPr>
        <w:t>6 415,7</w:t>
      </w:r>
      <w:r w:rsidR="00F462BF" w:rsidRPr="000A5434">
        <w:rPr>
          <w:rFonts w:cs="Calibri"/>
          <w:sz w:val="28"/>
          <w:szCs w:val="28"/>
          <w:lang w:eastAsia="en-US"/>
        </w:rPr>
        <w:t>тис грн.</w:t>
      </w:r>
    </w:p>
    <w:p w:rsidR="00D54469" w:rsidRPr="009D717B" w:rsidRDefault="0022135C" w:rsidP="00D54469">
      <w:pPr>
        <w:jc w:val="both"/>
        <w:rPr>
          <w:color w:val="FF0000"/>
          <w:sz w:val="28"/>
          <w:szCs w:val="28"/>
        </w:rPr>
      </w:pPr>
      <w:r w:rsidRPr="009D717B">
        <w:rPr>
          <w:color w:val="FF0000"/>
          <w:sz w:val="28"/>
          <w:szCs w:val="28"/>
        </w:rPr>
        <w:t xml:space="preserve">       </w:t>
      </w:r>
      <w:r w:rsidRPr="00FD1A6A">
        <w:rPr>
          <w:sz w:val="28"/>
          <w:szCs w:val="28"/>
        </w:rPr>
        <w:t>Протягом звітного періоду у першочерговому порядку проводилося фінансування захищених статей видатків</w:t>
      </w:r>
      <w:r w:rsidR="00FD1A6A" w:rsidRPr="00FD1A6A">
        <w:rPr>
          <w:sz w:val="28"/>
          <w:szCs w:val="28"/>
        </w:rPr>
        <w:t>.</w:t>
      </w:r>
    </w:p>
    <w:p w:rsidR="00053046" w:rsidRPr="00CB64B7" w:rsidRDefault="00053046" w:rsidP="00CB64B7">
      <w:pPr>
        <w:pStyle w:val="ad"/>
        <w:shd w:val="clear" w:color="auto" w:fill="FFFFFF"/>
        <w:spacing w:before="0" w:after="0" w:line="270" w:lineRule="atLeast"/>
        <w:ind w:firstLine="567"/>
        <w:jc w:val="both"/>
        <w:rPr>
          <w:sz w:val="28"/>
          <w:szCs w:val="28"/>
        </w:rPr>
      </w:pPr>
      <w:r w:rsidRPr="00CB64B7">
        <w:rPr>
          <w:rFonts w:cs="Calibri"/>
          <w:sz w:val="28"/>
          <w:szCs w:val="28"/>
          <w:lang w:eastAsia="en-US"/>
        </w:rPr>
        <w:lastRenderedPageBreak/>
        <w:t xml:space="preserve">В органах державної казначейської служби </w:t>
      </w:r>
      <w:r w:rsidR="00CB64B7" w:rsidRPr="00CB64B7">
        <w:rPr>
          <w:sz w:val="28"/>
          <w:szCs w:val="28"/>
        </w:rPr>
        <w:t xml:space="preserve">на кінець звітного періоду бюджетні зобов’язання не </w:t>
      </w:r>
      <w:r w:rsidRPr="00CB64B7">
        <w:rPr>
          <w:rFonts w:cs="Calibri"/>
          <w:sz w:val="28"/>
          <w:szCs w:val="28"/>
          <w:lang w:eastAsia="en-US"/>
        </w:rPr>
        <w:t xml:space="preserve">зареєстровані </w:t>
      </w:r>
      <w:r w:rsidR="00CB64B7" w:rsidRPr="00CB64B7">
        <w:rPr>
          <w:rFonts w:cs="Calibri"/>
          <w:sz w:val="28"/>
          <w:szCs w:val="28"/>
          <w:lang w:eastAsia="en-US"/>
        </w:rPr>
        <w:t>.</w:t>
      </w:r>
    </w:p>
    <w:p w:rsidR="009102C9" w:rsidRPr="00452ABD" w:rsidRDefault="009102C9" w:rsidP="009102C9">
      <w:pPr>
        <w:tabs>
          <w:tab w:val="left" w:pos="567"/>
        </w:tabs>
        <w:jc w:val="both"/>
        <w:rPr>
          <w:rFonts w:ascii="Times New Roman" w:eastAsia="SimSun" w:hAnsi="Times New Roman" w:cs="Times New Roman"/>
          <w:sz w:val="28"/>
          <w:szCs w:val="28"/>
          <w:lang w:eastAsia="ru-RU"/>
        </w:rPr>
      </w:pPr>
      <w:r w:rsidRPr="00452ABD">
        <w:rPr>
          <w:rFonts w:ascii="Times New Roman" w:hAnsi="Times New Roman" w:cs="Times New Roman"/>
          <w:sz w:val="28"/>
          <w:szCs w:val="28"/>
        </w:rPr>
        <w:t xml:space="preserve">         </w:t>
      </w:r>
      <w:r w:rsidR="00977CE0" w:rsidRPr="00452ABD">
        <w:rPr>
          <w:rFonts w:ascii="Times New Roman" w:hAnsi="Times New Roman" w:cs="Times New Roman"/>
          <w:sz w:val="28"/>
          <w:szCs w:val="28"/>
        </w:rPr>
        <w:t>Станом на 01.12</w:t>
      </w:r>
      <w:r w:rsidRPr="00452ABD">
        <w:rPr>
          <w:rFonts w:ascii="Times New Roman" w:hAnsi="Times New Roman" w:cs="Times New Roman"/>
          <w:sz w:val="28"/>
          <w:szCs w:val="28"/>
        </w:rPr>
        <w:t xml:space="preserve">.2024 року у </w:t>
      </w:r>
      <w:proofErr w:type="spellStart"/>
      <w:r w:rsidRPr="00452ABD">
        <w:rPr>
          <w:rFonts w:ascii="Times New Roman" w:hAnsi="Times New Roman" w:cs="Times New Roman"/>
          <w:sz w:val="28"/>
          <w:szCs w:val="28"/>
        </w:rPr>
        <w:t>Старовижівській</w:t>
      </w:r>
      <w:proofErr w:type="spellEnd"/>
      <w:r w:rsidRPr="00452ABD">
        <w:rPr>
          <w:rFonts w:ascii="Times New Roman" w:hAnsi="Times New Roman" w:cs="Times New Roman"/>
          <w:sz w:val="28"/>
          <w:szCs w:val="28"/>
        </w:rPr>
        <w:t xml:space="preserve"> ДПІ ГУ ДПС у Волинській області знаходилось на обліку: </w:t>
      </w:r>
    </w:p>
    <w:p w:rsidR="009102C9" w:rsidRPr="00452ABD" w:rsidRDefault="00452ABD" w:rsidP="009102C9">
      <w:pPr>
        <w:widowControl w:val="0"/>
        <w:autoSpaceDE w:val="0"/>
        <w:autoSpaceDN w:val="0"/>
        <w:adjustRightInd w:val="0"/>
        <w:ind w:right="321"/>
        <w:jc w:val="both"/>
        <w:rPr>
          <w:sz w:val="28"/>
        </w:rPr>
      </w:pPr>
      <w:r w:rsidRPr="00452ABD">
        <w:rPr>
          <w:sz w:val="28"/>
        </w:rPr>
        <w:t xml:space="preserve">       -</w:t>
      </w:r>
      <w:r w:rsidRPr="00452ABD">
        <w:rPr>
          <w:sz w:val="28"/>
        </w:rPr>
        <w:tab/>
        <w:t>331</w:t>
      </w:r>
      <w:r w:rsidR="009102C9" w:rsidRPr="00452ABD">
        <w:rPr>
          <w:sz w:val="28"/>
        </w:rPr>
        <w:t xml:space="preserve"> юридичних осіб;</w:t>
      </w:r>
      <w:r w:rsidRPr="00452ABD">
        <w:rPr>
          <w:sz w:val="28"/>
        </w:rPr>
        <w:t xml:space="preserve"> ( на 4 більше як на 1.07.24р.)</w:t>
      </w:r>
    </w:p>
    <w:p w:rsidR="009102C9" w:rsidRPr="00452ABD" w:rsidRDefault="00452ABD" w:rsidP="009102C9">
      <w:pPr>
        <w:widowControl w:val="0"/>
        <w:jc w:val="both"/>
        <w:rPr>
          <w:rFonts w:ascii="Times New Roman" w:eastAsia="SimSun" w:hAnsi="Times New Roman" w:cs="Times New Roman"/>
          <w:bCs/>
          <w:sz w:val="28"/>
          <w:szCs w:val="28"/>
          <w:lang w:eastAsia="ru-RU"/>
        </w:rPr>
      </w:pPr>
      <w:r w:rsidRPr="00452ABD">
        <w:rPr>
          <w:rFonts w:ascii="Times New Roman" w:eastAsia="SimSun" w:hAnsi="Times New Roman" w:cs="Times New Roman"/>
          <w:bCs/>
          <w:sz w:val="28"/>
          <w:szCs w:val="28"/>
          <w:lang w:eastAsia="ru-RU"/>
        </w:rPr>
        <w:t xml:space="preserve">       -</w:t>
      </w:r>
      <w:r w:rsidRPr="00452ABD">
        <w:rPr>
          <w:rFonts w:ascii="Times New Roman" w:eastAsia="SimSun" w:hAnsi="Times New Roman" w:cs="Times New Roman"/>
          <w:bCs/>
          <w:sz w:val="28"/>
          <w:szCs w:val="28"/>
          <w:lang w:eastAsia="ru-RU"/>
        </w:rPr>
        <w:tab/>
        <w:t>628</w:t>
      </w:r>
      <w:r w:rsidR="009102C9" w:rsidRPr="00452ABD">
        <w:rPr>
          <w:rFonts w:ascii="Times New Roman" w:eastAsia="SimSun" w:hAnsi="Times New Roman" w:cs="Times New Roman"/>
          <w:bCs/>
          <w:sz w:val="28"/>
          <w:szCs w:val="28"/>
          <w:lang w:eastAsia="ru-RU"/>
        </w:rPr>
        <w:t xml:space="preserve"> фізичних осіб – підприємців.</w:t>
      </w:r>
      <w:r w:rsidRPr="00452ABD">
        <w:rPr>
          <w:rFonts w:ascii="Times New Roman" w:eastAsia="SimSun" w:hAnsi="Times New Roman" w:cs="Times New Roman"/>
          <w:bCs/>
          <w:sz w:val="28"/>
          <w:szCs w:val="28"/>
          <w:lang w:eastAsia="ru-RU"/>
        </w:rPr>
        <w:t xml:space="preserve"> ( на 17 </w:t>
      </w:r>
      <w:r w:rsidRPr="00452ABD">
        <w:rPr>
          <w:sz w:val="28"/>
        </w:rPr>
        <w:t>більше як на 1.07.24р.)</w:t>
      </w:r>
      <w:r>
        <w:rPr>
          <w:sz w:val="28"/>
        </w:rPr>
        <w:t>.</w:t>
      </w:r>
    </w:p>
    <w:p w:rsidR="000F6E13" w:rsidRPr="004242E8" w:rsidRDefault="004242E8" w:rsidP="009102C9">
      <w:pPr>
        <w:widowControl w:val="0"/>
        <w:jc w:val="both"/>
        <w:rPr>
          <w:rFonts w:ascii="Times New Roman" w:eastAsia="SimSun" w:hAnsi="Times New Roman" w:cs="Times New Roman"/>
          <w:bCs/>
          <w:sz w:val="28"/>
          <w:szCs w:val="28"/>
          <w:lang w:eastAsia="ru-RU"/>
        </w:rPr>
      </w:pPr>
      <w:r>
        <w:rPr>
          <w:rFonts w:ascii="Times New Roman" w:eastAsia="SimSun" w:hAnsi="Times New Roman" w:cs="Times New Roman"/>
          <w:bCs/>
          <w:sz w:val="28"/>
          <w:szCs w:val="28"/>
          <w:lang w:eastAsia="ru-RU"/>
        </w:rPr>
        <w:t xml:space="preserve">         </w:t>
      </w:r>
      <w:r w:rsidR="000F6E13" w:rsidRPr="004242E8">
        <w:rPr>
          <w:rFonts w:ascii="Times New Roman" w:eastAsia="SimSun" w:hAnsi="Times New Roman" w:cs="Times New Roman"/>
          <w:bCs/>
          <w:sz w:val="28"/>
          <w:szCs w:val="28"/>
          <w:lang w:eastAsia="ru-RU"/>
        </w:rPr>
        <w:t xml:space="preserve">Протягом </w:t>
      </w:r>
      <w:r w:rsidRPr="004242E8">
        <w:rPr>
          <w:rFonts w:ascii="Times New Roman" w:eastAsia="SimSun" w:hAnsi="Times New Roman" w:cs="Times New Roman"/>
          <w:bCs/>
          <w:sz w:val="28"/>
          <w:szCs w:val="28"/>
          <w:lang w:eastAsia="ru-RU"/>
        </w:rPr>
        <w:t>2024 року народжуваність становить 92 особи</w:t>
      </w:r>
      <w:r w:rsidR="000F6E13" w:rsidRPr="004242E8">
        <w:rPr>
          <w:rFonts w:ascii="Times New Roman" w:eastAsia="SimSun" w:hAnsi="Times New Roman" w:cs="Times New Roman"/>
          <w:bCs/>
          <w:sz w:val="28"/>
          <w:szCs w:val="28"/>
          <w:lang w:eastAsia="ru-RU"/>
        </w:rPr>
        <w:t>, смертність -</w:t>
      </w:r>
      <w:r w:rsidRPr="004242E8">
        <w:rPr>
          <w:rFonts w:ascii="Times New Roman" w:eastAsia="SimSun" w:hAnsi="Times New Roman" w:cs="Times New Roman"/>
          <w:bCs/>
          <w:sz w:val="28"/>
          <w:szCs w:val="28"/>
          <w:lang w:eastAsia="ru-RU"/>
        </w:rPr>
        <w:t xml:space="preserve">136 </w:t>
      </w:r>
      <w:r w:rsidR="000F6E13" w:rsidRPr="004242E8">
        <w:rPr>
          <w:rFonts w:ascii="Times New Roman" w:eastAsia="SimSun" w:hAnsi="Times New Roman" w:cs="Times New Roman"/>
          <w:bCs/>
          <w:sz w:val="28"/>
          <w:szCs w:val="28"/>
          <w:lang w:eastAsia="ru-RU"/>
        </w:rPr>
        <w:t>осіб.</w:t>
      </w:r>
    </w:p>
    <w:p w:rsidR="00D54469" w:rsidRDefault="00D54469" w:rsidP="00D54469">
      <w:pPr>
        <w:jc w:val="both"/>
        <w:rPr>
          <w:sz w:val="28"/>
          <w:szCs w:val="28"/>
        </w:rPr>
      </w:pPr>
    </w:p>
    <w:p w:rsidR="00B84621" w:rsidRPr="0089227D" w:rsidRDefault="00B84621" w:rsidP="00D54469">
      <w:pPr>
        <w:jc w:val="center"/>
      </w:pPr>
      <w:r w:rsidRPr="0089227D">
        <w:rPr>
          <w:rFonts w:ascii="Times New Roman" w:hAnsi="Times New Roman" w:cs="Times New Roman"/>
          <w:b/>
          <w:bCs/>
          <w:sz w:val="28"/>
          <w:szCs w:val="28"/>
        </w:rPr>
        <w:t>Управління майном та земельними ресурсами</w:t>
      </w:r>
    </w:p>
    <w:p w:rsidR="00B84621" w:rsidRPr="0089227D" w:rsidRDefault="00B84621" w:rsidP="00D54469">
      <w:pPr>
        <w:ind w:firstLine="709"/>
        <w:jc w:val="center"/>
      </w:pPr>
      <w:r w:rsidRPr="0089227D">
        <w:rPr>
          <w:rFonts w:ascii="Times New Roman" w:hAnsi="Times New Roman" w:cs="Times New Roman"/>
          <w:b/>
          <w:bCs/>
          <w:sz w:val="28"/>
          <w:szCs w:val="28"/>
        </w:rPr>
        <w:t>комунальної власності</w:t>
      </w:r>
    </w:p>
    <w:p w:rsidR="00B84621" w:rsidRPr="0089227D" w:rsidRDefault="00B84621" w:rsidP="00D54469">
      <w:pPr>
        <w:spacing w:line="360" w:lineRule="auto"/>
        <w:ind w:firstLine="709"/>
        <w:jc w:val="center"/>
        <w:rPr>
          <w:rFonts w:ascii="Times New Roman" w:hAnsi="Times New Roman" w:cs="Times New Roman"/>
          <w:b/>
          <w:bCs/>
          <w:sz w:val="10"/>
          <w:szCs w:val="10"/>
        </w:rPr>
      </w:pPr>
    </w:p>
    <w:p w:rsidR="0089227D" w:rsidRPr="00B0500A" w:rsidRDefault="00DA6E99" w:rsidP="0089227D">
      <w:pPr>
        <w:suppressAutoHyphens w:val="0"/>
        <w:jc w:val="both"/>
        <w:rPr>
          <w:rFonts w:ascii="Times New Roman" w:eastAsia="Times New Roman" w:hAnsi="Times New Roman" w:cs="Times New Roman"/>
          <w:kern w:val="0"/>
          <w:sz w:val="28"/>
          <w:szCs w:val="28"/>
          <w:lang w:eastAsia="ru-RU" w:bidi="ar-SA"/>
        </w:rPr>
      </w:pPr>
      <w:r w:rsidRPr="0089227D">
        <w:rPr>
          <w:rFonts w:ascii="Times New Roman" w:eastAsia="Times New Roman" w:hAnsi="Times New Roman" w:cs="Times New Roman"/>
          <w:kern w:val="0"/>
          <w:sz w:val="28"/>
          <w:szCs w:val="28"/>
          <w:lang w:eastAsia="ru-RU" w:bidi="ar-SA"/>
        </w:rPr>
        <w:t xml:space="preserve">        </w:t>
      </w:r>
      <w:r w:rsidR="0089227D" w:rsidRPr="0089227D">
        <w:rPr>
          <w:rFonts w:ascii="Times New Roman" w:eastAsia="Times New Roman" w:hAnsi="Times New Roman" w:cs="Times New Roman"/>
          <w:kern w:val="0"/>
          <w:sz w:val="28"/>
          <w:szCs w:val="28"/>
          <w:lang w:eastAsia="ru-RU" w:bidi="ar-SA"/>
        </w:rPr>
        <w:t xml:space="preserve">Протягом  2024 року було розроблено та укладено 11 </w:t>
      </w:r>
      <w:r w:rsidR="0089227D" w:rsidRPr="00B0500A">
        <w:rPr>
          <w:rFonts w:ascii="Times New Roman" w:eastAsia="Times New Roman" w:hAnsi="Times New Roman" w:cs="Times New Roman"/>
          <w:kern w:val="0"/>
          <w:sz w:val="28"/>
          <w:szCs w:val="28"/>
          <w:lang w:eastAsia="ru-RU" w:bidi="ar-SA"/>
        </w:rPr>
        <w:t>договорів оренди комунального майна на суму 34,7 тис. грн. Оголошено в ЕТС  10 конкурсів на оренду комунального майна. Також укладено 18 договорів на розміщення військових підрозділів. Укладено 50 договорів на відшкодування комунальних послуг .</w:t>
      </w:r>
    </w:p>
    <w:p w:rsidR="0089227D" w:rsidRPr="00B0500A" w:rsidRDefault="0089227D" w:rsidP="0089227D">
      <w:pPr>
        <w:suppressAutoHyphens w:val="0"/>
        <w:jc w:val="both"/>
        <w:rPr>
          <w:rFonts w:ascii="Times New Roman" w:eastAsia="Times New Roman" w:hAnsi="Times New Roman" w:cs="Times New Roman"/>
          <w:kern w:val="0"/>
          <w:sz w:val="28"/>
          <w:szCs w:val="28"/>
          <w:lang w:eastAsia="ru-RU" w:bidi="ar-SA"/>
        </w:rPr>
      </w:pPr>
      <w:r w:rsidRPr="00B0500A">
        <w:rPr>
          <w:rFonts w:ascii="Times New Roman" w:eastAsia="Times New Roman" w:hAnsi="Times New Roman" w:cs="Times New Roman"/>
          <w:kern w:val="0"/>
          <w:sz w:val="28"/>
          <w:szCs w:val="28"/>
          <w:lang w:eastAsia="ru-RU" w:bidi="ar-SA"/>
        </w:rPr>
        <w:t xml:space="preserve">        Ведеться робота по внесенню змін в Положення про порядок передачі в оренду комунального майна Старовижівської територіальної громади та Методики розрахунку плати за оренду комунального майна.</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Селищною радою було виділено 120 тис. грн. на виготовлення технічних паспортів та проведення оцінки   майна: </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з них   виготовлено 8 технічні паспорти на нежитлову будівлю с. Рудка </w:t>
      </w:r>
      <w:proofErr w:type="spellStart"/>
      <w:r w:rsidRPr="00B0500A">
        <w:rPr>
          <w:rFonts w:ascii="Times New Roman" w:eastAsia="Calibri" w:hAnsi="Times New Roman" w:cs="Times New Roman"/>
          <w:kern w:val="0"/>
          <w:sz w:val="28"/>
          <w:szCs w:val="28"/>
          <w:lang w:eastAsia="en-US" w:bidi="ar-SA"/>
        </w:rPr>
        <w:t>вул</w:t>
      </w:r>
      <w:proofErr w:type="spellEnd"/>
      <w:r w:rsidRPr="00B0500A">
        <w:rPr>
          <w:rFonts w:ascii="Times New Roman" w:eastAsia="Calibri" w:hAnsi="Times New Roman" w:cs="Times New Roman"/>
          <w:kern w:val="0"/>
          <w:sz w:val="28"/>
          <w:szCs w:val="28"/>
          <w:lang w:eastAsia="en-US" w:bidi="ar-SA"/>
        </w:rPr>
        <w:t xml:space="preserve"> Набережна,44, вул. Набережна,46, нежитлова будівля с. Нова </w:t>
      </w:r>
      <w:proofErr w:type="spellStart"/>
      <w:r w:rsidRPr="00B0500A">
        <w:rPr>
          <w:rFonts w:ascii="Times New Roman" w:eastAsia="Calibri" w:hAnsi="Times New Roman" w:cs="Times New Roman"/>
          <w:kern w:val="0"/>
          <w:sz w:val="28"/>
          <w:szCs w:val="28"/>
          <w:lang w:eastAsia="en-US" w:bidi="ar-SA"/>
        </w:rPr>
        <w:t>Вижва</w:t>
      </w:r>
      <w:proofErr w:type="spellEnd"/>
      <w:r w:rsidRPr="00B0500A">
        <w:rPr>
          <w:rFonts w:ascii="Times New Roman" w:eastAsia="Calibri" w:hAnsi="Times New Roman" w:cs="Times New Roman"/>
          <w:kern w:val="0"/>
          <w:sz w:val="28"/>
          <w:szCs w:val="28"/>
          <w:lang w:eastAsia="en-US" w:bidi="ar-SA"/>
        </w:rPr>
        <w:t xml:space="preserve">, вул. Міщанська,36, житлова будівля селище Стара </w:t>
      </w:r>
      <w:proofErr w:type="spellStart"/>
      <w:r w:rsidRPr="00B0500A">
        <w:rPr>
          <w:rFonts w:ascii="Times New Roman" w:eastAsia="Calibri" w:hAnsi="Times New Roman" w:cs="Times New Roman"/>
          <w:kern w:val="0"/>
          <w:sz w:val="28"/>
          <w:szCs w:val="28"/>
          <w:lang w:eastAsia="en-US" w:bidi="ar-SA"/>
        </w:rPr>
        <w:t>Вижівка</w:t>
      </w:r>
      <w:proofErr w:type="spellEnd"/>
      <w:r w:rsidRPr="00B0500A">
        <w:rPr>
          <w:rFonts w:ascii="Times New Roman" w:eastAsia="Calibri" w:hAnsi="Times New Roman" w:cs="Times New Roman"/>
          <w:kern w:val="0"/>
          <w:sz w:val="28"/>
          <w:szCs w:val="28"/>
          <w:lang w:eastAsia="en-US" w:bidi="ar-SA"/>
        </w:rPr>
        <w:t xml:space="preserve"> </w:t>
      </w:r>
      <w:proofErr w:type="spellStart"/>
      <w:r w:rsidRPr="00B0500A">
        <w:rPr>
          <w:rFonts w:ascii="Times New Roman" w:eastAsia="Calibri" w:hAnsi="Times New Roman" w:cs="Times New Roman"/>
          <w:kern w:val="0"/>
          <w:sz w:val="28"/>
          <w:szCs w:val="28"/>
          <w:lang w:eastAsia="en-US" w:bidi="ar-SA"/>
        </w:rPr>
        <w:t>вул</w:t>
      </w:r>
      <w:proofErr w:type="spellEnd"/>
      <w:r w:rsidRPr="00B0500A">
        <w:rPr>
          <w:rFonts w:ascii="Times New Roman" w:eastAsia="Calibri" w:hAnsi="Times New Roman" w:cs="Times New Roman"/>
          <w:kern w:val="0"/>
          <w:sz w:val="28"/>
          <w:szCs w:val="28"/>
          <w:lang w:eastAsia="en-US" w:bidi="ar-SA"/>
        </w:rPr>
        <w:t xml:space="preserve"> Шевченка,10, найпростіші укриття закладів освіти с. Стара Гута, с. Галина Воля  та заклади дошкільної освіти с. </w:t>
      </w:r>
      <w:proofErr w:type="spellStart"/>
      <w:r w:rsidRPr="00B0500A">
        <w:rPr>
          <w:rFonts w:ascii="Times New Roman" w:eastAsia="Calibri" w:hAnsi="Times New Roman" w:cs="Times New Roman"/>
          <w:kern w:val="0"/>
          <w:sz w:val="28"/>
          <w:szCs w:val="28"/>
          <w:lang w:eastAsia="en-US" w:bidi="ar-SA"/>
        </w:rPr>
        <w:t>Мизове</w:t>
      </w:r>
      <w:proofErr w:type="spellEnd"/>
      <w:r w:rsidRPr="00B0500A">
        <w:rPr>
          <w:rFonts w:ascii="Times New Roman" w:eastAsia="Calibri" w:hAnsi="Times New Roman" w:cs="Times New Roman"/>
          <w:kern w:val="0"/>
          <w:sz w:val="28"/>
          <w:szCs w:val="28"/>
          <w:lang w:eastAsia="en-US" w:bidi="ar-SA"/>
        </w:rPr>
        <w:t xml:space="preserve">, с. Галина Воля  .      </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Проведено процедури згідно чинного законодавство по прийняттю майна в комунальну власність громади та утворення комісій  з подальшим підписання актів приймання-передачі майна в комунальну власність ( 16 розпоряджень),</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по затвердження протоколів електронних аукціонів (10 розпоряджень). </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По передачі та погодженню на списання індивідуально  визначеного майна  на військові частини та ВУЖК, списання з балансу незавершеного  будівництва було прийнято 13 рішень .</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По затвердженню змін до переліків І-ІІ типу було прийнято  6 рішень.</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По зміні цільового призначення  об’єктам комунальної власності  було прийнято (4 рішення.)</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По наміру передачі в оренду нерухомого майна комунальної власності та оголошення аукціону було прийнято 10 рішень.</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Розпочато і закінчено  процедуру приватизації господарської </w:t>
      </w:r>
      <w:r w:rsidR="00A92407">
        <w:rPr>
          <w:rFonts w:ascii="Times New Roman" w:eastAsia="Calibri" w:hAnsi="Times New Roman" w:cs="Times New Roman"/>
          <w:kern w:val="0"/>
          <w:sz w:val="28"/>
          <w:szCs w:val="28"/>
          <w:lang w:eastAsia="en-US" w:bidi="ar-SA"/>
        </w:rPr>
        <w:t>будівлі  КНП «</w:t>
      </w:r>
      <w:proofErr w:type="spellStart"/>
      <w:r w:rsidR="00A92407">
        <w:rPr>
          <w:rFonts w:ascii="Times New Roman" w:eastAsia="Calibri" w:hAnsi="Times New Roman" w:cs="Times New Roman"/>
          <w:kern w:val="0"/>
          <w:sz w:val="28"/>
          <w:szCs w:val="28"/>
          <w:lang w:eastAsia="en-US" w:bidi="ar-SA"/>
        </w:rPr>
        <w:t>Старовижівська</w:t>
      </w:r>
      <w:proofErr w:type="spellEnd"/>
      <w:r w:rsidR="00A92407">
        <w:rPr>
          <w:rFonts w:ascii="Times New Roman" w:eastAsia="Calibri" w:hAnsi="Times New Roman" w:cs="Times New Roman"/>
          <w:kern w:val="0"/>
          <w:sz w:val="28"/>
          <w:szCs w:val="28"/>
          <w:lang w:eastAsia="en-US" w:bidi="ar-SA"/>
        </w:rPr>
        <w:t xml:space="preserve"> ба</w:t>
      </w:r>
      <w:r w:rsidRPr="00B0500A">
        <w:rPr>
          <w:rFonts w:ascii="Times New Roman" w:eastAsia="Calibri" w:hAnsi="Times New Roman" w:cs="Times New Roman"/>
          <w:kern w:val="0"/>
          <w:sz w:val="28"/>
          <w:szCs w:val="28"/>
          <w:lang w:eastAsia="en-US" w:bidi="ar-SA"/>
        </w:rPr>
        <w:t>гатопрофільна лікарня» селищної ради, площею 884,8кв., до селищного бюджету поступило  802000 тис. грн. Прийнято розпорядженн</w:t>
      </w:r>
      <w:r w:rsidR="00A92407">
        <w:rPr>
          <w:rFonts w:ascii="Times New Roman" w:eastAsia="Calibri" w:hAnsi="Times New Roman" w:cs="Times New Roman"/>
          <w:kern w:val="0"/>
          <w:sz w:val="28"/>
          <w:szCs w:val="28"/>
          <w:lang w:eastAsia="en-US" w:bidi="ar-SA"/>
        </w:rPr>
        <w:t xml:space="preserve">я по списанню з балансу КНП </w:t>
      </w:r>
      <w:proofErr w:type="spellStart"/>
      <w:r w:rsidR="00A92407">
        <w:rPr>
          <w:rFonts w:ascii="Times New Roman" w:eastAsia="Calibri" w:hAnsi="Times New Roman" w:cs="Times New Roman"/>
          <w:kern w:val="0"/>
          <w:sz w:val="28"/>
          <w:szCs w:val="28"/>
          <w:lang w:eastAsia="en-US" w:bidi="ar-SA"/>
        </w:rPr>
        <w:t>Ста</w:t>
      </w:r>
      <w:r w:rsidRPr="00B0500A">
        <w:rPr>
          <w:rFonts w:ascii="Times New Roman" w:eastAsia="Calibri" w:hAnsi="Times New Roman" w:cs="Times New Roman"/>
          <w:kern w:val="0"/>
          <w:sz w:val="28"/>
          <w:szCs w:val="28"/>
          <w:lang w:eastAsia="en-US" w:bidi="ar-SA"/>
        </w:rPr>
        <w:t>ровижівська</w:t>
      </w:r>
      <w:proofErr w:type="spellEnd"/>
      <w:r w:rsidRPr="00B0500A">
        <w:rPr>
          <w:rFonts w:ascii="Times New Roman" w:eastAsia="Calibri" w:hAnsi="Times New Roman" w:cs="Times New Roman"/>
          <w:kern w:val="0"/>
          <w:sz w:val="28"/>
          <w:szCs w:val="28"/>
          <w:lang w:eastAsia="en-US" w:bidi="ar-SA"/>
        </w:rPr>
        <w:t xml:space="preserve"> багатопрофільна лікарня» господарської будівлі, розпорядження про припинення діяльності аукціонної комісії, по продажу об’єкта малої приватизації.</w:t>
      </w:r>
    </w:p>
    <w:p w:rsidR="0089227D" w:rsidRPr="00B0500A"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B0500A">
        <w:rPr>
          <w:rFonts w:ascii="Times New Roman" w:eastAsia="Calibri" w:hAnsi="Times New Roman" w:cs="Times New Roman"/>
          <w:kern w:val="0"/>
          <w:sz w:val="28"/>
          <w:szCs w:val="28"/>
          <w:lang w:eastAsia="en-US" w:bidi="ar-SA"/>
        </w:rPr>
        <w:t xml:space="preserve">         Ведеться постійно робота по переліку комунального майна громади.</w:t>
      </w:r>
    </w:p>
    <w:p w:rsidR="0089227D" w:rsidRPr="00FD1069" w:rsidRDefault="0089227D" w:rsidP="0089227D">
      <w:pPr>
        <w:suppressAutoHyphens w:val="0"/>
        <w:contextualSpacing/>
        <w:jc w:val="both"/>
        <w:rPr>
          <w:rFonts w:ascii="Times New Roman" w:eastAsia="Calibri" w:hAnsi="Times New Roman" w:cs="Times New Roman"/>
          <w:color w:val="FF0000"/>
          <w:kern w:val="0"/>
          <w:sz w:val="28"/>
          <w:szCs w:val="28"/>
          <w:lang w:eastAsia="en-US" w:bidi="ar-SA"/>
        </w:rPr>
      </w:pPr>
    </w:p>
    <w:p w:rsidR="0089227D" w:rsidRPr="00575259" w:rsidRDefault="0089227D" w:rsidP="0089227D">
      <w:pPr>
        <w:suppressAutoHyphens w:val="0"/>
        <w:contextualSpacing/>
        <w:jc w:val="both"/>
        <w:rPr>
          <w:rFonts w:ascii="Times New Roman" w:eastAsia="Calibri" w:hAnsi="Times New Roman" w:cs="Times New Roman"/>
          <w:kern w:val="0"/>
          <w:sz w:val="28"/>
          <w:szCs w:val="28"/>
          <w:lang w:eastAsia="en-US" w:bidi="ar-SA"/>
        </w:rPr>
      </w:pPr>
      <w:r w:rsidRPr="00FD1069">
        <w:rPr>
          <w:rFonts w:ascii="Times New Roman" w:eastAsia="Calibri" w:hAnsi="Times New Roman" w:cs="Times New Roman"/>
          <w:color w:val="FF0000"/>
          <w:kern w:val="0"/>
          <w:sz w:val="28"/>
          <w:szCs w:val="28"/>
          <w:lang w:eastAsia="en-US" w:bidi="ar-SA"/>
        </w:rPr>
        <w:lastRenderedPageBreak/>
        <w:t xml:space="preserve">         </w:t>
      </w:r>
      <w:r w:rsidRPr="00575259">
        <w:rPr>
          <w:rFonts w:ascii="Times New Roman" w:eastAsia="Calibri" w:hAnsi="Times New Roman" w:cs="Times New Roman"/>
          <w:kern w:val="0"/>
          <w:sz w:val="28"/>
          <w:szCs w:val="28"/>
          <w:lang w:eastAsia="en-US" w:bidi="ar-SA"/>
        </w:rPr>
        <w:t>Відділом землевпорядкування, містобудування та архітектури проведено:</w:t>
      </w:r>
    </w:p>
    <w:p w:rsidR="0089227D" w:rsidRPr="00575259" w:rsidRDefault="0089227D" w:rsidP="0089227D">
      <w:pPr>
        <w:ind w:firstLine="709"/>
        <w:jc w:val="both"/>
        <w:rPr>
          <w:rFonts w:ascii="Times New Roman" w:hAnsi="Times New Roman" w:cs="Times New Roman"/>
          <w:sz w:val="28"/>
        </w:rPr>
      </w:pPr>
      <w:r w:rsidRPr="00575259">
        <w:rPr>
          <w:rFonts w:ascii="Times New Roman" w:hAnsi="Times New Roman" w:cs="Times New Roman"/>
          <w:sz w:val="28"/>
        </w:rPr>
        <w:t>- протягом 2024 року продаж земельних ділянок комунальної власності (інших речових прав на них) на конкурентних засадах (шляхом електронних торгів) на території Старовижівської територіальної громади земельних ділянок с/г призначення площею 185,6944га, загальною вартістю  26</w:t>
      </w:r>
      <w:r w:rsidR="00466291">
        <w:rPr>
          <w:rFonts w:ascii="Times New Roman" w:hAnsi="Times New Roman" w:cs="Times New Roman"/>
          <w:sz w:val="28"/>
        </w:rPr>
        <w:t>2</w:t>
      </w:r>
      <w:r w:rsidR="001C2693">
        <w:rPr>
          <w:rFonts w:ascii="Times New Roman" w:hAnsi="Times New Roman" w:cs="Times New Roman"/>
          <w:sz w:val="28"/>
        </w:rPr>
        <w:t xml:space="preserve"> </w:t>
      </w:r>
      <w:r w:rsidR="00466291">
        <w:rPr>
          <w:rFonts w:ascii="Times New Roman" w:hAnsi="Times New Roman" w:cs="Times New Roman"/>
          <w:sz w:val="28"/>
        </w:rPr>
        <w:t>776,37 грн. Протягом 2-го піврі</w:t>
      </w:r>
      <w:r w:rsidRPr="00575259">
        <w:rPr>
          <w:rFonts w:ascii="Times New Roman" w:hAnsi="Times New Roman" w:cs="Times New Roman"/>
          <w:sz w:val="28"/>
        </w:rPr>
        <w:t>ччя було проведено аукціони з продажу права оренди на 9-ть земельних ділянок на площу 61,4727га, вартістю 29 492,60грн.</w:t>
      </w:r>
    </w:p>
    <w:p w:rsidR="0089227D" w:rsidRPr="00575259" w:rsidRDefault="0089227D" w:rsidP="0089227D">
      <w:pPr>
        <w:ind w:firstLine="709"/>
        <w:jc w:val="both"/>
        <w:rPr>
          <w:rFonts w:ascii="Times New Roman" w:hAnsi="Times New Roman" w:cs="Times New Roman"/>
          <w:sz w:val="28"/>
        </w:rPr>
      </w:pPr>
      <w:r w:rsidRPr="00575259">
        <w:rPr>
          <w:rFonts w:ascii="Times New Roman" w:hAnsi="Times New Roman" w:cs="Times New Roman"/>
          <w:sz w:val="28"/>
        </w:rPr>
        <w:t>- проведено приватизацію земельних ділянок комунальної власності та оформлення права користування земельними ділянками під об’єктами комунальної власності в кількості 3 шт. , одна з  яких сформована та планується в 1-му півріччі 2025 року реалізації її право власності на аукціоні пло</w:t>
      </w:r>
      <w:r w:rsidR="00A92407">
        <w:rPr>
          <w:rFonts w:ascii="Times New Roman" w:hAnsi="Times New Roman" w:cs="Times New Roman"/>
          <w:sz w:val="28"/>
        </w:rPr>
        <w:t xml:space="preserve">щею  0,15га  в селищі Стара </w:t>
      </w:r>
      <w:proofErr w:type="spellStart"/>
      <w:r w:rsidR="00A92407">
        <w:rPr>
          <w:rFonts w:ascii="Times New Roman" w:hAnsi="Times New Roman" w:cs="Times New Roman"/>
          <w:sz w:val="28"/>
        </w:rPr>
        <w:t>Виж</w:t>
      </w:r>
      <w:r w:rsidRPr="00575259">
        <w:rPr>
          <w:rFonts w:ascii="Times New Roman" w:hAnsi="Times New Roman" w:cs="Times New Roman"/>
          <w:sz w:val="28"/>
        </w:rPr>
        <w:t>івка</w:t>
      </w:r>
      <w:proofErr w:type="spellEnd"/>
      <w:r w:rsidRPr="00575259">
        <w:rPr>
          <w:rFonts w:ascii="Times New Roman" w:hAnsi="Times New Roman" w:cs="Times New Roman"/>
          <w:sz w:val="28"/>
        </w:rPr>
        <w:t xml:space="preserve">,  </w:t>
      </w:r>
      <w:proofErr w:type="spellStart"/>
      <w:r w:rsidRPr="00575259">
        <w:rPr>
          <w:rFonts w:ascii="Times New Roman" w:hAnsi="Times New Roman" w:cs="Times New Roman"/>
          <w:sz w:val="28"/>
        </w:rPr>
        <w:t>вул.Польова</w:t>
      </w:r>
      <w:proofErr w:type="spellEnd"/>
      <w:r w:rsidRPr="00575259">
        <w:rPr>
          <w:rFonts w:ascii="Times New Roman" w:hAnsi="Times New Roman" w:cs="Times New Roman"/>
          <w:sz w:val="28"/>
        </w:rPr>
        <w:t xml:space="preserve"> 1-Е. Оформлено право постійного користування на земельну ділянку КНП «</w:t>
      </w:r>
      <w:proofErr w:type="spellStart"/>
      <w:r w:rsidRPr="00575259">
        <w:rPr>
          <w:rFonts w:ascii="Times New Roman" w:hAnsi="Times New Roman" w:cs="Times New Roman"/>
          <w:sz w:val="28"/>
        </w:rPr>
        <w:t>Старовижівська</w:t>
      </w:r>
      <w:proofErr w:type="spellEnd"/>
      <w:r w:rsidRPr="00575259">
        <w:rPr>
          <w:rFonts w:ascii="Times New Roman" w:hAnsi="Times New Roman" w:cs="Times New Roman"/>
          <w:sz w:val="28"/>
        </w:rPr>
        <w:t xml:space="preserve"> багатопрофільна лікарня» по вул.Шевченнка,6 площею 3,61га .</w:t>
      </w:r>
    </w:p>
    <w:p w:rsidR="0089227D" w:rsidRPr="00575259" w:rsidRDefault="0089227D" w:rsidP="0089227D">
      <w:pPr>
        <w:ind w:firstLine="709"/>
        <w:jc w:val="both"/>
        <w:rPr>
          <w:rFonts w:ascii="Times New Roman" w:hAnsi="Times New Roman" w:cs="Times New Roman"/>
          <w:sz w:val="28"/>
        </w:rPr>
      </w:pPr>
      <w:r w:rsidRPr="00575259">
        <w:rPr>
          <w:rFonts w:ascii="Times New Roman" w:hAnsi="Times New Roman" w:cs="Times New Roman"/>
          <w:sz w:val="28"/>
        </w:rPr>
        <w:t>- відділом землевпорядкування, містобудування та архітектури підготовлено 659 проектів рішень, щодо надання, виділення земельних ділянок у власність та користування(на умовах оренди).</w:t>
      </w:r>
    </w:p>
    <w:p w:rsidR="0089227D" w:rsidRPr="00575259" w:rsidRDefault="0089227D" w:rsidP="0089227D">
      <w:pPr>
        <w:ind w:firstLine="709"/>
        <w:jc w:val="both"/>
      </w:pPr>
      <w:r w:rsidRPr="00575259">
        <w:rPr>
          <w:rFonts w:ascii="Times New Roman" w:hAnsi="Times New Roman" w:cs="Times New Roman"/>
          <w:sz w:val="28"/>
        </w:rPr>
        <w:t>- присвоєно 16 поштових адрес житловим будинкам та видано 9 будівельних паспортів на житлові будинки.</w:t>
      </w:r>
    </w:p>
    <w:p w:rsidR="0089227D" w:rsidRPr="00575259" w:rsidRDefault="0089227D" w:rsidP="0089227D">
      <w:pPr>
        <w:jc w:val="both"/>
        <w:rPr>
          <w:rFonts w:ascii="Times New Roman" w:hAnsi="Times New Roman" w:cs="Times New Roman"/>
          <w:sz w:val="28"/>
          <w:szCs w:val="28"/>
        </w:rPr>
      </w:pPr>
      <w:r w:rsidRPr="00575259">
        <w:t xml:space="preserve">           </w:t>
      </w:r>
      <w:r w:rsidRPr="00575259">
        <w:rPr>
          <w:rFonts w:ascii="Times New Roman" w:hAnsi="Times New Roman" w:cs="Times New Roman"/>
          <w:sz w:val="28"/>
          <w:szCs w:val="28"/>
        </w:rPr>
        <w:t>У 2-му півріччі укладено 146 договорів оренди на землі сільськогосподарського призначення (не витребувані паї) загальну площу 59,0545га. Також було реалізовано право власності на земельні ділянки несільськогосподарського призначення, загальною площею 0,0632га вартістю 71652грн.</w:t>
      </w:r>
    </w:p>
    <w:p w:rsidR="00B84621" w:rsidRPr="000D17ED" w:rsidRDefault="00B84621" w:rsidP="0089227D">
      <w:pPr>
        <w:suppressAutoHyphens w:val="0"/>
        <w:jc w:val="both"/>
        <w:rPr>
          <w:rFonts w:ascii="Times New Roman" w:hAnsi="Times New Roman" w:cs="Times New Roman"/>
          <w:b/>
          <w:bCs/>
          <w:color w:val="FF0000"/>
          <w:sz w:val="28"/>
          <w:szCs w:val="28"/>
        </w:rPr>
      </w:pPr>
    </w:p>
    <w:p w:rsidR="00CE589A" w:rsidRPr="00CE589A" w:rsidRDefault="00CE589A" w:rsidP="00CE589A">
      <w:pPr>
        <w:suppressAutoHyphens w:val="0"/>
        <w:jc w:val="center"/>
        <w:rPr>
          <w:rFonts w:ascii="Times New Roman" w:eastAsia="Times New Roman" w:hAnsi="Times New Roman" w:cs="Times New Roman"/>
          <w:b/>
          <w:kern w:val="0"/>
          <w:sz w:val="28"/>
          <w:szCs w:val="28"/>
          <w:lang w:eastAsia="ru-RU" w:bidi="ar-SA"/>
        </w:rPr>
      </w:pPr>
      <w:r w:rsidRPr="00CE589A">
        <w:rPr>
          <w:rFonts w:ascii="Times New Roman" w:eastAsia="Times New Roman" w:hAnsi="Times New Roman" w:cs="Times New Roman"/>
          <w:b/>
          <w:kern w:val="0"/>
          <w:sz w:val="28"/>
          <w:szCs w:val="28"/>
          <w:lang w:eastAsia="ru-RU" w:bidi="ar-SA"/>
        </w:rPr>
        <w:t>Інвестиції</w:t>
      </w:r>
    </w:p>
    <w:p w:rsidR="00CE589A" w:rsidRPr="00CE589A" w:rsidRDefault="00CE589A" w:rsidP="00CE589A">
      <w:pPr>
        <w:shd w:val="clear" w:color="auto" w:fill="FFFFFF"/>
        <w:suppressAutoHyphens w:val="0"/>
        <w:spacing w:before="75" w:after="75"/>
        <w:ind w:firstLine="708"/>
        <w:jc w:val="both"/>
        <w:rPr>
          <w:rFonts w:ascii="Times New Roman" w:eastAsia="Times New Roman" w:hAnsi="Times New Roman" w:cs="Times New Roman"/>
          <w:kern w:val="0"/>
          <w:sz w:val="28"/>
          <w:szCs w:val="28"/>
          <w:shd w:val="clear" w:color="auto" w:fill="FFFFFF"/>
          <w:lang w:val="ru-RU" w:eastAsia="ru-RU" w:bidi="ar-SA"/>
        </w:rPr>
      </w:pPr>
    </w:p>
    <w:p w:rsidR="00CE589A" w:rsidRPr="00CE589A" w:rsidRDefault="00CE589A" w:rsidP="00CE589A">
      <w:pPr>
        <w:shd w:val="clear" w:color="auto" w:fill="FFFFFF"/>
        <w:suppressAutoHyphens w:val="0"/>
        <w:spacing w:before="75" w:after="75"/>
        <w:ind w:firstLine="708"/>
        <w:jc w:val="both"/>
        <w:rPr>
          <w:rFonts w:ascii="Times New Roman" w:eastAsia="Times New Roman" w:hAnsi="Times New Roman" w:cs="Times New Roman"/>
          <w:kern w:val="0"/>
          <w:sz w:val="28"/>
          <w:szCs w:val="28"/>
          <w:lang w:val="ru-RU" w:eastAsia="uk-UA" w:bidi="ar-SA"/>
        </w:rPr>
      </w:pPr>
      <w:proofErr w:type="spellStart"/>
      <w:r w:rsidRPr="00CE589A">
        <w:rPr>
          <w:rFonts w:ascii="Times New Roman" w:eastAsia="Times New Roman" w:hAnsi="Times New Roman" w:cs="Times New Roman"/>
          <w:kern w:val="0"/>
          <w:sz w:val="28"/>
          <w:szCs w:val="28"/>
          <w:shd w:val="clear" w:color="auto" w:fill="FFFFFF"/>
          <w:lang w:val="ru-RU" w:eastAsia="ru-RU" w:bidi="ar-SA"/>
        </w:rPr>
        <w:t>Актуальні</w:t>
      </w:r>
      <w:proofErr w:type="spellEnd"/>
      <w:r w:rsidRPr="00CE589A">
        <w:rPr>
          <w:rFonts w:ascii="Times New Roman" w:eastAsia="Times New Roman" w:hAnsi="Times New Roman" w:cs="Times New Roman"/>
          <w:kern w:val="0"/>
          <w:sz w:val="28"/>
          <w:szCs w:val="28"/>
          <w:shd w:val="clear" w:color="auto" w:fill="FFFFFF"/>
          <w:lang w:eastAsia="ru-RU" w:bidi="ar-SA"/>
        </w:rPr>
        <w:t xml:space="preserve"> </w:t>
      </w:r>
      <w:proofErr w:type="spellStart"/>
      <w:r w:rsidRPr="00CE589A">
        <w:rPr>
          <w:rFonts w:ascii="Times New Roman" w:eastAsia="Times New Roman" w:hAnsi="Times New Roman" w:cs="Times New Roman"/>
          <w:kern w:val="0"/>
          <w:sz w:val="28"/>
          <w:szCs w:val="28"/>
          <w:shd w:val="clear" w:color="auto" w:fill="FFFFFF"/>
          <w:lang w:val="ru-RU" w:eastAsia="ru-RU" w:bidi="ar-SA"/>
        </w:rPr>
        <w:t>питання</w:t>
      </w:r>
      <w:proofErr w:type="spellEnd"/>
      <w:r w:rsidRPr="00CE589A">
        <w:rPr>
          <w:rFonts w:ascii="Times New Roman" w:eastAsia="Times New Roman" w:hAnsi="Times New Roman" w:cs="Times New Roman"/>
          <w:kern w:val="0"/>
          <w:sz w:val="28"/>
          <w:szCs w:val="28"/>
          <w:shd w:val="clear" w:color="auto" w:fill="FFFFFF"/>
          <w:lang w:val="ru-RU" w:eastAsia="ru-RU" w:bidi="ar-SA"/>
        </w:rPr>
        <w:t xml:space="preserve">, </w:t>
      </w:r>
      <w:proofErr w:type="spellStart"/>
      <w:r w:rsidRPr="00CE589A">
        <w:rPr>
          <w:rFonts w:ascii="Times New Roman" w:eastAsia="Times New Roman" w:hAnsi="Times New Roman" w:cs="Times New Roman"/>
          <w:kern w:val="0"/>
          <w:sz w:val="28"/>
          <w:szCs w:val="28"/>
          <w:shd w:val="clear" w:color="auto" w:fill="FFFFFF"/>
          <w:lang w:val="ru-RU" w:eastAsia="ru-RU" w:bidi="ar-SA"/>
        </w:rPr>
        <w:t>які</w:t>
      </w:r>
      <w:proofErr w:type="spellEnd"/>
      <w:r w:rsidRPr="00CE589A">
        <w:rPr>
          <w:rFonts w:ascii="Times New Roman" w:eastAsia="Times New Roman" w:hAnsi="Times New Roman" w:cs="Times New Roman"/>
          <w:kern w:val="0"/>
          <w:sz w:val="28"/>
          <w:szCs w:val="28"/>
          <w:shd w:val="clear" w:color="auto" w:fill="FFFFFF"/>
          <w:lang w:val="ru-RU" w:eastAsia="ru-RU" w:bidi="ar-SA"/>
        </w:rPr>
        <w:t xml:space="preserve"> </w:t>
      </w:r>
      <w:proofErr w:type="spellStart"/>
      <w:r w:rsidRPr="00CE589A">
        <w:rPr>
          <w:rFonts w:ascii="Times New Roman" w:eastAsia="Times New Roman" w:hAnsi="Times New Roman" w:cs="Times New Roman"/>
          <w:kern w:val="0"/>
          <w:sz w:val="28"/>
          <w:szCs w:val="28"/>
          <w:shd w:val="clear" w:color="auto" w:fill="FFFFFF"/>
          <w:lang w:val="ru-RU" w:eastAsia="ru-RU" w:bidi="ar-SA"/>
        </w:rPr>
        <w:t>є</w:t>
      </w:r>
      <w:proofErr w:type="spellEnd"/>
      <w:r w:rsidRPr="00CE589A">
        <w:rPr>
          <w:rFonts w:ascii="Times New Roman" w:eastAsia="Times New Roman" w:hAnsi="Times New Roman" w:cs="Times New Roman"/>
          <w:kern w:val="0"/>
          <w:sz w:val="28"/>
          <w:szCs w:val="28"/>
          <w:shd w:val="clear" w:color="auto" w:fill="FFFFFF"/>
          <w:lang w:val="ru-RU" w:eastAsia="ru-RU" w:bidi="ar-SA"/>
        </w:rPr>
        <w:t xml:space="preserve"> </w:t>
      </w:r>
      <w:proofErr w:type="spellStart"/>
      <w:r w:rsidRPr="00CE589A">
        <w:rPr>
          <w:rFonts w:ascii="Times New Roman" w:eastAsia="Times New Roman" w:hAnsi="Times New Roman" w:cs="Times New Roman"/>
          <w:kern w:val="0"/>
          <w:sz w:val="28"/>
          <w:szCs w:val="28"/>
          <w:shd w:val="clear" w:color="auto" w:fill="FFFFFF"/>
          <w:lang w:val="ru-RU" w:eastAsia="ru-RU" w:bidi="ar-SA"/>
        </w:rPr>
        <w:t>пріоритетними</w:t>
      </w:r>
      <w:proofErr w:type="spellEnd"/>
      <w:r w:rsidRPr="00CE589A">
        <w:rPr>
          <w:rFonts w:ascii="Times New Roman" w:eastAsia="Times New Roman" w:hAnsi="Times New Roman" w:cs="Times New Roman"/>
          <w:kern w:val="0"/>
          <w:sz w:val="28"/>
          <w:szCs w:val="28"/>
          <w:shd w:val="clear" w:color="auto" w:fill="FFFFFF"/>
          <w:lang w:val="ru-RU" w:eastAsia="ru-RU" w:bidi="ar-SA"/>
        </w:rPr>
        <w:t xml:space="preserve"> для </w:t>
      </w:r>
      <w:proofErr w:type="spellStart"/>
      <w:r w:rsidRPr="00CE589A">
        <w:rPr>
          <w:rFonts w:ascii="Times New Roman" w:eastAsia="Times New Roman" w:hAnsi="Times New Roman" w:cs="Times New Roman"/>
          <w:kern w:val="0"/>
          <w:sz w:val="28"/>
          <w:szCs w:val="28"/>
          <w:shd w:val="clear" w:color="auto" w:fill="FFFFFF"/>
          <w:lang w:val="ru-RU" w:eastAsia="ru-RU" w:bidi="ar-SA"/>
        </w:rPr>
        <w:t>громади</w:t>
      </w:r>
      <w:proofErr w:type="spellEnd"/>
      <w:r w:rsidRPr="00CE589A">
        <w:rPr>
          <w:rFonts w:ascii="Times New Roman" w:eastAsia="Times New Roman" w:hAnsi="Times New Roman" w:cs="Times New Roman"/>
          <w:kern w:val="0"/>
          <w:sz w:val="28"/>
          <w:szCs w:val="28"/>
          <w:shd w:val="clear" w:color="auto" w:fill="FFFFFF"/>
          <w:lang w:val="ru-RU" w:eastAsia="ru-RU" w:bidi="ar-SA"/>
        </w:rPr>
        <w:t xml:space="preserve"> в </w:t>
      </w:r>
      <w:proofErr w:type="spellStart"/>
      <w:r w:rsidRPr="00CE589A">
        <w:rPr>
          <w:rFonts w:ascii="Times New Roman" w:eastAsia="Times New Roman" w:hAnsi="Times New Roman" w:cs="Times New Roman"/>
          <w:kern w:val="0"/>
          <w:sz w:val="28"/>
          <w:szCs w:val="28"/>
          <w:shd w:val="clear" w:color="auto" w:fill="FFFFFF"/>
          <w:lang w:val="ru-RU" w:eastAsia="ru-RU" w:bidi="ar-SA"/>
        </w:rPr>
        <w:t>умовах</w:t>
      </w:r>
      <w:proofErr w:type="spellEnd"/>
      <w:r w:rsidRPr="00CE589A">
        <w:rPr>
          <w:rFonts w:ascii="Times New Roman" w:eastAsia="Times New Roman" w:hAnsi="Times New Roman" w:cs="Times New Roman"/>
          <w:kern w:val="0"/>
          <w:sz w:val="28"/>
          <w:szCs w:val="28"/>
          <w:shd w:val="clear" w:color="auto" w:fill="FFFFFF"/>
          <w:lang w:eastAsia="ru-RU" w:bidi="ar-SA"/>
        </w:rPr>
        <w:t xml:space="preserve"> </w:t>
      </w:r>
      <w:proofErr w:type="spellStart"/>
      <w:r w:rsidRPr="00CE589A">
        <w:rPr>
          <w:rFonts w:ascii="Times New Roman" w:eastAsia="Times New Roman" w:hAnsi="Times New Roman" w:cs="Times New Roman"/>
          <w:kern w:val="0"/>
          <w:sz w:val="28"/>
          <w:szCs w:val="28"/>
          <w:shd w:val="clear" w:color="auto" w:fill="FFFFFF"/>
          <w:lang w:val="ru-RU" w:eastAsia="ru-RU" w:bidi="ar-SA"/>
        </w:rPr>
        <w:t>військового</w:t>
      </w:r>
      <w:proofErr w:type="spellEnd"/>
      <w:r w:rsidRPr="00CE589A">
        <w:rPr>
          <w:rFonts w:ascii="Times New Roman" w:eastAsia="Times New Roman" w:hAnsi="Times New Roman" w:cs="Times New Roman"/>
          <w:kern w:val="0"/>
          <w:sz w:val="28"/>
          <w:szCs w:val="28"/>
          <w:shd w:val="clear" w:color="auto" w:fill="FFFFFF"/>
          <w:lang w:val="ru-RU" w:eastAsia="ru-RU" w:bidi="ar-SA"/>
        </w:rPr>
        <w:t xml:space="preserve"> стану та </w:t>
      </w:r>
      <w:proofErr w:type="spellStart"/>
      <w:r w:rsidRPr="00CE589A">
        <w:rPr>
          <w:rFonts w:ascii="Times New Roman" w:eastAsia="Times New Roman" w:hAnsi="Times New Roman" w:cs="Times New Roman"/>
          <w:kern w:val="0"/>
          <w:sz w:val="28"/>
          <w:szCs w:val="28"/>
          <w:shd w:val="clear" w:color="auto" w:fill="FFFFFF"/>
          <w:lang w:val="ru-RU" w:eastAsia="ru-RU" w:bidi="ar-SA"/>
        </w:rPr>
        <w:t>соціально-економічних</w:t>
      </w:r>
      <w:proofErr w:type="spellEnd"/>
      <w:r w:rsidRPr="00CE589A">
        <w:rPr>
          <w:rFonts w:ascii="Times New Roman" w:eastAsia="Times New Roman" w:hAnsi="Times New Roman" w:cs="Times New Roman"/>
          <w:kern w:val="0"/>
          <w:sz w:val="28"/>
          <w:szCs w:val="28"/>
          <w:shd w:val="clear" w:color="auto" w:fill="FFFFFF"/>
          <w:lang w:eastAsia="ru-RU" w:bidi="ar-SA"/>
        </w:rPr>
        <w:t xml:space="preserve"> </w:t>
      </w:r>
      <w:proofErr w:type="spellStart"/>
      <w:r w:rsidRPr="00CE589A">
        <w:rPr>
          <w:rFonts w:ascii="Times New Roman" w:eastAsia="Times New Roman" w:hAnsi="Times New Roman" w:cs="Times New Roman"/>
          <w:kern w:val="0"/>
          <w:sz w:val="28"/>
          <w:szCs w:val="28"/>
          <w:shd w:val="clear" w:color="auto" w:fill="FFFFFF"/>
          <w:lang w:val="ru-RU" w:eastAsia="ru-RU" w:bidi="ar-SA"/>
        </w:rPr>
        <w:t>викликів</w:t>
      </w:r>
      <w:proofErr w:type="spellEnd"/>
      <w:r w:rsidRPr="00CE589A">
        <w:rPr>
          <w:rFonts w:ascii="Times New Roman" w:eastAsia="Times New Roman" w:hAnsi="Times New Roman" w:cs="Times New Roman"/>
          <w:kern w:val="0"/>
          <w:sz w:val="28"/>
          <w:szCs w:val="28"/>
          <w:shd w:val="clear" w:color="auto" w:fill="FFFFFF"/>
          <w:lang w:val="ru-RU" w:eastAsia="ru-RU" w:bidi="ar-SA"/>
        </w:rPr>
        <w:t>:</w:t>
      </w:r>
    </w:p>
    <w:p w:rsidR="00CE589A" w:rsidRPr="00CE589A" w:rsidRDefault="00CE589A" w:rsidP="00CE589A">
      <w:pPr>
        <w:numPr>
          <w:ilvl w:val="0"/>
          <w:numId w:val="11"/>
        </w:numPr>
        <w:shd w:val="clear" w:color="auto" w:fill="FFFFFF"/>
        <w:suppressAutoHyphens w:val="0"/>
        <w:spacing w:before="75" w:after="75"/>
        <w:contextualSpacing/>
        <w:jc w:val="both"/>
        <w:rPr>
          <w:rFonts w:ascii="Times New Roman" w:eastAsia="Times New Roman" w:hAnsi="Times New Roman" w:cs="Times New Roman"/>
          <w:kern w:val="0"/>
          <w:sz w:val="28"/>
          <w:szCs w:val="28"/>
          <w:lang w:val="ru-RU" w:eastAsia="uk-UA" w:bidi="ar-SA"/>
        </w:rPr>
      </w:pPr>
      <w:proofErr w:type="spellStart"/>
      <w:r w:rsidRPr="00CE589A">
        <w:rPr>
          <w:rFonts w:ascii="Times New Roman" w:eastAsia="Times New Roman" w:hAnsi="Times New Roman" w:cs="Times New Roman"/>
          <w:kern w:val="0"/>
          <w:sz w:val="28"/>
          <w:szCs w:val="28"/>
          <w:lang w:val="ru-RU" w:eastAsia="uk-UA" w:bidi="ar-SA"/>
        </w:rPr>
        <w:t>працевлаштування</w:t>
      </w:r>
      <w:proofErr w:type="spellEnd"/>
      <w:r w:rsidRPr="00CE589A">
        <w:rPr>
          <w:rFonts w:ascii="Times New Roman" w:eastAsia="Times New Roman" w:hAnsi="Times New Roman" w:cs="Times New Roman"/>
          <w:kern w:val="0"/>
          <w:sz w:val="28"/>
          <w:szCs w:val="28"/>
          <w:lang w:val="ru-RU" w:eastAsia="uk-UA" w:bidi="ar-SA"/>
        </w:rPr>
        <w:t xml:space="preserve"> та </w:t>
      </w:r>
      <w:proofErr w:type="spellStart"/>
      <w:proofErr w:type="gramStart"/>
      <w:r w:rsidRPr="00CE589A">
        <w:rPr>
          <w:rFonts w:ascii="Times New Roman" w:eastAsia="Times New Roman" w:hAnsi="Times New Roman" w:cs="Times New Roman"/>
          <w:kern w:val="0"/>
          <w:sz w:val="28"/>
          <w:szCs w:val="28"/>
          <w:lang w:val="ru-RU" w:eastAsia="uk-UA" w:bidi="ar-SA"/>
        </w:rPr>
        <w:t>п</w:t>
      </w:r>
      <w:proofErr w:type="gramEnd"/>
      <w:r w:rsidRPr="00CE589A">
        <w:rPr>
          <w:rFonts w:ascii="Times New Roman" w:eastAsia="Times New Roman" w:hAnsi="Times New Roman" w:cs="Times New Roman"/>
          <w:kern w:val="0"/>
          <w:sz w:val="28"/>
          <w:szCs w:val="28"/>
          <w:lang w:val="ru-RU" w:eastAsia="uk-UA" w:bidi="ar-SA"/>
        </w:rPr>
        <w:t>ідтримка</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внутрішньо</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переміщених</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осіб</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покращення</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матеріальної</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бази</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гуртожитку</w:t>
      </w:r>
      <w:proofErr w:type="spellEnd"/>
      <w:r w:rsidRPr="00CE589A">
        <w:rPr>
          <w:rFonts w:ascii="Times New Roman" w:eastAsia="Times New Roman" w:hAnsi="Times New Roman" w:cs="Times New Roman"/>
          <w:kern w:val="0"/>
          <w:sz w:val="28"/>
          <w:szCs w:val="28"/>
          <w:lang w:val="ru-RU" w:eastAsia="uk-UA" w:bidi="ar-SA"/>
        </w:rPr>
        <w:t xml:space="preserve"> для </w:t>
      </w:r>
      <w:proofErr w:type="spellStart"/>
      <w:r w:rsidRPr="00CE589A">
        <w:rPr>
          <w:rFonts w:ascii="Times New Roman" w:eastAsia="Times New Roman" w:hAnsi="Times New Roman" w:cs="Times New Roman"/>
          <w:kern w:val="0"/>
          <w:sz w:val="28"/>
          <w:szCs w:val="28"/>
          <w:lang w:val="ru-RU" w:eastAsia="uk-UA" w:bidi="ar-SA"/>
        </w:rPr>
        <w:t>переселенців</w:t>
      </w:r>
      <w:proofErr w:type="spellEnd"/>
      <w:r w:rsidRPr="00CE589A">
        <w:rPr>
          <w:rFonts w:ascii="Times New Roman" w:eastAsia="Times New Roman" w:hAnsi="Times New Roman" w:cs="Times New Roman"/>
          <w:kern w:val="0"/>
          <w:sz w:val="28"/>
          <w:szCs w:val="28"/>
          <w:lang w:val="ru-RU" w:eastAsia="uk-UA" w:bidi="ar-SA"/>
        </w:rPr>
        <w:t xml:space="preserve">  на</w:t>
      </w:r>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базі</w:t>
      </w:r>
      <w:proofErr w:type="spellEnd"/>
      <w:r w:rsidRPr="00CE589A">
        <w:rPr>
          <w:rFonts w:ascii="Times New Roman" w:eastAsia="Times New Roman" w:hAnsi="Times New Roman" w:cs="Times New Roman"/>
          <w:kern w:val="0"/>
          <w:sz w:val="28"/>
          <w:szCs w:val="28"/>
          <w:lang w:val="ru-RU" w:eastAsia="uk-UA" w:bidi="ar-SA"/>
        </w:rPr>
        <w:t xml:space="preserve"> КП «</w:t>
      </w:r>
      <w:proofErr w:type="spellStart"/>
      <w:r w:rsidRPr="00CE589A">
        <w:rPr>
          <w:rFonts w:ascii="Times New Roman" w:eastAsia="Times New Roman" w:hAnsi="Times New Roman" w:cs="Times New Roman"/>
          <w:kern w:val="0"/>
          <w:sz w:val="28"/>
          <w:szCs w:val="28"/>
          <w:lang w:val="ru-RU" w:eastAsia="uk-UA" w:bidi="ar-SA"/>
        </w:rPr>
        <w:t>Старовижівська</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багатопрофільна</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лікарня</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Старовижівської</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селищної</w:t>
      </w:r>
      <w:proofErr w:type="spellEnd"/>
      <w:r w:rsidRPr="00CE589A">
        <w:rPr>
          <w:rFonts w:ascii="Times New Roman" w:eastAsia="Times New Roman" w:hAnsi="Times New Roman" w:cs="Times New Roman"/>
          <w:kern w:val="0"/>
          <w:sz w:val="28"/>
          <w:szCs w:val="28"/>
          <w:lang w:val="ru-RU" w:eastAsia="uk-UA" w:bidi="ar-SA"/>
        </w:rPr>
        <w:t xml:space="preserve"> ради»;</w:t>
      </w:r>
    </w:p>
    <w:p w:rsidR="00CE589A" w:rsidRPr="00CE589A" w:rsidRDefault="00CE589A" w:rsidP="00CE589A">
      <w:pPr>
        <w:numPr>
          <w:ilvl w:val="0"/>
          <w:numId w:val="11"/>
        </w:numPr>
        <w:shd w:val="clear" w:color="auto" w:fill="FFFFFF"/>
        <w:suppressAutoHyphens w:val="0"/>
        <w:spacing w:before="75" w:after="75"/>
        <w:contextualSpacing/>
        <w:jc w:val="both"/>
        <w:rPr>
          <w:rFonts w:ascii="Times New Roman" w:eastAsia="Times New Roman" w:hAnsi="Times New Roman" w:cs="Times New Roman"/>
          <w:kern w:val="0"/>
          <w:sz w:val="28"/>
          <w:szCs w:val="28"/>
          <w:lang w:val="ru-RU" w:eastAsia="uk-UA" w:bidi="ar-SA"/>
        </w:rPr>
      </w:pPr>
      <w:proofErr w:type="spellStart"/>
      <w:r w:rsidRPr="00CE589A">
        <w:rPr>
          <w:rFonts w:ascii="Times New Roman" w:eastAsia="Times New Roman" w:hAnsi="Times New Roman" w:cs="Times New Roman"/>
          <w:kern w:val="0"/>
          <w:sz w:val="28"/>
          <w:szCs w:val="28"/>
          <w:lang w:val="ru-RU" w:eastAsia="uk-UA" w:bidi="ar-SA"/>
        </w:rPr>
        <w:t>використання</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виробничих</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можливостей</w:t>
      </w:r>
      <w:proofErr w:type="spellEnd"/>
      <w:r w:rsidRPr="00CE589A">
        <w:rPr>
          <w:rFonts w:ascii="Times New Roman" w:eastAsia="Times New Roman" w:hAnsi="Times New Roman" w:cs="Times New Roman"/>
          <w:kern w:val="0"/>
          <w:sz w:val="28"/>
          <w:szCs w:val="28"/>
          <w:lang w:eastAsia="uk-UA" w:bidi="ar-SA"/>
        </w:rPr>
        <w:t xml:space="preserve"> </w:t>
      </w:r>
      <w:proofErr w:type="spellStart"/>
      <w:proofErr w:type="gramStart"/>
      <w:r w:rsidRPr="00CE589A">
        <w:rPr>
          <w:rFonts w:ascii="Times New Roman" w:eastAsia="Times New Roman" w:hAnsi="Times New Roman" w:cs="Times New Roman"/>
          <w:kern w:val="0"/>
          <w:sz w:val="28"/>
          <w:szCs w:val="28"/>
          <w:lang w:val="ru-RU" w:eastAsia="uk-UA" w:bidi="ar-SA"/>
        </w:rPr>
        <w:t>р</w:t>
      </w:r>
      <w:proofErr w:type="gramEnd"/>
      <w:r w:rsidRPr="00CE589A">
        <w:rPr>
          <w:rFonts w:ascii="Times New Roman" w:eastAsia="Times New Roman" w:hAnsi="Times New Roman" w:cs="Times New Roman"/>
          <w:kern w:val="0"/>
          <w:sz w:val="28"/>
          <w:szCs w:val="28"/>
          <w:lang w:val="ru-RU" w:eastAsia="uk-UA" w:bidi="ar-SA"/>
        </w:rPr>
        <w:t>ізних</w:t>
      </w:r>
      <w:proofErr w:type="spellEnd"/>
      <w:r w:rsidRPr="00CE589A">
        <w:rPr>
          <w:rFonts w:ascii="Times New Roman" w:eastAsia="Times New Roman" w:hAnsi="Times New Roman" w:cs="Times New Roman"/>
          <w:kern w:val="0"/>
          <w:sz w:val="28"/>
          <w:szCs w:val="28"/>
          <w:lang w:val="ru-RU" w:eastAsia="uk-UA" w:bidi="ar-SA"/>
        </w:rPr>
        <w:t xml:space="preserve"> форм  </w:t>
      </w:r>
      <w:proofErr w:type="spellStart"/>
      <w:r w:rsidRPr="00CE589A">
        <w:rPr>
          <w:rFonts w:ascii="Times New Roman" w:eastAsia="Times New Roman" w:hAnsi="Times New Roman" w:cs="Times New Roman"/>
          <w:kern w:val="0"/>
          <w:sz w:val="28"/>
          <w:szCs w:val="28"/>
          <w:lang w:val="ru-RU" w:eastAsia="uk-UA" w:bidi="ar-SA"/>
        </w:rPr>
        <w:t>власності</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незадіяних</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будівель</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промисловості</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агропромислового</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розвитку</w:t>
      </w:r>
      <w:proofErr w:type="spellEnd"/>
      <w:r w:rsidRPr="00CE589A">
        <w:rPr>
          <w:rFonts w:ascii="Times New Roman" w:eastAsia="Times New Roman" w:hAnsi="Times New Roman" w:cs="Times New Roman"/>
          <w:kern w:val="0"/>
          <w:sz w:val="28"/>
          <w:szCs w:val="28"/>
          <w:lang w:val="ru-RU" w:eastAsia="uk-UA" w:bidi="ar-SA"/>
        </w:rPr>
        <w:t>, об»</w:t>
      </w:r>
      <w:proofErr w:type="spellStart"/>
      <w:r w:rsidRPr="00CE589A">
        <w:rPr>
          <w:rFonts w:ascii="Times New Roman" w:eastAsia="Times New Roman" w:hAnsi="Times New Roman" w:cs="Times New Roman"/>
          <w:kern w:val="0"/>
          <w:sz w:val="28"/>
          <w:szCs w:val="28"/>
          <w:lang w:val="ru-RU" w:eastAsia="uk-UA" w:bidi="ar-SA"/>
        </w:rPr>
        <w:t>єктів</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незавершеного</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будівництва</w:t>
      </w:r>
      <w:proofErr w:type="spellEnd"/>
      <w:r w:rsidRPr="00CE589A">
        <w:rPr>
          <w:rFonts w:ascii="Times New Roman" w:eastAsia="Times New Roman" w:hAnsi="Times New Roman" w:cs="Times New Roman"/>
          <w:kern w:val="0"/>
          <w:sz w:val="28"/>
          <w:szCs w:val="28"/>
          <w:lang w:val="ru-RU" w:eastAsia="uk-UA" w:bidi="ar-SA"/>
        </w:rPr>
        <w:t xml:space="preserve">) для </w:t>
      </w:r>
      <w:proofErr w:type="spellStart"/>
      <w:r w:rsidRPr="00CE589A">
        <w:rPr>
          <w:rFonts w:ascii="Times New Roman" w:eastAsia="Times New Roman" w:hAnsi="Times New Roman" w:cs="Times New Roman"/>
          <w:kern w:val="0"/>
          <w:sz w:val="28"/>
          <w:szCs w:val="28"/>
          <w:lang w:val="ru-RU" w:eastAsia="uk-UA" w:bidi="ar-SA"/>
        </w:rPr>
        <w:t>релокації</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підприємств</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із</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регіонів</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які</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суттєво</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постраждали</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від</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військових</w:t>
      </w:r>
      <w:proofErr w:type="spellEnd"/>
      <w:r w:rsidRPr="00CE589A">
        <w:rPr>
          <w:rFonts w:ascii="Times New Roman" w:eastAsia="Times New Roman" w:hAnsi="Times New Roman" w:cs="Times New Roman"/>
          <w:kern w:val="0"/>
          <w:sz w:val="28"/>
          <w:szCs w:val="28"/>
          <w:lang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дій</w:t>
      </w:r>
      <w:proofErr w:type="spellEnd"/>
      <w:r w:rsidRPr="00CE589A">
        <w:rPr>
          <w:rFonts w:ascii="Times New Roman" w:eastAsia="Times New Roman" w:hAnsi="Times New Roman" w:cs="Times New Roman"/>
          <w:kern w:val="0"/>
          <w:sz w:val="28"/>
          <w:szCs w:val="28"/>
          <w:lang w:val="ru-RU" w:eastAsia="uk-UA" w:bidi="ar-SA"/>
        </w:rPr>
        <w:t>;</w:t>
      </w:r>
    </w:p>
    <w:p w:rsidR="00CE589A" w:rsidRPr="00CE589A" w:rsidRDefault="00CE589A" w:rsidP="00CE589A">
      <w:pPr>
        <w:numPr>
          <w:ilvl w:val="0"/>
          <w:numId w:val="11"/>
        </w:numPr>
        <w:shd w:val="clear" w:color="auto" w:fill="FFFFFF"/>
        <w:suppressAutoHyphens w:val="0"/>
        <w:spacing w:before="75" w:after="75"/>
        <w:contextualSpacing/>
        <w:jc w:val="both"/>
        <w:rPr>
          <w:rFonts w:ascii="Times New Roman" w:eastAsia="Times New Roman" w:hAnsi="Times New Roman" w:cs="Times New Roman"/>
          <w:kern w:val="0"/>
          <w:sz w:val="28"/>
          <w:szCs w:val="28"/>
          <w:lang w:val="ru-RU" w:eastAsia="uk-UA" w:bidi="ar-SA"/>
        </w:rPr>
      </w:pPr>
      <w:proofErr w:type="spellStart"/>
      <w:r w:rsidRPr="00CE589A">
        <w:rPr>
          <w:rFonts w:ascii="Times New Roman" w:eastAsia="Calibri" w:hAnsi="Times New Roman" w:cs="Times New Roman"/>
          <w:kern w:val="0"/>
          <w:sz w:val="28"/>
          <w:szCs w:val="28"/>
          <w:shd w:val="clear" w:color="auto" w:fill="FFFFFF"/>
          <w:lang w:val="ru-RU" w:eastAsia="en-US" w:bidi="ar-SA"/>
        </w:rPr>
        <w:t>приведення</w:t>
      </w:r>
      <w:proofErr w:type="spellEnd"/>
      <w:r w:rsidRPr="00CE589A">
        <w:rPr>
          <w:rFonts w:ascii="Times New Roman" w:eastAsia="Calibri" w:hAnsi="Times New Roman" w:cs="Times New Roman"/>
          <w:kern w:val="0"/>
          <w:sz w:val="28"/>
          <w:szCs w:val="28"/>
          <w:shd w:val="clear" w:color="auto" w:fill="FFFFFF"/>
          <w:lang w:val="ru-RU" w:eastAsia="en-US" w:bidi="ar-SA"/>
        </w:rPr>
        <w:t xml:space="preserve">  у</w:t>
      </w:r>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готовність</w:t>
      </w:r>
      <w:proofErr w:type="spellEnd"/>
      <w:r w:rsidRPr="00CE589A">
        <w:rPr>
          <w:rFonts w:ascii="Times New Roman" w:eastAsia="Calibri" w:hAnsi="Times New Roman" w:cs="Times New Roman"/>
          <w:kern w:val="0"/>
          <w:sz w:val="28"/>
          <w:szCs w:val="28"/>
          <w:shd w:val="clear" w:color="auto" w:fill="FFFFFF"/>
          <w:lang w:val="ru-RU" w:eastAsia="en-US" w:bidi="ar-SA"/>
        </w:rPr>
        <w:t xml:space="preserve"> до </w:t>
      </w:r>
      <w:proofErr w:type="spellStart"/>
      <w:r w:rsidRPr="00CE589A">
        <w:rPr>
          <w:rFonts w:ascii="Times New Roman" w:eastAsia="Calibri" w:hAnsi="Times New Roman" w:cs="Times New Roman"/>
          <w:kern w:val="0"/>
          <w:sz w:val="28"/>
          <w:szCs w:val="28"/>
          <w:shd w:val="clear" w:color="auto" w:fill="FFFFFF"/>
          <w:lang w:val="ru-RU" w:eastAsia="en-US" w:bidi="ar-SA"/>
        </w:rPr>
        <w:t>використання</w:t>
      </w:r>
      <w:proofErr w:type="spellEnd"/>
      <w:r w:rsidRPr="00CE589A">
        <w:rPr>
          <w:rFonts w:ascii="Times New Roman" w:eastAsia="Calibri" w:hAnsi="Times New Roman" w:cs="Times New Roman"/>
          <w:kern w:val="0"/>
          <w:sz w:val="28"/>
          <w:szCs w:val="28"/>
          <w:shd w:val="clear" w:color="auto" w:fill="FFFFFF"/>
          <w:lang w:val="ru-RU" w:eastAsia="en-US" w:bidi="ar-SA"/>
        </w:rPr>
        <w:t xml:space="preserve"> за </w:t>
      </w:r>
      <w:proofErr w:type="spellStart"/>
      <w:r w:rsidRPr="00CE589A">
        <w:rPr>
          <w:rFonts w:ascii="Times New Roman" w:eastAsia="Calibri" w:hAnsi="Times New Roman" w:cs="Times New Roman"/>
          <w:kern w:val="0"/>
          <w:sz w:val="28"/>
          <w:szCs w:val="28"/>
          <w:shd w:val="clear" w:color="auto" w:fill="FFFFFF"/>
          <w:lang w:val="ru-RU" w:eastAsia="en-US" w:bidi="ar-SA"/>
        </w:rPr>
        <w:t>призначенням</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згідно</w:t>
      </w:r>
      <w:proofErr w:type="spellEnd"/>
      <w:r w:rsidRPr="00CE589A">
        <w:rPr>
          <w:rFonts w:ascii="Times New Roman" w:eastAsia="Calibri" w:hAnsi="Times New Roman" w:cs="Times New Roman"/>
          <w:kern w:val="0"/>
          <w:sz w:val="28"/>
          <w:szCs w:val="28"/>
          <w:shd w:val="clear" w:color="auto" w:fill="FFFFFF"/>
          <w:lang w:val="ru-RU"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з</w:t>
      </w:r>
      <w:proofErr w:type="spellEnd"/>
      <w:r w:rsidRPr="00CE589A">
        <w:rPr>
          <w:rFonts w:ascii="Times New Roman" w:eastAsia="Calibri" w:hAnsi="Times New Roman" w:cs="Times New Roman"/>
          <w:kern w:val="0"/>
          <w:sz w:val="28"/>
          <w:szCs w:val="28"/>
          <w:shd w:val="clear" w:color="auto" w:fill="FFFFFF"/>
          <w:lang w:val="ru-RU" w:eastAsia="en-US" w:bidi="ar-SA"/>
        </w:rPr>
        <w:t xml:space="preserve"> нормами </w:t>
      </w:r>
      <w:proofErr w:type="spellStart"/>
      <w:r w:rsidRPr="00CE589A">
        <w:rPr>
          <w:rFonts w:ascii="Times New Roman" w:eastAsia="Calibri" w:hAnsi="Times New Roman" w:cs="Times New Roman"/>
          <w:kern w:val="0"/>
          <w:sz w:val="28"/>
          <w:szCs w:val="28"/>
          <w:shd w:val="clear" w:color="auto" w:fill="FFFFFF"/>
          <w:lang w:val="ru-RU" w:eastAsia="en-US" w:bidi="ar-SA"/>
        </w:rPr>
        <w:t>Вимог</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щодо</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утримання</w:t>
      </w:r>
      <w:proofErr w:type="spellEnd"/>
      <w:r w:rsidRPr="00CE589A">
        <w:rPr>
          <w:rFonts w:ascii="Times New Roman" w:eastAsia="Calibri" w:hAnsi="Times New Roman" w:cs="Times New Roman"/>
          <w:kern w:val="0"/>
          <w:sz w:val="28"/>
          <w:szCs w:val="28"/>
          <w:shd w:val="clear" w:color="auto" w:fill="FFFFFF"/>
          <w:lang w:val="ru-RU" w:eastAsia="en-US" w:bidi="ar-SA"/>
        </w:rPr>
        <w:t xml:space="preserve"> та </w:t>
      </w:r>
      <w:proofErr w:type="spellStart"/>
      <w:r w:rsidRPr="00CE589A">
        <w:rPr>
          <w:rFonts w:ascii="Times New Roman" w:eastAsia="Calibri" w:hAnsi="Times New Roman" w:cs="Times New Roman"/>
          <w:kern w:val="0"/>
          <w:sz w:val="28"/>
          <w:szCs w:val="28"/>
          <w:shd w:val="clear" w:color="auto" w:fill="FFFFFF"/>
          <w:lang w:val="ru-RU" w:eastAsia="en-US" w:bidi="ar-SA"/>
        </w:rPr>
        <w:t>експлуатації</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захисних</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споруд</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цивільного</w:t>
      </w:r>
      <w:proofErr w:type="spellEnd"/>
      <w:r w:rsidRPr="00CE589A">
        <w:rPr>
          <w:rFonts w:ascii="Times New Roman" w:eastAsia="Calibri" w:hAnsi="Times New Roman" w:cs="Times New Roman"/>
          <w:kern w:val="0"/>
          <w:sz w:val="28"/>
          <w:szCs w:val="28"/>
          <w:shd w:val="clear" w:color="auto" w:fill="FFFFFF"/>
          <w:lang w:eastAsia="en-US" w:bidi="ar-SA"/>
        </w:rPr>
        <w:t xml:space="preserve"> </w:t>
      </w:r>
      <w:proofErr w:type="spellStart"/>
      <w:r w:rsidRPr="00CE589A">
        <w:rPr>
          <w:rFonts w:ascii="Times New Roman" w:eastAsia="Calibri" w:hAnsi="Times New Roman" w:cs="Times New Roman"/>
          <w:kern w:val="0"/>
          <w:sz w:val="28"/>
          <w:szCs w:val="28"/>
          <w:shd w:val="clear" w:color="auto" w:fill="FFFFFF"/>
          <w:lang w:val="ru-RU" w:eastAsia="en-US" w:bidi="ar-SA"/>
        </w:rPr>
        <w:t>захисту</w:t>
      </w:r>
      <w:proofErr w:type="spellEnd"/>
      <w:r w:rsidRPr="00CE589A">
        <w:rPr>
          <w:rFonts w:ascii="Times New Roman" w:eastAsia="Calibri" w:hAnsi="Times New Roman" w:cs="Times New Roman"/>
          <w:kern w:val="0"/>
          <w:sz w:val="28"/>
          <w:szCs w:val="28"/>
          <w:shd w:val="clear" w:color="auto" w:fill="FFFFFF"/>
          <w:lang w:val="ru-RU" w:eastAsia="en-US" w:bidi="ar-SA"/>
        </w:rPr>
        <w:t>;</w:t>
      </w:r>
    </w:p>
    <w:p w:rsidR="00CE589A" w:rsidRPr="00CE589A" w:rsidRDefault="00CE589A" w:rsidP="00CE589A">
      <w:pPr>
        <w:numPr>
          <w:ilvl w:val="0"/>
          <w:numId w:val="11"/>
        </w:numPr>
        <w:shd w:val="clear" w:color="auto" w:fill="FFFFFF"/>
        <w:suppressAutoHyphens w:val="0"/>
        <w:spacing w:before="75" w:after="75"/>
        <w:contextualSpacing/>
        <w:jc w:val="both"/>
        <w:rPr>
          <w:rFonts w:ascii="Times New Roman" w:eastAsia="Times New Roman" w:hAnsi="Times New Roman" w:cs="Times New Roman"/>
          <w:kern w:val="0"/>
          <w:sz w:val="28"/>
          <w:szCs w:val="28"/>
          <w:lang w:val="ru-RU" w:eastAsia="uk-UA" w:bidi="ar-SA"/>
        </w:rPr>
      </w:pPr>
      <w:proofErr w:type="spellStart"/>
      <w:r>
        <w:rPr>
          <w:rFonts w:ascii="Times New Roman" w:eastAsia="Calibri" w:hAnsi="Times New Roman" w:cs="Times New Roman"/>
          <w:kern w:val="0"/>
          <w:sz w:val="28"/>
          <w:szCs w:val="28"/>
          <w:lang w:val="ru-RU" w:eastAsia="en-US" w:bidi="ar-SA"/>
        </w:rPr>
        <w:t>проведення</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подальшої</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інвентаризації</w:t>
      </w:r>
      <w:proofErr w:type="spellEnd"/>
      <w:r>
        <w:rPr>
          <w:rFonts w:ascii="Times New Roman" w:eastAsia="Calibri" w:hAnsi="Times New Roman" w:cs="Times New Roman"/>
          <w:kern w:val="0"/>
          <w:sz w:val="28"/>
          <w:szCs w:val="28"/>
          <w:lang w:val="ru-RU" w:eastAsia="en-US" w:bidi="ar-SA"/>
        </w:rPr>
        <w:t xml:space="preserve"> земель </w:t>
      </w:r>
      <w:proofErr w:type="spellStart"/>
      <w:r>
        <w:rPr>
          <w:rFonts w:ascii="Times New Roman" w:eastAsia="Calibri" w:hAnsi="Times New Roman" w:cs="Times New Roman"/>
          <w:kern w:val="0"/>
          <w:sz w:val="28"/>
          <w:szCs w:val="28"/>
          <w:lang w:val="ru-RU" w:eastAsia="en-US" w:bidi="ar-SA"/>
        </w:rPr>
        <w:t>комунальної</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форми</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власності</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з</w:t>
      </w:r>
      <w:proofErr w:type="spellEnd"/>
      <w:r>
        <w:rPr>
          <w:rFonts w:ascii="Times New Roman" w:eastAsia="Calibri" w:hAnsi="Times New Roman" w:cs="Times New Roman"/>
          <w:kern w:val="0"/>
          <w:sz w:val="28"/>
          <w:szCs w:val="28"/>
          <w:lang w:val="ru-RU" w:eastAsia="en-US" w:bidi="ar-SA"/>
        </w:rPr>
        <w:t xml:space="preserve"> метою </w:t>
      </w:r>
      <w:proofErr w:type="spellStart"/>
      <w:r>
        <w:rPr>
          <w:rFonts w:ascii="Times New Roman" w:eastAsia="Calibri" w:hAnsi="Times New Roman" w:cs="Times New Roman"/>
          <w:kern w:val="0"/>
          <w:sz w:val="28"/>
          <w:szCs w:val="28"/>
          <w:lang w:val="ru-RU" w:eastAsia="en-US" w:bidi="ar-SA"/>
        </w:rPr>
        <w:t>визначення</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їх</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ефективного</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використання</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щодо</w:t>
      </w:r>
      <w:proofErr w:type="spellEnd"/>
      <w:r>
        <w:rPr>
          <w:rFonts w:ascii="Times New Roman" w:eastAsia="Calibri" w:hAnsi="Times New Roman" w:cs="Times New Roman"/>
          <w:kern w:val="0"/>
          <w:sz w:val="28"/>
          <w:szCs w:val="28"/>
          <w:lang w:val="ru-RU" w:eastAsia="en-US" w:bidi="ar-SA"/>
        </w:rPr>
        <w:t xml:space="preserve"> фактичного </w:t>
      </w:r>
      <w:proofErr w:type="spellStart"/>
      <w:r>
        <w:rPr>
          <w:rFonts w:ascii="Times New Roman" w:eastAsia="Calibri" w:hAnsi="Times New Roman" w:cs="Times New Roman"/>
          <w:kern w:val="0"/>
          <w:sz w:val="28"/>
          <w:szCs w:val="28"/>
          <w:lang w:val="ru-RU" w:eastAsia="en-US" w:bidi="ar-SA"/>
        </w:rPr>
        <w:t>цільового</w:t>
      </w:r>
      <w:proofErr w:type="spellEnd"/>
      <w:r>
        <w:rPr>
          <w:rFonts w:ascii="Times New Roman" w:eastAsia="Calibri" w:hAnsi="Times New Roman" w:cs="Times New Roman"/>
          <w:kern w:val="0"/>
          <w:sz w:val="28"/>
          <w:szCs w:val="28"/>
          <w:lang w:val="ru-RU" w:eastAsia="en-US" w:bidi="ar-SA"/>
        </w:rPr>
        <w:t xml:space="preserve"> </w:t>
      </w:r>
      <w:proofErr w:type="spellStart"/>
      <w:r>
        <w:rPr>
          <w:rFonts w:ascii="Times New Roman" w:eastAsia="Calibri" w:hAnsi="Times New Roman" w:cs="Times New Roman"/>
          <w:kern w:val="0"/>
          <w:sz w:val="28"/>
          <w:szCs w:val="28"/>
          <w:lang w:val="ru-RU" w:eastAsia="en-US" w:bidi="ar-SA"/>
        </w:rPr>
        <w:t>призначення</w:t>
      </w:r>
      <w:proofErr w:type="spellEnd"/>
      <w:r>
        <w:rPr>
          <w:rFonts w:ascii="Times New Roman" w:eastAsia="Calibri" w:hAnsi="Times New Roman" w:cs="Times New Roman"/>
          <w:kern w:val="0"/>
          <w:sz w:val="28"/>
          <w:szCs w:val="28"/>
          <w:lang w:val="ru-RU" w:eastAsia="en-US" w:bidi="ar-SA"/>
        </w:rPr>
        <w:t>:</w:t>
      </w:r>
    </w:p>
    <w:p w:rsidR="00CE589A" w:rsidRPr="00CE589A" w:rsidRDefault="00CE589A" w:rsidP="00CE589A">
      <w:pPr>
        <w:pStyle w:val="af2"/>
        <w:numPr>
          <w:ilvl w:val="0"/>
          <w:numId w:val="21"/>
        </w:numPr>
        <w:shd w:val="clear" w:color="auto" w:fill="FFFFFF"/>
        <w:suppressAutoHyphens w:val="0"/>
        <w:spacing w:before="75" w:after="75"/>
        <w:jc w:val="both"/>
        <w:rPr>
          <w:rFonts w:ascii="Times New Roman" w:eastAsia="Times New Roman" w:hAnsi="Times New Roman" w:cs="Times New Roman"/>
          <w:kern w:val="0"/>
          <w:sz w:val="28"/>
          <w:szCs w:val="28"/>
          <w:lang w:val="ru-RU" w:eastAsia="uk-UA" w:bidi="ar-SA"/>
        </w:rPr>
      </w:pPr>
      <w:proofErr w:type="spellStart"/>
      <w:r w:rsidRPr="00CE589A">
        <w:rPr>
          <w:rFonts w:ascii="Times New Roman" w:eastAsia="Times New Roman" w:hAnsi="Times New Roman" w:cs="Times New Roman"/>
          <w:kern w:val="0"/>
          <w:sz w:val="28"/>
          <w:szCs w:val="28"/>
          <w:lang w:val="ru-RU" w:eastAsia="uk-UA" w:bidi="ar-SA"/>
        </w:rPr>
        <w:lastRenderedPageBreak/>
        <w:t>інвентаризація</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самозаліснених</w:t>
      </w:r>
      <w:proofErr w:type="spellEnd"/>
      <w:r w:rsidRPr="00CE589A">
        <w:rPr>
          <w:rFonts w:ascii="Times New Roman" w:eastAsia="Times New Roman" w:hAnsi="Times New Roman" w:cs="Times New Roman"/>
          <w:kern w:val="0"/>
          <w:sz w:val="28"/>
          <w:szCs w:val="28"/>
          <w:lang w:val="ru-RU" w:eastAsia="uk-UA" w:bidi="ar-SA"/>
        </w:rPr>
        <w:t xml:space="preserve"> земель </w:t>
      </w:r>
      <w:proofErr w:type="spellStart"/>
      <w:r w:rsidRPr="00CE589A">
        <w:rPr>
          <w:rFonts w:ascii="Times New Roman" w:eastAsia="Times New Roman" w:hAnsi="Times New Roman" w:cs="Times New Roman"/>
          <w:kern w:val="0"/>
          <w:sz w:val="28"/>
          <w:szCs w:val="28"/>
          <w:lang w:val="ru-RU" w:eastAsia="uk-UA" w:bidi="ar-SA"/>
        </w:rPr>
        <w:t>сільськогосподарського</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призначення</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з</w:t>
      </w:r>
      <w:proofErr w:type="spellEnd"/>
      <w:r w:rsidRPr="00CE589A">
        <w:rPr>
          <w:rFonts w:ascii="Times New Roman" w:eastAsia="Times New Roman" w:hAnsi="Times New Roman" w:cs="Times New Roman"/>
          <w:kern w:val="0"/>
          <w:sz w:val="28"/>
          <w:szCs w:val="28"/>
          <w:lang w:val="ru-RU" w:eastAsia="uk-UA" w:bidi="ar-SA"/>
        </w:rPr>
        <w:t xml:space="preserve"> метою </w:t>
      </w:r>
      <w:proofErr w:type="spellStart"/>
      <w:r w:rsidRPr="00CE589A">
        <w:rPr>
          <w:rFonts w:ascii="Times New Roman" w:eastAsia="Times New Roman" w:hAnsi="Times New Roman" w:cs="Times New Roman"/>
          <w:kern w:val="0"/>
          <w:sz w:val="28"/>
          <w:szCs w:val="28"/>
          <w:lang w:val="ru-RU" w:eastAsia="uk-UA" w:bidi="ar-SA"/>
        </w:rPr>
        <w:t>переведення</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їх</w:t>
      </w:r>
      <w:proofErr w:type="spellEnd"/>
      <w:r w:rsidRPr="00CE589A">
        <w:rPr>
          <w:rFonts w:ascii="Times New Roman" w:eastAsia="Times New Roman" w:hAnsi="Times New Roman" w:cs="Times New Roman"/>
          <w:kern w:val="0"/>
          <w:sz w:val="28"/>
          <w:szCs w:val="28"/>
          <w:lang w:val="ru-RU" w:eastAsia="uk-UA" w:bidi="ar-SA"/>
        </w:rPr>
        <w:t xml:space="preserve"> у </w:t>
      </w:r>
      <w:proofErr w:type="spellStart"/>
      <w:r w:rsidRPr="00CE589A">
        <w:rPr>
          <w:rFonts w:ascii="Times New Roman" w:eastAsia="Times New Roman" w:hAnsi="Times New Roman" w:cs="Times New Roman"/>
          <w:kern w:val="0"/>
          <w:sz w:val="28"/>
          <w:szCs w:val="28"/>
          <w:lang w:val="ru-RU" w:eastAsia="uk-UA" w:bidi="ar-SA"/>
        </w:rPr>
        <w:t>землі</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лісогосподарського</w:t>
      </w:r>
      <w:proofErr w:type="spellEnd"/>
      <w:r w:rsidRPr="00CE589A">
        <w:rPr>
          <w:rFonts w:ascii="Times New Roman" w:eastAsia="Times New Roman" w:hAnsi="Times New Roman" w:cs="Times New Roman"/>
          <w:kern w:val="0"/>
          <w:sz w:val="28"/>
          <w:szCs w:val="28"/>
          <w:lang w:val="ru-RU" w:eastAsia="uk-UA" w:bidi="ar-SA"/>
        </w:rPr>
        <w:t xml:space="preserve"> </w:t>
      </w:r>
      <w:proofErr w:type="spellStart"/>
      <w:r w:rsidRPr="00CE589A">
        <w:rPr>
          <w:rFonts w:ascii="Times New Roman" w:eastAsia="Times New Roman" w:hAnsi="Times New Roman" w:cs="Times New Roman"/>
          <w:kern w:val="0"/>
          <w:sz w:val="28"/>
          <w:szCs w:val="28"/>
          <w:lang w:val="ru-RU" w:eastAsia="uk-UA" w:bidi="ar-SA"/>
        </w:rPr>
        <w:t>призначення</w:t>
      </w:r>
      <w:proofErr w:type="spellEnd"/>
      <w:r w:rsidRPr="00CE589A">
        <w:rPr>
          <w:rFonts w:ascii="Times New Roman" w:eastAsia="Times New Roman" w:hAnsi="Times New Roman" w:cs="Times New Roman"/>
          <w:kern w:val="0"/>
          <w:sz w:val="28"/>
          <w:szCs w:val="28"/>
          <w:lang w:val="ru-RU" w:eastAsia="uk-UA" w:bidi="ar-SA"/>
        </w:rPr>
        <w:t>;</w:t>
      </w:r>
    </w:p>
    <w:p w:rsidR="00CE589A" w:rsidRPr="00CE589A" w:rsidRDefault="00CE589A" w:rsidP="00CE589A">
      <w:pPr>
        <w:pStyle w:val="af2"/>
        <w:numPr>
          <w:ilvl w:val="0"/>
          <w:numId w:val="21"/>
        </w:numPr>
        <w:shd w:val="clear" w:color="auto" w:fill="FFFFFF"/>
        <w:suppressAutoHyphens w:val="0"/>
        <w:spacing w:before="75" w:after="75"/>
        <w:jc w:val="both"/>
        <w:rPr>
          <w:rFonts w:ascii="Times New Roman" w:hAnsi="Times New Roman" w:cs="Times New Roman"/>
          <w:b/>
          <w:bCs/>
          <w:sz w:val="28"/>
          <w:szCs w:val="28"/>
        </w:rPr>
      </w:pPr>
      <w:proofErr w:type="spellStart"/>
      <w:r w:rsidRPr="00CE589A">
        <w:rPr>
          <w:rFonts w:ascii="Times New Roman" w:eastAsia="Times New Roman" w:hAnsi="Times New Roman" w:cs="Times New Roman"/>
          <w:kern w:val="0"/>
          <w:sz w:val="28"/>
          <w:szCs w:val="28"/>
          <w:lang w:val="ru-RU" w:eastAsia="uk-UA" w:bidi="ar-SA"/>
        </w:rPr>
        <w:t>визначення</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можливості</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зміни</w:t>
      </w:r>
      <w:proofErr w:type="spellEnd"/>
      <w:r>
        <w:rPr>
          <w:rFonts w:ascii="Times New Roman" w:eastAsia="Times New Roman" w:hAnsi="Times New Roman" w:cs="Times New Roman"/>
          <w:kern w:val="0"/>
          <w:sz w:val="28"/>
          <w:szCs w:val="28"/>
          <w:lang w:val="ru-RU" w:eastAsia="uk-UA" w:bidi="ar-SA"/>
        </w:rPr>
        <w:t xml:space="preserve"> складу </w:t>
      </w:r>
      <w:proofErr w:type="spellStart"/>
      <w:r>
        <w:rPr>
          <w:rFonts w:ascii="Times New Roman" w:eastAsia="Times New Roman" w:hAnsi="Times New Roman" w:cs="Times New Roman"/>
          <w:kern w:val="0"/>
          <w:sz w:val="28"/>
          <w:szCs w:val="28"/>
          <w:lang w:val="ru-RU" w:eastAsia="uk-UA" w:bidi="ar-SA"/>
        </w:rPr>
        <w:t>угідь</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із</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сіножаті</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пасовища</w:t>
      </w:r>
      <w:proofErr w:type="spellEnd"/>
      <w:r>
        <w:rPr>
          <w:rFonts w:ascii="Times New Roman" w:eastAsia="Times New Roman" w:hAnsi="Times New Roman" w:cs="Times New Roman"/>
          <w:kern w:val="0"/>
          <w:sz w:val="28"/>
          <w:szCs w:val="28"/>
          <w:lang w:val="ru-RU" w:eastAsia="uk-UA" w:bidi="ar-SA"/>
        </w:rPr>
        <w:t xml:space="preserve"> у склад </w:t>
      </w:r>
      <w:proofErr w:type="spellStart"/>
      <w:r>
        <w:rPr>
          <w:rFonts w:ascii="Times New Roman" w:eastAsia="Times New Roman" w:hAnsi="Times New Roman" w:cs="Times New Roman"/>
          <w:kern w:val="0"/>
          <w:sz w:val="28"/>
          <w:szCs w:val="28"/>
          <w:lang w:val="ru-RU" w:eastAsia="uk-UA" w:bidi="ar-SA"/>
        </w:rPr>
        <w:t>угідь</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рілля</w:t>
      </w:r>
      <w:proofErr w:type="spellEnd"/>
      <w:r>
        <w:rPr>
          <w:rFonts w:ascii="Times New Roman" w:eastAsia="Times New Roman" w:hAnsi="Times New Roman" w:cs="Times New Roman"/>
          <w:kern w:val="0"/>
          <w:sz w:val="28"/>
          <w:szCs w:val="28"/>
          <w:lang w:val="ru-RU" w:eastAsia="uk-UA" w:bidi="ar-SA"/>
        </w:rPr>
        <w:t xml:space="preserve">, для </w:t>
      </w:r>
      <w:proofErr w:type="spellStart"/>
      <w:r>
        <w:rPr>
          <w:rFonts w:ascii="Times New Roman" w:eastAsia="Times New Roman" w:hAnsi="Times New Roman" w:cs="Times New Roman"/>
          <w:kern w:val="0"/>
          <w:sz w:val="28"/>
          <w:szCs w:val="28"/>
          <w:lang w:val="ru-RU" w:eastAsia="uk-UA" w:bidi="ar-SA"/>
        </w:rPr>
        <w:t>подальшої</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передачі</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вищезгаданих</w:t>
      </w:r>
      <w:proofErr w:type="spellEnd"/>
      <w:r>
        <w:rPr>
          <w:rFonts w:ascii="Times New Roman" w:eastAsia="Times New Roman" w:hAnsi="Times New Roman" w:cs="Times New Roman"/>
          <w:kern w:val="0"/>
          <w:sz w:val="28"/>
          <w:szCs w:val="28"/>
          <w:lang w:val="ru-RU" w:eastAsia="uk-UA" w:bidi="ar-SA"/>
        </w:rPr>
        <w:t xml:space="preserve"> </w:t>
      </w:r>
      <w:proofErr w:type="spellStart"/>
      <w:r>
        <w:rPr>
          <w:rFonts w:ascii="Times New Roman" w:eastAsia="Times New Roman" w:hAnsi="Times New Roman" w:cs="Times New Roman"/>
          <w:kern w:val="0"/>
          <w:sz w:val="28"/>
          <w:szCs w:val="28"/>
          <w:lang w:val="ru-RU" w:eastAsia="uk-UA" w:bidi="ar-SA"/>
        </w:rPr>
        <w:t>угідь</w:t>
      </w:r>
      <w:proofErr w:type="spellEnd"/>
      <w:r>
        <w:rPr>
          <w:rFonts w:ascii="Times New Roman" w:eastAsia="Times New Roman" w:hAnsi="Times New Roman" w:cs="Times New Roman"/>
          <w:kern w:val="0"/>
          <w:sz w:val="28"/>
          <w:szCs w:val="28"/>
          <w:lang w:val="ru-RU" w:eastAsia="uk-UA" w:bidi="ar-SA"/>
        </w:rPr>
        <w:t xml:space="preserve"> в </w:t>
      </w:r>
      <w:proofErr w:type="spellStart"/>
      <w:r>
        <w:rPr>
          <w:rFonts w:ascii="Times New Roman" w:eastAsia="Times New Roman" w:hAnsi="Times New Roman" w:cs="Times New Roman"/>
          <w:kern w:val="0"/>
          <w:sz w:val="28"/>
          <w:szCs w:val="28"/>
          <w:lang w:val="ru-RU" w:eastAsia="uk-UA" w:bidi="ar-SA"/>
        </w:rPr>
        <w:t>оренду</w:t>
      </w:r>
      <w:proofErr w:type="spellEnd"/>
      <w:r>
        <w:rPr>
          <w:rFonts w:ascii="Times New Roman" w:eastAsia="Times New Roman" w:hAnsi="Times New Roman" w:cs="Times New Roman"/>
          <w:kern w:val="0"/>
          <w:sz w:val="28"/>
          <w:szCs w:val="28"/>
          <w:lang w:val="ru-RU" w:eastAsia="uk-UA" w:bidi="ar-SA"/>
        </w:rPr>
        <w:t>.</w:t>
      </w:r>
    </w:p>
    <w:p w:rsidR="00906B77" w:rsidRDefault="00906B77" w:rsidP="00B84621">
      <w:pPr>
        <w:spacing w:line="360" w:lineRule="auto"/>
        <w:ind w:firstLine="709"/>
        <w:jc w:val="center"/>
        <w:rPr>
          <w:rFonts w:ascii="Times New Roman" w:hAnsi="Times New Roman" w:cs="Times New Roman"/>
          <w:b/>
          <w:bCs/>
          <w:sz w:val="28"/>
          <w:szCs w:val="28"/>
        </w:rPr>
      </w:pPr>
    </w:p>
    <w:p w:rsidR="00B84621" w:rsidRPr="006E2E7D" w:rsidRDefault="00B84621" w:rsidP="00B84621">
      <w:pPr>
        <w:spacing w:line="360" w:lineRule="auto"/>
        <w:ind w:firstLine="709"/>
        <w:jc w:val="center"/>
      </w:pPr>
      <w:r w:rsidRPr="006E2E7D">
        <w:rPr>
          <w:rFonts w:ascii="Times New Roman" w:hAnsi="Times New Roman" w:cs="Times New Roman"/>
          <w:b/>
          <w:bCs/>
          <w:sz w:val="28"/>
          <w:szCs w:val="28"/>
        </w:rPr>
        <w:t xml:space="preserve">Система надання адміністративних послуг </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Pr="006E2E7D">
        <w:rPr>
          <w:rFonts w:ascii="Times New Roman" w:eastAsiaTheme="minorHAnsi" w:hAnsi="Times New Roman" w:cs="Times New Roman"/>
          <w:kern w:val="0"/>
          <w:sz w:val="28"/>
          <w:szCs w:val="28"/>
          <w:lang w:eastAsia="en-US" w:bidi="ar-SA"/>
        </w:rPr>
        <w:t xml:space="preserve">Центр надання адміністративних послуг Старовижівської селищної ради надає 284 адміністративних послуг. Протягом  2024 року було </w:t>
      </w:r>
      <w:r w:rsidRPr="00041FCE">
        <w:rPr>
          <w:rFonts w:ascii="Times New Roman" w:eastAsiaTheme="minorHAnsi" w:hAnsi="Times New Roman" w:cs="Times New Roman"/>
          <w:kern w:val="0"/>
          <w:sz w:val="28"/>
          <w:szCs w:val="28"/>
          <w:lang w:eastAsia="en-US" w:bidi="ar-SA"/>
        </w:rPr>
        <w:t xml:space="preserve">отримано доходу за надані послуги в сумі -  </w:t>
      </w:r>
      <w:r w:rsidR="00BF1804">
        <w:rPr>
          <w:rFonts w:ascii="Times New Roman" w:eastAsiaTheme="minorHAnsi" w:hAnsi="Times New Roman" w:cs="Times New Roman"/>
          <w:kern w:val="0"/>
          <w:sz w:val="28"/>
          <w:szCs w:val="28"/>
          <w:lang w:eastAsia="en-US" w:bidi="ar-SA"/>
        </w:rPr>
        <w:t>733 785</w:t>
      </w:r>
      <w:r w:rsidRPr="00041FCE">
        <w:rPr>
          <w:rFonts w:ascii="Times New Roman" w:eastAsiaTheme="minorHAnsi" w:hAnsi="Times New Roman" w:cs="Times New Roman"/>
          <w:kern w:val="0"/>
          <w:sz w:val="28"/>
          <w:szCs w:val="28"/>
          <w:lang w:eastAsia="en-US" w:bidi="ar-SA"/>
        </w:rPr>
        <w:t>грн.</w:t>
      </w:r>
      <w:r w:rsidR="001118FB" w:rsidRPr="00041FCE">
        <w:rPr>
          <w:rFonts w:ascii="Times New Roman" w:eastAsiaTheme="minorHAnsi" w:hAnsi="Times New Roman" w:cs="Times New Roman"/>
          <w:kern w:val="0"/>
          <w:sz w:val="28"/>
          <w:szCs w:val="28"/>
          <w:lang w:eastAsia="en-US" w:bidi="ar-SA"/>
        </w:rPr>
        <w:t xml:space="preserve"> </w:t>
      </w:r>
      <w:r w:rsidR="00D262C4" w:rsidRPr="00041FCE">
        <w:rPr>
          <w:rFonts w:ascii="Times New Roman" w:eastAsiaTheme="minorHAnsi" w:hAnsi="Times New Roman" w:cs="Times New Roman"/>
          <w:kern w:val="0"/>
          <w:sz w:val="28"/>
          <w:szCs w:val="28"/>
          <w:lang w:eastAsia="en-US" w:bidi="ar-SA"/>
        </w:rPr>
        <w:t>Витрати на утримання за 2024 р. с</w:t>
      </w:r>
      <w:r w:rsidR="00D262C4">
        <w:rPr>
          <w:rFonts w:ascii="Times New Roman" w:eastAsiaTheme="minorHAnsi" w:hAnsi="Times New Roman" w:cs="Times New Roman"/>
          <w:kern w:val="0"/>
          <w:sz w:val="28"/>
          <w:szCs w:val="28"/>
          <w:lang w:eastAsia="en-US" w:bidi="ar-SA"/>
        </w:rPr>
        <w:t>кладають 1 700 632грн.</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Pr="006E2E7D">
        <w:rPr>
          <w:rFonts w:ascii="Times New Roman" w:eastAsiaTheme="minorHAnsi" w:hAnsi="Times New Roman" w:cs="Times New Roman"/>
          <w:kern w:val="0"/>
          <w:sz w:val="28"/>
          <w:szCs w:val="28"/>
          <w:lang w:eastAsia="en-US" w:bidi="ar-SA"/>
        </w:rPr>
        <w:t>Протягом 2024 року було надано 11768 послуг, зокрема:</w:t>
      </w:r>
    </w:p>
    <w:p w:rsidR="006E2E7D" w:rsidRDefault="006E2E7D" w:rsidP="006E2E7D">
      <w:pPr>
        <w:pStyle w:val="af2"/>
        <w:numPr>
          <w:ilvl w:val="0"/>
          <w:numId w:val="11"/>
        </w:num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Реєстрація бізнесу та громадських формувань – 181 послуг;</w:t>
      </w:r>
    </w:p>
    <w:p w:rsidR="006E2E7D" w:rsidRPr="006E2E7D" w:rsidRDefault="006E2E7D" w:rsidP="006E2E7D">
      <w:pPr>
        <w:pStyle w:val="af2"/>
        <w:numPr>
          <w:ilvl w:val="0"/>
          <w:numId w:val="11"/>
        </w:num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Реєстрація/Зняття з реєстрації місця проживання - 2897 послуг;</w:t>
      </w:r>
    </w:p>
    <w:p w:rsidR="006E2E7D" w:rsidRPr="006E2E7D" w:rsidRDefault="006E2E7D" w:rsidP="006E2E7D">
      <w:pPr>
        <w:pStyle w:val="af2"/>
        <w:numPr>
          <w:ilvl w:val="0"/>
          <w:numId w:val="11"/>
        </w:num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Послуги соціального характеру – 2626 послуг;</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proofErr w:type="spellStart"/>
      <w:r w:rsidRPr="006E2E7D">
        <w:rPr>
          <w:rFonts w:ascii="Times New Roman" w:eastAsiaTheme="minorHAnsi" w:hAnsi="Times New Roman" w:cs="Times New Roman"/>
          <w:kern w:val="0"/>
          <w:sz w:val="28"/>
          <w:szCs w:val="28"/>
          <w:lang w:eastAsia="en-US" w:bidi="ar-SA"/>
        </w:rPr>
        <w:t>Cуб’єктом</w:t>
      </w:r>
      <w:proofErr w:type="spellEnd"/>
      <w:r w:rsidRPr="006E2E7D">
        <w:rPr>
          <w:rFonts w:ascii="Times New Roman" w:eastAsiaTheme="minorHAnsi" w:hAnsi="Times New Roman" w:cs="Times New Roman"/>
          <w:kern w:val="0"/>
          <w:sz w:val="28"/>
          <w:szCs w:val="28"/>
          <w:lang w:eastAsia="en-US" w:bidi="ar-SA"/>
        </w:rPr>
        <w:t xml:space="preserve"> надання яких є селищна рада - 6208 послуг;</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Послуг з встановлення статусу та видачі посвідчень багатодітним сім’ям – 120;</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Реєстрація нерухомого майна - 1502 послуг;</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Оформлення і видача паспорта громадянина України з безконтактним електронним носієм та оформлення і видача паспорта громадянина України для виїзду за кордон з безконтактним електронним носієм – 710;</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Взято на облік внутрішньо переміщених осіб – 120;</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Послуги по державній реєстрації актів цивільного стану – 446;</w:t>
      </w:r>
    </w:p>
    <w:p w:rsidR="006E2E7D" w:rsidRPr="006E2E7D" w:rsidRDefault="001C2693"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006E2E7D" w:rsidRPr="006E2E7D">
        <w:rPr>
          <w:rFonts w:ascii="Times New Roman" w:eastAsiaTheme="minorHAnsi" w:hAnsi="Times New Roman" w:cs="Times New Roman"/>
          <w:kern w:val="0"/>
          <w:sz w:val="28"/>
          <w:szCs w:val="28"/>
          <w:lang w:eastAsia="en-US" w:bidi="ar-SA"/>
        </w:rPr>
        <w:t>Послуги Державної інспекції архітектури та містобудування України – 44;</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xml:space="preserve">- Послуги по </w:t>
      </w:r>
      <w:proofErr w:type="spellStart"/>
      <w:r w:rsidRPr="006E2E7D">
        <w:rPr>
          <w:rFonts w:ascii="Times New Roman" w:eastAsiaTheme="minorHAnsi" w:hAnsi="Times New Roman" w:cs="Times New Roman"/>
          <w:kern w:val="0"/>
          <w:sz w:val="28"/>
          <w:szCs w:val="28"/>
          <w:lang w:eastAsia="en-US" w:bidi="ar-SA"/>
        </w:rPr>
        <w:t>Держпродспожив</w:t>
      </w:r>
      <w:r w:rsidR="0003217A">
        <w:rPr>
          <w:rFonts w:ascii="Times New Roman" w:eastAsiaTheme="minorHAnsi" w:hAnsi="Times New Roman" w:cs="Times New Roman"/>
          <w:kern w:val="0"/>
          <w:sz w:val="28"/>
          <w:szCs w:val="28"/>
          <w:lang w:eastAsia="en-US" w:bidi="ar-SA"/>
        </w:rPr>
        <w:t>с</w:t>
      </w:r>
      <w:r w:rsidRPr="006E2E7D">
        <w:rPr>
          <w:rFonts w:ascii="Times New Roman" w:eastAsiaTheme="minorHAnsi" w:hAnsi="Times New Roman" w:cs="Times New Roman"/>
          <w:kern w:val="0"/>
          <w:sz w:val="28"/>
          <w:szCs w:val="28"/>
          <w:lang w:eastAsia="en-US" w:bidi="ar-SA"/>
        </w:rPr>
        <w:t>лужбі</w:t>
      </w:r>
      <w:proofErr w:type="spellEnd"/>
      <w:r w:rsidRPr="006E2E7D">
        <w:rPr>
          <w:rFonts w:ascii="Times New Roman" w:eastAsiaTheme="minorHAnsi" w:hAnsi="Times New Roman" w:cs="Times New Roman"/>
          <w:kern w:val="0"/>
          <w:sz w:val="28"/>
          <w:szCs w:val="28"/>
          <w:lang w:eastAsia="en-US" w:bidi="ar-SA"/>
        </w:rPr>
        <w:t xml:space="preserve"> – 9;</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xml:space="preserve">- Послуги по </w:t>
      </w:r>
      <w:proofErr w:type="spellStart"/>
      <w:r w:rsidRPr="006E2E7D">
        <w:rPr>
          <w:rFonts w:ascii="Times New Roman" w:eastAsiaTheme="minorHAnsi" w:hAnsi="Times New Roman" w:cs="Times New Roman"/>
          <w:kern w:val="0"/>
          <w:sz w:val="28"/>
          <w:szCs w:val="28"/>
          <w:lang w:eastAsia="en-US" w:bidi="ar-SA"/>
        </w:rPr>
        <w:t>держгеокадастру</w:t>
      </w:r>
      <w:proofErr w:type="spellEnd"/>
      <w:r w:rsidRPr="006E2E7D">
        <w:rPr>
          <w:rFonts w:ascii="Times New Roman" w:eastAsiaTheme="minorHAnsi" w:hAnsi="Times New Roman" w:cs="Times New Roman"/>
          <w:kern w:val="0"/>
          <w:sz w:val="28"/>
          <w:szCs w:val="28"/>
          <w:lang w:eastAsia="en-US" w:bidi="ar-SA"/>
        </w:rPr>
        <w:t xml:space="preserve"> -284;</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xml:space="preserve">- Оновлення даних військовозобов'язаних громадян – 652; </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Кількість консультацій наданих працівниками ЦНАП - 10540.</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Pr="006E2E7D">
        <w:rPr>
          <w:rFonts w:ascii="Times New Roman" w:eastAsiaTheme="minorHAnsi" w:hAnsi="Times New Roman" w:cs="Times New Roman"/>
          <w:kern w:val="0"/>
          <w:sz w:val="28"/>
          <w:szCs w:val="28"/>
          <w:lang w:eastAsia="en-US" w:bidi="ar-SA"/>
        </w:rPr>
        <w:t>У приміщенні Центру у 1-й та 3-й четвер місяця з 09:00 до 13:00 години проводиться прийом громадян представниками Ковельської філії Комунальне підприємство «</w:t>
      </w:r>
      <w:proofErr w:type="spellStart"/>
      <w:r w:rsidRPr="006E2E7D">
        <w:rPr>
          <w:rFonts w:ascii="Times New Roman" w:eastAsiaTheme="minorHAnsi" w:hAnsi="Times New Roman" w:cs="Times New Roman"/>
          <w:kern w:val="0"/>
          <w:sz w:val="28"/>
          <w:szCs w:val="28"/>
          <w:lang w:eastAsia="en-US" w:bidi="ar-SA"/>
        </w:rPr>
        <w:t>Волиньпроект</w:t>
      </w:r>
      <w:proofErr w:type="spellEnd"/>
      <w:r w:rsidRPr="006E2E7D">
        <w:rPr>
          <w:rFonts w:ascii="Times New Roman" w:eastAsiaTheme="minorHAnsi" w:hAnsi="Times New Roman" w:cs="Times New Roman"/>
          <w:kern w:val="0"/>
          <w:sz w:val="28"/>
          <w:szCs w:val="28"/>
          <w:lang w:eastAsia="en-US" w:bidi="ar-SA"/>
        </w:rPr>
        <w:t xml:space="preserve">». </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Pr="006E2E7D">
        <w:rPr>
          <w:rFonts w:ascii="Times New Roman" w:eastAsiaTheme="minorHAnsi" w:hAnsi="Times New Roman" w:cs="Times New Roman"/>
          <w:kern w:val="0"/>
          <w:sz w:val="28"/>
          <w:szCs w:val="28"/>
          <w:lang w:eastAsia="en-US" w:bidi="ar-SA"/>
        </w:rPr>
        <w:t xml:space="preserve">Для зручності суб’єктів звернень, в Центрі встановлений комп’ютер для вільного доступу громадян до мережі інтернет. Також відвідувачі мають змогу скористатися вільним доступом WI-FI. Всі бажаючі можуть скористатися інформаційними стендами або отримати консультацію безпосередньо від адміністраторів чи в телефонному режимі. </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sidRPr="006E2E7D">
        <w:rPr>
          <w:rFonts w:ascii="Times New Roman" w:eastAsiaTheme="minorHAnsi" w:hAnsi="Times New Roman" w:cs="Times New Roman"/>
          <w:kern w:val="0"/>
          <w:sz w:val="28"/>
          <w:szCs w:val="28"/>
          <w:lang w:eastAsia="en-US" w:bidi="ar-SA"/>
        </w:rPr>
        <w:t xml:space="preserve">       Активно ведеться Facebook-сторінка, де публікуються усі актуальні новини та інформація про діяльність ЦНАП.</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Pr="006E2E7D">
        <w:rPr>
          <w:rFonts w:ascii="Times New Roman" w:eastAsiaTheme="minorHAnsi" w:hAnsi="Times New Roman" w:cs="Times New Roman"/>
          <w:kern w:val="0"/>
          <w:sz w:val="28"/>
          <w:szCs w:val="28"/>
          <w:lang w:eastAsia="en-US" w:bidi="ar-SA"/>
        </w:rPr>
        <w:t>Комфортно отримувати адміністративні послуги відвідувачам з дітьми, оскільки у ЦНАП є спеціально обладнаний ігровий простір, де діти мають можливість помалювати, погратися іграшками.</w:t>
      </w:r>
    </w:p>
    <w:p w:rsidR="006E2E7D" w:rsidRP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lastRenderedPageBreak/>
        <w:t xml:space="preserve">      </w:t>
      </w:r>
      <w:r w:rsidRPr="006E2E7D">
        <w:rPr>
          <w:rFonts w:ascii="Times New Roman" w:eastAsiaTheme="minorHAnsi" w:hAnsi="Times New Roman" w:cs="Times New Roman"/>
          <w:kern w:val="0"/>
          <w:sz w:val="28"/>
          <w:szCs w:val="28"/>
          <w:lang w:eastAsia="en-US" w:bidi="ar-SA"/>
        </w:rPr>
        <w:t>Для осіб з обмеженими фізичними можливостями у Центрі відведена спеціально укомплектована вбиральня та пандус.</w:t>
      </w:r>
    </w:p>
    <w:p w:rsidR="006E2E7D" w:rsidRDefault="006E2E7D"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r w:rsidRPr="006E2E7D">
        <w:rPr>
          <w:rFonts w:ascii="Times New Roman" w:eastAsiaTheme="minorHAnsi" w:hAnsi="Times New Roman" w:cs="Times New Roman"/>
          <w:kern w:val="0"/>
          <w:sz w:val="28"/>
          <w:szCs w:val="28"/>
          <w:lang w:eastAsia="en-US" w:bidi="ar-SA"/>
        </w:rPr>
        <w:t>У Центрі реалізуються принципи одержання громадянами широкого спектру інформації, отримання кваліфікованих консультацій, надання необхідної послуги в одному місці, ввічливе ставлення до кожної людини, розуміння проблем відвідувачів та прагнення максимально швидко знайти рішення для їх вирішення. Крок за кроком ми намагаємося будувати сучасний, європейський сервісний ЦНАП, орієнтований на потреби громадян. Ми працюємо для вас і разом наближаємо нашу Перемогу!</w:t>
      </w:r>
    </w:p>
    <w:p w:rsidR="00926B29" w:rsidRDefault="00926B29" w:rsidP="006E2E7D">
      <w:pPr>
        <w:tabs>
          <w:tab w:val="left" w:pos="1410"/>
        </w:tabs>
        <w:suppressAutoHyphens w:val="0"/>
        <w:jc w:val="both"/>
        <w:rPr>
          <w:rFonts w:ascii="Times New Roman" w:eastAsiaTheme="minorHAnsi" w:hAnsi="Times New Roman" w:cs="Times New Roman"/>
          <w:kern w:val="0"/>
          <w:sz w:val="28"/>
          <w:szCs w:val="28"/>
          <w:lang w:eastAsia="en-US" w:bidi="ar-SA"/>
        </w:rPr>
      </w:pPr>
      <w:r>
        <w:rPr>
          <w:rFonts w:ascii="Times New Roman" w:eastAsiaTheme="minorHAnsi" w:hAnsi="Times New Roman" w:cs="Times New Roman"/>
          <w:kern w:val="0"/>
          <w:sz w:val="28"/>
          <w:szCs w:val="28"/>
          <w:lang w:eastAsia="en-US" w:bidi="ar-SA"/>
        </w:rPr>
        <w:t xml:space="preserve"> </w:t>
      </w:r>
    </w:p>
    <w:p w:rsidR="00926B29" w:rsidRDefault="00926B29" w:rsidP="00926B29">
      <w:pPr>
        <w:tabs>
          <w:tab w:val="left" w:pos="1410"/>
        </w:tabs>
        <w:suppressAutoHyphens w:val="0"/>
        <w:jc w:val="center"/>
        <w:rPr>
          <w:rFonts w:ascii="Times New Roman" w:hAnsi="Times New Roman" w:cs="Times New Roman"/>
          <w:b/>
          <w:bCs/>
          <w:sz w:val="28"/>
          <w:szCs w:val="28"/>
        </w:rPr>
      </w:pPr>
      <w:r w:rsidRPr="007A3F57">
        <w:rPr>
          <w:rFonts w:ascii="Times New Roman" w:hAnsi="Times New Roman" w:cs="Times New Roman"/>
          <w:b/>
          <w:bCs/>
          <w:sz w:val="28"/>
          <w:szCs w:val="28"/>
        </w:rPr>
        <w:t>Агропромисловий комплекс</w:t>
      </w:r>
    </w:p>
    <w:p w:rsidR="0065624A" w:rsidRPr="006E2E7D" w:rsidRDefault="0065624A" w:rsidP="00926B29">
      <w:pPr>
        <w:tabs>
          <w:tab w:val="left" w:pos="1410"/>
        </w:tabs>
        <w:suppressAutoHyphens w:val="0"/>
        <w:jc w:val="center"/>
        <w:rPr>
          <w:rFonts w:ascii="Times New Roman" w:eastAsiaTheme="minorHAnsi" w:hAnsi="Times New Roman" w:cs="Times New Roman"/>
          <w:kern w:val="0"/>
          <w:sz w:val="28"/>
          <w:szCs w:val="28"/>
          <w:lang w:eastAsia="en-US" w:bidi="ar-SA"/>
        </w:rPr>
      </w:pPr>
    </w:p>
    <w:p w:rsidR="0065624A" w:rsidRPr="0065624A" w:rsidRDefault="0065624A" w:rsidP="0065624A">
      <w:pPr>
        <w:shd w:val="clear" w:color="auto" w:fill="FFFFFF"/>
        <w:suppressAutoHyphens w:val="0"/>
        <w:spacing w:after="225"/>
        <w:ind w:firstLine="708"/>
        <w:jc w:val="both"/>
        <w:textAlignment w:val="baseline"/>
        <w:rPr>
          <w:rFonts w:ascii="Times New Roman" w:eastAsia="Times New Roman" w:hAnsi="Times New Roman" w:cs="Times New Roman"/>
          <w:kern w:val="0"/>
          <w:sz w:val="28"/>
          <w:szCs w:val="28"/>
          <w:lang w:eastAsia="ru-RU" w:bidi="ar-SA"/>
        </w:rPr>
      </w:pPr>
      <w:r w:rsidRPr="0065624A">
        <w:rPr>
          <w:rFonts w:ascii="Times New Roman" w:eastAsia="Times New Roman" w:hAnsi="Times New Roman" w:cs="Times New Roman"/>
          <w:kern w:val="0"/>
          <w:sz w:val="28"/>
          <w:szCs w:val="28"/>
          <w:lang w:eastAsia="ru-RU" w:bidi="ar-SA"/>
        </w:rPr>
        <w:t>Агропромисловий комплекс нашої громади є одним з важливих секторів економіки, в якому формується значна частина продовольчих ресурсів та бюджетних надходжень та має певні перспективи розвитку.</w:t>
      </w:r>
    </w:p>
    <w:p w:rsidR="0065624A" w:rsidRDefault="0065624A" w:rsidP="0065624A">
      <w:pPr>
        <w:shd w:val="clear" w:color="auto" w:fill="FFFFFF"/>
        <w:suppressAutoHyphens w:val="0"/>
        <w:spacing w:after="225"/>
        <w:jc w:val="both"/>
        <w:textAlignment w:val="baseline"/>
        <w:rPr>
          <w:rFonts w:ascii="Times New Roman" w:eastAsia="Times New Roman" w:hAnsi="Times New Roman" w:cs="Times New Roman"/>
          <w:kern w:val="0"/>
          <w:sz w:val="28"/>
          <w:szCs w:val="28"/>
          <w:lang w:eastAsia="ru-RU" w:bidi="ar-SA"/>
        </w:rPr>
      </w:pPr>
      <w:r w:rsidRPr="0065624A">
        <w:rPr>
          <w:rFonts w:ascii="Times New Roman" w:eastAsia="Times New Roman" w:hAnsi="Times New Roman" w:cs="Times New Roman"/>
          <w:kern w:val="0"/>
          <w:sz w:val="28"/>
          <w:szCs w:val="28"/>
          <w:lang w:eastAsia="ru-RU" w:bidi="ar-SA"/>
        </w:rPr>
        <w:t xml:space="preserve">        Агропромисловий комплекс громади формують: суб’єкти сільського господарства, зокрема 17 сільськогосподарських підприємств та фермерських господарства, 2053  особистих селянських господарств в обробітку яких знаходиться 4162,54 га землі. У 202</w:t>
      </w:r>
      <w:r>
        <w:rPr>
          <w:rFonts w:ascii="Times New Roman" w:eastAsia="Times New Roman" w:hAnsi="Times New Roman" w:cs="Times New Roman"/>
          <w:kern w:val="0"/>
          <w:sz w:val="28"/>
          <w:szCs w:val="28"/>
          <w:lang w:eastAsia="ru-RU" w:bidi="ar-SA"/>
        </w:rPr>
        <w:t>4</w:t>
      </w:r>
      <w:r w:rsidRPr="0065624A">
        <w:rPr>
          <w:rFonts w:ascii="Times New Roman" w:eastAsia="Times New Roman" w:hAnsi="Times New Roman" w:cs="Times New Roman"/>
          <w:kern w:val="0"/>
          <w:sz w:val="28"/>
          <w:szCs w:val="28"/>
          <w:lang w:eastAsia="ru-RU" w:bidi="ar-SA"/>
        </w:rPr>
        <w:t xml:space="preserve"> році власники особистих селянських господарств отримали фінансову підтрим</w:t>
      </w:r>
      <w:r>
        <w:rPr>
          <w:rFonts w:ascii="Times New Roman" w:eastAsia="Times New Roman" w:hAnsi="Times New Roman" w:cs="Times New Roman"/>
          <w:kern w:val="0"/>
          <w:sz w:val="28"/>
          <w:szCs w:val="28"/>
          <w:lang w:eastAsia="ru-RU" w:bidi="ar-SA"/>
        </w:rPr>
        <w:t>ку за відгодівлю телят на суму 4,4</w:t>
      </w:r>
      <w:r w:rsidRPr="0065624A">
        <w:rPr>
          <w:rFonts w:ascii="Times New Roman" w:eastAsia="Times New Roman" w:hAnsi="Times New Roman" w:cs="Times New Roman"/>
          <w:kern w:val="0"/>
          <w:sz w:val="28"/>
          <w:szCs w:val="28"/>
          <w:lang w:eastAsia="ru-RU" w:bidi="ar-SA"/>
        </w:rPr>
        <w:t xml:space="preserve"> тис. грн.</w:t>
      </w:r>
      <w:r w:rsidR="008370DA">
        <w:rPr>
          <w:rFonts w:ascii="Times New Roman" w:eastAsia="Times New Roman" w:hAnsi="Times New Roman" w:cs="Times New Roman"/>
          <w:kern w:val="0"/>
          <w:sz w:val="28"/>
          <w:szCs w:val="28"/>
          <w:lang w:eastAsia="ru-RU" w:bidi="ar-SA"/>
        </w:rPr>
        <w:t xml:space="preserve"> Слід зазначити, що значна кількість як фермерських господарств та</w:t>
      </w:r>
      <w:r w:rsidR="001C2693">
        <w:rPr>
          <w:rFonts w:ascii="Times New Roman" w:eastAsia="Times New Roman" w:hAnsi="Times New Roman" w:cs="Times New Roman"/>
          <w:kern w:val="0"/>
          <w:sz w:val="28"/>
          <w:szCs w:val="28"/>
          <w:lang w:eastAsia="ru-RU" w:bidi="ar-SA"/>
        </w:rPr>
        <w:t>к</w:t>
      </w:r>
      <w:r w:rsidR="008370DA">
        <w:rPr>
          <w:rFonts w:ascii="Times New Roman" w:eastAsia="Times New Roman" w:hAnsi="Times New Roman" w:cs="Times New Roman"/>
          <w:kern w:val="0"/>
          <w:sz w:val="28"/>
          <w:szCs w:val="28"/>
          <w:lang w:eastAsia="ru-RU" w:bidi="ar-SA"/>
        </w:rPr>
        <w:t xml:space="preserve"> і одноосібних у 2024 році отримали допомогу через ДАР( допомогу отримали власники с/г земель у обробітку в яких є від 1 га, власники ко</w:t>
      </w:r>
      <w:r w:rsidR="001C2693">
        <w:rPr>
          <w:rFonts w:ascii="Times New Roman" w:eastAsia="Times New Roman" w:hAnsi="Times New Roman" w:cs="Times New Roman"/>
          <w:kern w:val="0"/>
          <w:sz w:val="28"/>
          <w:szCs w:val="28"/>
          <w:lang w:eastAsia="ru-RU" w:bidi="ar-SA"/>
        </w:rPr>
        <w:t xml:space="preserve">рів від 3 голів та власники </w:t>
      </w:r>
      <w:proofErr w:type="spellStart"/>
      <w:r w:rsidR="0003217A">
        <w:rPr>
          <w:rFonts w:ascii="Times New Roman" w:eastAsia="Times New Roman" w:hAnsi="Times New Roman" w:cs="Times New Roman"/>
          <w:kern w:val="0"/>
          <w:sz w:val="28"/>
          <w:szCs w:val="28"/>
          <w:lang w:eastAsia="ru-RU" w:bidi="ar-SA"/>
        </w:rPr>
        <w:t>вівців</w:t>
      </w:r>
      <w:proofErr w:type="spellEnd"/>
      <w:r w:rsidR="008370DA">
        <w:rPr>
          <w:rFonts w:ascii="Times New Roman" w:eastAsia="Times New Roman" w:hAnsi="Times New Roman" w:cs="Times New Roman"/>
          <w:kern w:val="0"/>
          <w:sz w:val="28"/>
          <w:szCs w:val="28"/>
          <w:lang w:eastAsia="ru-RU" w:bidi="ar-SA"/>
        </w:rPr>
        <w:t xml:space="preserve"> та кіз).</w:t>
      </w:r>
      <w:r w:rsidR="00906B77">
        <w:rPr>
          <w:rFonts w:ascii="Times New Roman" w:eastAsia="Times New Roman" w:hAnsi="Times New Roman" w:cs="Times New Roman"/>
          <w:kern w:val="0"/>
          <w:sz w:val="28"/>
          <w:szCs w:val="28"/>
          <w:lang w:eastAsia="ru-RU" w:bidi="ar-SA"/>
        </w:rPr>
        <w:t xml:space="preserve"> Про усі види допомоги постійно інформується населення через офіційний сайт ради, в мережі </w:t>
      </w:r>
      <w:proofErr w:type="spellStart"/>
      <w:r w:rsidR="00906B77">
        <w:rPr>
          <w:rFonts w:ascii="Times New Roman" w:eastAsia="Times New Roman" w:hAnsi="Times New Roman" w:cs="Times New Roman"/>
          <w:kern w:val="0"/>
          <w:sz w:val="28"/>
          <w:szCs w:val="28"/>
          <w:lang w:eastAsia="ru-RU" w:bidi="ar-SA"/>
        </w:rPr>
        <w:t>фейсбук</w:t>
      </w:r>
      <w:proofErr w:type="spellEnd"/>
      <w:r w:rsidR="00906B77">
        <w:rPr>
          <w:rFonts w:ascii="Times New Roman" w:eastAsia="Times New Roman" w:hAnsi="Times New Roman" w:cs="Times New Roman"/>
          <w:kern w:val="0"/>
          <w:sz w:val="28"/>
          <w:szCs w:val="28"/>
          <w:lang w:eastAsia="ru-RU" w:bidi="ar-SA"/>
        </w:rPr>
        <w:t xml:space="preserve"> та </w:t>
      </w:r>
      <w:proofErr w:type="spellStart"/>
      <w:r w:rsidR="00906B77">
        <w:rPr>
          <w:rFonts w:ascii="Times New Roman" w:eastAsia="Times New Roman" w:hAnsi="Times New Roman" w:cs="Times New Roman"/>
          <w:kern w:val="0"/>
          <w:sz w:val="28"/>
          <w:szCs w:val="28"/>
          <w:lang w:eastAsia="ru-RU" w:bidi="ar-SA"/>
        </w:rPr>
        <w:t>вайбер</w:t>
      </w:r>
      <w:proofErr w:type="spellEnd"/>
      <w:r w:rsidR="00906B77">
        <w:rPr>
          <w:rFonts w:ascii="Times New Roman" w:eastAsia="Times New Roman" w:hAnsi="Times New Roman" w:cs="Times New Roman"/>
          <w:kern w:val="0"/>
          <w:sz w:val="28"/>
          <w:szCs w:val="28"/>
          <w:lang w:eastAsia="ru-RU" w:bidi="ar-SA"/>
        </w:rPr>
        <w:t xml:space="preserve"> групах населених пунктів гро</w:t>
      </w:r>
      <w:r w:rsidR="0003217A">
        <w:rPr>
          <w:rFonts w:ascii="Times New Roman" w:eastAsia="Times New Roman" w:hAnsi="Times New Roman" w:cs="Times New Roman"/>
          <w:kern w:val="0"/>
          <w:sz w:val="28"/>
          <w:szCs w:val="28"/>
          <w:lang w:eastAsia="ru-RU" w:bidi="ar-SA"/>
        </w:rPr>
        <w:t>м</w:t>
      </w:r>
      <w:r w:rsidR="00906B77">
        <w:rPr>
          <w:rFonts w:ascii="Times New Roman" w:eastAsia="Times New Roman" w:hAnsi="Times New Roman" w:cs="Times New Roman"/>
          <w:kern w:val="0"/>
          <w:sz w:val="28"/>
          <w:szCs w:val="28"/>
          <w:lang w:eastAsia="ru-RU" w:bidi="ar-SA"/>
        </w:rPr>
        <w:t>ади.</w:t>
      </w:r>
    </w:p>
    <w:p w:rsidR="0065624A" w:rsidRPr="0065624A" w:rsidRDefault="0065624A" w:rsidP="0065624A">
      <w:pPr>
        <w:shd w:val="clear" w:color="auto" w:fill="FFFFFF"/>
        <w:suppressAutoHyphens w:val="0"/>
        <w:spacing w:after="225"/>
        <w:jc w:val="both"/>
        <w:textAlignment w:val="baseline"/>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       </w:t>
      </w:r>
      <w:r w:rsidRPr="0065624A">
        <w:rPr>
          <w:rFonts w:ascii="Times New Roman" w:eastAsia="Times New Roman" w:hAnsi="Times New Roman" w:cs="Times New Roman"/>
          <w:kern w:val="0"/>
          <w:sz w:val="28"/>
          <w:szCs w:val="28"/>
          <w:lang w:eastAsia="ru-RU" w:bidi="ar-SA"/>
        </w:rPr>
        <w:t xml:space="preserve">Провідними господарствами громади, що займаються вирощуванням зернових та технічних культур є: </w:t>
      </w:r>
      <w:proofErr w:type="spellStart"/>
      <w:r w:rsidRPr="0065624A">
        <w:rPr>
          <w:rFonts w:ascii="Times New Roman" w:eastAsia="Times New Roman" w:hAnsi="Times New Roman" w:cs="Times New Roman"/>
          <w:kern w:val="0"/>
          <w:sz w:val="28"/>
          <w:szCs w:val="28"/>
          <w:lang w:eastAsia="ru-RU" w:bidi="ar-SA"/>
        </w:rPr>
        <w:t>ДП</w:t>
      </w:r>
      <w:proofErr w:type="spellEnd"/>
      <w:r w:rsidRPr="0065624A">
        <w:rPr>
          <w:rFonts w:ascii="Times New Roman" w:eastAsia="Times New Roman" w:hAnsi="Times New Roman" w:cs="Times New Roman"/>
          <w:kern w:val="0"/>
          <w:sz w:val="28"/>
          <w:szCs w:val="28"/>
          <w:lang w:eastAsia="ru-RU" w:bidi="ar-SA"/>
        </w:rPr>
        <w:t xml:space="preserve"> «Агрофірма </w:t>
      </w:r>
      <w:proofErr w:type="spellStart"/>
      <w:r w:rsidRPr="0065624A">
        <w:rPr>
          <w:rFonts w:ascii="Times New Roman" w:eastAsia="Times New Roman" w:hAnsi="Times New Roman" w:cs="Times New Roman"/>
          <w:kern w:val="0"/>
          <w:sz w:val="28"/>
          <w:szCs w:val="28"/>
          <w:lang w:eastAsia="ru-RU" w:bidi="ar-SA"/>
        </w:rPr>
        <w:t>Луга</w:t>
      </w:r>
      <w:proofErr w:type="spellEnd"/>
      <w:r w:rsidRPr="0065624A">
        <w:rPr>
          <w:rFonts w:ascii="Times New Roman" w:eastAsia="Times New Roman" w:hAnsi="Times New Roman" w:cs="Times New Roman"/>
          <w:kern w:val="0"/>
          <w:sz w:val="28"/>
          <w:szCs w:val="28"/>
          <w:lang w:eastAsia="ru-RU" w:bidi="ar-SA"/>
        </w:rPr>
        <w:t xml:space="preserve"> - Нова», ФГ «ОЛКО», ФГ «</w:t>
      </w:r>
      <w:proofErr w:type="spellStart"/>
      <w:r w:rsidRPr="0065624A">
        <w:rPr>
          <w:rFonts w:ascii="Times New Roman" w:eastAsia="Times New Roman" w:hAnsi="Times New Roman" w:cs="Times New Roman"/>
          <w:kern w:val="0"/>
          <w:sz w:val="28"/>
          <w:szCs w:val="28"/>
          <w:lang w:eastAsia="ru-RU" w:bidi="ar-SA"/>
        </w:rPr>
        <w:t>Меденцев</w:t>
      </w:r>
      <w:proofErr w:type="spellEnd"/>
      <w:r w:rsidRPr="0065624A">
        <w:rPr>
          <w:rFonts w:ascii="Times New Roman" w:eastAsia="Times New Roman" w:hAnsi="Times New Roman" w:cs="Times New Roman"/>
          <w:kern w:val="0"/>
          <w:sz w:val="28"/>
          <w:szCs w:val="28"/>
          <w:lang w:eastAsia="ru-RU" w:bidi="ar-SA"/>
        </w:rPr>
        <w:t xml:space="preserve"> Агро», ТОВ «</w:t>
      </w:r>
      <w:proofErr w:type="spellStart"/>
      <w:r w:rsidRPr="0065624A">
        <w:rPr>
          <w:rFonts w:ascii="Times New Roman" w:eastAsia="Times New Roman" w:hAnsi="Times New Roman" w:cs="Times New Roman"/>
          <w:kern w:val="0"/>
          <w:sz w:val="28"/>
          <w:szCs w:val="28"/>
          <w:lang w:eastAsia="ru-RU" w:bidi="ar-SA"/>
        </w:rPr>
        <w:t>Голден</w:t>
      </w:r>
      <w:proofErr w:type="spellEnd"/>
      <w:r w:rsidRPr="0065624A">
        <w:rPr>
          <w:rFonts w:ascii="Times New Roman" w:eastAsia="Times New Roman" w:hAnsi="Times New Roman" w:cs="Times New Roman"/>
          <w:kern w:val="0"/>
          <w:sz w:val="28"/>
          <w:szCs w:val="28"/>
          <w:lang w:eastAsia="ru-RU" w:bidi="ar-SA"/>
        </w:rPr>
        <w:t xml:space="preserve"> Бері».</w:t>
      </w:r>
    </w:p>
    <w:p w:rsidR="00926B29" w:rsidRPr="000D17ED" w:rsidRDefault="00926B29" w:rsidP="00B84621">
      <w:pPr>
        <w:ind w:firstLine="709"/>
        <w:jc w:val="both"/>
        <w:rPr>
          <w:color w:val="FF0000"/>
        </w:rPr>
      </w:pPr>
    </w:p>
    <w:p w:rsidR="00B84621" w:rsidRPr="007B4356" w:rsidRDefault="00B84621" w:rsidP="00B84621">
      <w:pPr>
        <w:spacing w:line="360" w:lineRule="auto"/>
        <w:ind w:firstLine="709"/>
        <w:jc w:val="center"/>
      </w:pPr>
      <w:r w:rsidRPr="007B4356">
        <w:rPr>
          <w:rFonts w:ascii="Times New Roman" w:hAnsi="Times New Roman" w:cs="Times New Roman"/>
          <w:b/>
          <w:bCs/>
          <w:sz w:val="28"/>
          <w:szCs w:val="28"/>
        </w:rPr>
        <w:t> Містобудівна політика. Капітальне будівництво.</w:t>
      </w:r>
    </w:p>
    <w:p w:rsidR="00B84621" w:rsidRPr="007B4356" w:rsidRDefault="00AC37FF" w:rsidP="00AC37FF">
      <w:pPr>
        <w:ind w:firstLine="709"/>
        <w:jc w:val="both"/>
      </w:pPr>
      <w:r w:rsidRPr="007B4356">
        <w:rPr>
          <w:rFonts w:ascii="Times New Roman" w:hAnsi="Times New Roman" w:cs="Times New Roman"/>
          <w:bCs/>
          <w:sz w:val="28"/>
          <w:szCs w:val="28"/>
        </w:rPr>
        <w:t>Протягом звітного періоду в громаді було:</w:t>
      </w:r>
      <w:r w:rsidR="00B84621" w:rsidRPr="007B4356">
        <w:rPr>
          <w:rFonts w:ascii="Times New Roman" w:hAnsi="Times New Roman" w:cs="Times New Roman"/>
          <w:bCs/>
          <w:sz w:val="28"/>
          <w:szCs w:val="28"/>
        </w:rPr>
        <w:t xml:space="preserve"> </w:t>
      </w:r>
    </w:p>
    <w:p w:rsidR="00B84621" w:rsidRPr="007B4356" w:rsidRDefault="00B84621" w:rsidP="00B84621">
      <w:pPr>
        <w:ind w:firstLine="709"/>
        <w:jc w:val="center"/>
        <w:rPr>
          <w:rFonts w:ascii="Times New Roman" w:hAnsi="Times New Roman" w:cs="Times New Roman"/>
          <w:b/>
          <w:bCs/>
          <w:sz w:val="10"/>
          <w:szCs w:val="10"/>
        </w:rPr>
      </w:pPr>
    </w:p>
    <w:p w:rsidR="00B84621" w:rsidRPr="007B4356" w:rsidRDefault="00C31061" w:rsidP="00B84621">
      <w:pPr>
        <w:ind w:firstLine="709"/>
        <w:jc w:val="both"/>
        <w:rPr>
          <w:bCs/>
          <w:sz w:val="28"/>
          <w:szCs w:val="28"/>
        </w:rPr>
      </w:pPr>
      <w:r w:rsidRPr="007B4356">
        <w:rPr>
          <w:bCs/>
          <w:sz w:val="28"/>
          <w:szCs w:val="28"/>
        </w:rPr>
        <w:t>- розроблено</w:t>
      </w:r>
      <w:r w:rsidR="00B84621" w:rsidRPr="007B4356">
        <w:rPr>
          <w:bCs/>
          <w:sz w:val="28"/>
          <w:szCs w:val="28"/>
        </w:rPr>
        <w:t xml:space="preserve"> </w:t>
      </w:r>
      <w:r w:rsidRPr="007B4356">
        <w:rPr>
          <w:bCs/>
          <w:sz w:val="28"/>
          <w:szCs w:val="28"/>
        </w:rPr>
        <w:t>1-ну містобудівну</w:t>
      </w:r>
      <w:r w:rsidR="00B84621" w:rsidRPr="007B4356">
        <w:rPr>
          <w:bCs/>
          <w:sz w:val="28"/>
          <w:szCs w:val="28"/>
        </w:rPr>
        <w:t xml:space="preserve"> документаці</w:t>
      </w:r>
      <w:r w:rsidRPr="007B4356">
        <w:rPr>
          <w:bCs/>
          <w:sz w:val="28"/>
          <w:szCs w:val="28"/>
        </w:rPr>
        <w:t>ю</w:t>
      </w:r>
      <w:r w:rsidR="00B84621" w:rsidRPr="007B4356">
        <w:rPr>
          <w:bCs/>
          <w:sz w:val="28"/>
          <w:szCs w:val="28"/>
        </w:rPr>
        <w:t xml:space="preserve"> для будівництва житла </w:t>
      </w:r>
      <w:r w:rsidRPr="007B4356">
        <w:rPr>
          <w:bCs/>
          <w:sz w:val="28"/>
          <w:szCs w:val="28"/>
        </w:rPr>
        <w:t>модульного містечка для тимчасового проживання ВПО</w:t>
      </w:r>
      <w:r w:rsidR="00B84621" w:rsidRPr="007B4356">
        <w:rPr>
          <w:bCs/>
          <w:sz w:val="28"/>
          <w:szCs w:val="28"/>
        </w:rPr>
        <w:t>;</w:t>
      </w:r>
    </w:p>
    <w:p w:rsidR="00B84621" w:rsidRPr="007B4356" w:rsidRDefault="00C31061" w:rsidP="00B84621">
      <w:pPr>
        <w:ind w:firstLine="709"/>
        <w:jc w:val="both"/>
        <w:rPr>
          <w:rFonts w:ascii="Times New Roman" w:hAnsi="Times New Roman" w:cs="Times New Roman"/>
          <w:bCs/>
          <w:sz w:val="28"/>
          <w:szCs w:val="28"/>
        </w:rPr>
      </w:pPr>
      <w:r w:rsidRPr="007B4356">
        <w:rPr>
          <w:rFonts w:ascii="Times New Roman" w:hAnsi="Times New Roman" w:cs="Times New Roman"/>
          <w:bCs/>
          <w:sz w:val="28"/>
          <w:szCs w:val="28"/>
        </w:rPr>
        <w:t>- проведені комплексні робо</w:t>
      </w:r>
      <w:r w:rsidR="00B84621" w:rsidRPr="007B4356">
        <w:rPr>
          <w:rFonts w:ascii="Times New Roman" w:hAnsi="Times New Roman" w:cs="Times New Roman"/>
          <w:bCs/>
          <w:sz w:val="28"/>
          <w:szCs w:val="28"/>
        </w:rPr>
        <w:t>т</w:t>
      </w:r>
      <w:r w:rsidRPr="007B4356">
        <w:rPr>
          <w:rFonts w:ascii="Times New Roman" w:hAnsi="Times New Roman" w:cs="Times New Roman"/>
          <w:bCs/>
          <w:sz w:val="28"/>
          <w:szCs w:val="28"/>
        </w:rPr>
        <w:t>и</w:t>
      </w:r>
      <w:r w:rsidR="00B84621" w:rsidRPr="007B4356">
        <w:rPr>
          <w:rFonts w:ascii="Times New Roman" w:hAnsi="Times New Roman" w:cs="Times New Roman"/>
          <w:bCs/>
          <w:sz w:val="28"/>
          <w:szCs w:val="28"/>
        </w:rPr>
        <w:t xml:space="preserve"> щодо усунення проблеми підтоплень</w:t>
      </w:r>
      <w:r w:rsidRPr="007B4356">
        <w:rPr>
          <w:rFonts w:ascii="Times New Roman" w:hAnsi="Times New Roman" w:cs="Times New Roman"/>
          <w:bCs/>
          <w:sz w:val="28"/>
          <w:szCs w:val="28"/>
        </w:rPr>
        <w:t xml:space="preserve"> по вулиці Володи</w:t>
      </w:r>
      <w:r w:rsidR="00EC7421">
        <w:rPr>
          <w:rFonts w:ascii="Times New Roman" w:hAnsi="Times New Roman" w:cs="Times New Roman"/>
          <w:bCs/>
          <w:sz w:val="28"/>
          <w:szCs w:val="28"/>
        </w:rPr>
        <w:t>м</w:t>
      </w:r>
      <w:r w:rsidRPr="007B4356">
        <w:rPr>
          <w:rFonts w:ascii="Times New Roman" w:hAnsi="Times New Roman" w:cs="Times New Roman"/>
          <w:bCs/>
          <w:sz w:val="28"/>
          <w:szCs w:val="28"/>
        </w:rPr>
        <w:t xml:space="preserve">ирська, селища Стара </w:t>
      </w:r>
      <w:proofErr w:type="spellStart"/>
      <w:r w:rsidRPr="007B4356">
        <w:rPr>
          <w:rFonts w:ascii="Times New Roman" w:hAnsi="Times New Roman" w:cs="Times New Roman"/>
          <w:bCs/>
          <w:sz w:val="28"/>
          <w:szCs w:val="28"/>
        </w:rPr>
        <w:t>Вижівка</w:t>
      </w:r>
      <w:proofErr w:type="spellEnd"/>
      <w:r w:rsidR="00B84621" w:rsidRPr="007B4356">
        <w:rPr>
          <w:rFonts w:ascii="Times New Roman" w:hAnsi="Times New Roman" w:cs="Times New Roman"/>
          <w:bCs/>
          <w:sz w:val="28"/>
          <w:szCs w:val="28"/>
        </w:rPr>
        <w:t>;</w:t>
      </w:r>
    </w:p>
    <w:p w:rsidR="00B84621" w:rsidRPr="007B4356" w:rsidRDefault="00B84621" w:rsidP="00B84621">
      <w:pPr>
        <w:ind w:firstLine="709"/>
        <w:jc w:val="both"/>
        <w:rPr>
          <w:rFonts w:ascii="Times New Roman" w:hAnsi="Times New Roman" w:cs="Times New Roman"/>
          <w:sz w:val="28"/>
        </w:rPr>
      </w:pPr>
      <w:r w:rsidRPr="007B4356">
        <w:rPr>
          <w:rFonts w:ascii="Times New Roman" w:hAnsi="Times New Roman" w:cs="Times New Roman"/>
          <w:sz w:val="28"/>
        </w:rPr>
        <w:t xml:space="preserve">- розроблення та затвердження детальних планів територій </w:t>
      </w:r>
      <w:r w:rsidR="00174064" w:rsidRPr="007B4356">
        <w:rPr>
          <w:rFonts w:ascii="Times New Roman" w:hAnsi="Times New Roman" w:cs="Times New Roman"/>
          <w:sz w:val="28"/>
        </w:rPr>
        <w:t>Старовижівської</w:t>
      </w:r>
      <w:r w:rsidRPr="007B4356">
        <w:rPr>
          <w:rFonts w:ascii="Times New Roman" w:hAnsi="Times New Roman" w:cs="Times New Roman"/>
          <w:sz w:val="28"/>
        </w:rPr>
        <w:t xml:space="preserve"> територіальної громади</w:t>
      </w:r>
      <w:r w:rsidR="00C31061" w:rsidRPr="007B4356">
        <w:rPr>
          <w:rFonts w:ascii="Times New Roman" w:hAnsi="Times New Roman" w:cs="Times New Roman"/>
          <w:sz w:val="28"/>
        </w:rPr>
        <w:t>, а саме : розроблено – 7, затверджено-</w:t>
      </w:r>
      <w:r w:rsidR="009A1CE3">
        <w:rPr>
          <w:rFonts w:ascii="Times New Roman" w:hAnsi="Times New Roman" w:cs="Times New Roman"/>
          <w:sz w:val="28"/>
        </w:rPr>
        <w:t>6</w:t>
      </w:r>
      <w:r w:rsidR="00C31061" w:rsidRPr="007B4356">
        <w:rPr>
          <w:rFonts w:ascii="Times New Roman" w:hAnsi="Times New Roman" w:cs="Times New Roman"/>
          <w:sz w:val="28"/>
        </w:rPr>
        <w:t>.</w:t>
      </w:r>
    </w:p>
    <w:p w:rsidR="00C31061" w:rsidRPr="007B4356" w:rsidRDefault="00C31061" w:rsidP="00CC24DC">
      <w:pPr>
        <w:spacing w:line="360" w:lineRule="auto"/>
        <w:ind w:firstLine="709"/>
        <w:jc w:val="center"/>
        <w:rPr>
          <w:rFonts w:ascii="Times New Roman" w:hAnsi="Times New Roman" w:cs="Times New Roman"/>
          <w:b/>
          <w:bCs/>
          <w:sz w:val="28"/>
          <w:szCs w:val="28"/>
        </w:rPr>
      </w:pPr>
    </w:p>
    <w:p w:rsidR="00CC24DC" w:rsidRPr="005914E6" w:rsidRDefault="00CC24DC" w:rsidP="00CC24DC">
      <w:pPr>
        <w:spacing w:line="360" w:lineRule="auto"/>
        <w:ind w:firstLine="709"/>
        <w:jc w:val="center"/>
      </w:pPr>
      <w:r w:rsidRPr="005914E6">
        <w:rPr>
          <w:rFonts w:ascii="Times New Roman" w:hAnsi="Times New Roman" w:cs="Times New Roman"/>
          <w:b/>
          <w:bCs/>
          <w:sz w:val="28"/>
          <w:szCs w:val="28"/>
        </w:rPr>
        <w:t>Житлово-комунальне господарство</w:t>
      </w:r>
    </w:p>
    <w:p w:rsidR="00641F6B" w:rsidRPr="002C78B4" w:rsidRDefault="00641F6B" w:rsidP="00641F6B">
      <w:pPr>
        <w:shd w:val="clear" w:color="auto" w:fill="FFFFFF"/>
        <w:suppressAutoHyphens w:val="0"/>
        <w:ind w:firstLine="708"/>
        <w:jc w:val="both"/>
        <w:textAlignment w:val="baseline"/>
        <w:rPr>
          <w:rFonts w:ascii="Times New Roman" w:eastAsia="Times New Roman" w:hAnsi="Times New Roman" w:cs="Times New Roman"/>
          <w:color w:val="000000" w:themeColor="text1"/>
          <w:kern w:val="0"/>
          <w:sz w:val="28"/>
          <w:szCs w:val="28"/>
          <w:lang w:eastAsia="ru-RU" w:bidi="ar-SA"/>
        </w:rPr>
      </w:pPr>
      <w:r w:rsidRPr="002C78B4">
        <w:rPr>
          <w:rFonts w:ascii="Times New Roman" w:eastAsia="Times New Roman" w:hAnsi="Times New Roman" w:cs="Times New Roman"/>
          <w:color w:val="000000" w:themeColor="text1"/>
          <w:kern w:val="0"/>
          <w:sz w:val="28"/>
          <w:szCs w:val="28"/>
          <w:lang w:eastAsia="ru-RU" w:bidi="ar-SA"/>
        </w:rPr>
        <w:t xml:space="preserve">Житлово-комунальне господарство Старовижівської ТГ включає: житловий фонд – 43 багатоквартирних будинків, мережу вуличного освітлення, </w:t>
      </w:r>
      <w:r w:rsidRPr="002C78B4">
        <w:rPr>
          <w:rFonts w:ascii="Times New Roman" w:eastAsia="Times New Roman" w:hAnsi="Times New Roman" w:cs="Times New Roman"/>
          <w:color w:val="000000" w:themeColor="text1"/>
          <w:kern w:val="0"/>
          <w:sz w:val="28"/>
          <w:szCs w:val="28"/>
          <w:lang w:eastAsia="ru-RU" w:bidi="ar-SA"/>
        </w:rPr>
        <w:lastRenderedPageBreak/>
        <w:t>мережу водопостачання – 18,9 км та водовідведення – 5,0 км, дороги та тротуари – 39,4км., 1 кладовище, 1 сміттєзвалище, дитячі та спортивні майданчики, меморіальний комплекс та пам’ятні знаки.</w:t>
      </w:r>
    </w:p>
    <w:p w:rsidR="00641F6B" w:rsidRPr="002C78B4" w:rsidRDefault="00641F6B" w:rsidP="00641F6B">
      <w:pPr>
        <w:shd w:val="clear" w:color="auto" w:fill="FFFFFF"/>
        <w:suppressAutoHyphens w:val="0"/>
        <w:ind w:firstLine="708"/>
        <w:jc w:val="both"/>
        <w:textAlignment w:val="baseline"/>
        <w:rPr>
          <w:rFonts w:ascii="Times New Roman" w:eastAsia="Times New Roman" w:hAnsi="Times New Roman" w:cs="Times New Roman"/>
          <w:color w:val="000000" w:themeColor="text1"/>
          <w:kern w:val="0"/>
          <w:sz w:val="28"/>
          <w:szCs w:val="28"/>
          <w:lang w:eastAsia="ru-RU" w:bidi="ar-SA"/>
        </w:rPr>
      </w:pPr>
      <w:r w:rsidRPr="002C78B4">
        <w:rPr>
          <w:rFonts w:ascii="Times New Roman" w:eastAsia="Times New Roman" w:hAnsi="Times New Roman" w:cs="Times New Roman"/>
          <w:color w:val="000000" w:themeColor="text1"/>
          <w:kern w:val="0"/>
          <w:sz w:val="28"/>
          <w:szCs w:val="28"/>
          <w:lang w:eastAsia="ru-RU" w:bidi="ar-SA"/>
        </w:rPr>
        <w:t xml:space="preserve">На території Старовижівської ТГ функціонує одне комунальне підприємство </w:t>
      </w:r>
      <w:proofErr w:type="spellStart"/>
      <w:r w:rsidRPr="002C78B4">
        <w:rPr>
          <w:rFonts w:ascii="Times New Roman" w:eastAsia="Times New Roman" w:hAnsi="Times New Roman" w:cs="Times New Roman"/>
          <w:color w:val="000000" w:themeColor="text1"/>
          <w:kern w:val="0"/>
          <w:sz w:val="28"/>
          <w:szCs w:val="28"/>
          <w:lang w:eastAsia="ru-RU" w:bidi="ar-SA"/>
        </w:rPr>
        <w:t>Старовижівське</w:t>
      </w:r>
      <w:proofErr w:type="spellEnd"/>
      <w:r w:rsidRPr="002C78B4">
        <w:rPr>
          <w:rFonts w:ascii="Times New Roman" w:eastAsia="Times New Roman" w:hAnsi="Times New Roman" w:cs="Times New Roman"/>
          <w:color w:val="000000" w:themeColor="text1"/>
          <w:kern w:val="0"/>
          <w:sz w:val="28"/>
          <w:szCs w:val="28"/>
          <w:lang w:eastAsia="ru-RU" w:bidi="ar-SA"/>
        </w:rPr>
        <w:t xml:space="preserve"> ВУЖКГ. </w:t>
      </w:r>
    </w:p>
    <w:p w:rsidR="00641F6B" w:rsidRPr="005617A3" w:rsidRDefault="00641F6B" w:rsidP="00641F6B">
      <w:pPr>
        <w:shd w:val="clear" w:color="auto" w:fill="FFFFFF"/>
        <w:suppressAutoHyphens w:val="0"/>
        <w:ind w:firstLine="708"/>
        <w:jc w:val="both"/>
        <w:textAlignment w:val="baseline"/>
        <w:rPr>
          <w:rFonts w:ascii="Times New Roman" w:eastAsia="Times New Roman" w:hAnsi="Times New Roman" w:cs="Times New Roman"/>
          <w:kern w:val="0"/>
          <w:sz w:val="28"/>
          <w:szCs w:val="28"/>
          <w:lang w:eastAsia="ru-RU" w:bidi="ar-SA"/>
        </w:rPr>
      </w:pPr>
      <w:proofErr w:type="spellStart"/>
      <w:r w:rsidRPr="005617A3">
        <w:rPr>
          <w:rFonts w:ascii="Times New Roman" w:eastAsia="Times New Roman" w:hAnsi="Times New Roman" w:cs="Times New Roman"/>
          <w:kern w:val="0"/>
          <w:sz w:val="28"/>
          <w:szCs w:val="28"/>
          <w:lang w:eastAsia="ru-RU" w:bidi="ar-SA"/>
        </w:rPr>
        <w:t>Старовижівське</w:t>
      </w:r>
      <w:proofErr w:type="spellEnd"/>
      <w:r w:rsidRPr="005617A3">
        <w:rPr>
          <w:rFonts w:ascii="Times New Roman" w:eastAsia="Times New Roman" w:hAnsi="Times New Roman" w:cs="Times New Roman"/>
          <w:kern w:val="0"/>
          <w:sz w:val="28"/>
          <w:szCs w:val="28"/>
          <w:lang w:eastAsia="ru-RU" w:bidi="ar-SA"/>
        </w:rPr>
        <w:t xml:space="preserve"> ВУЖКГ є </w:t>
      </w:r>
      <w:proofErr w:type="spellStart"/>
      <w:r w:rsidRPr="005617A3">
        <w:rPr>
          <w:rFonts w:ascii="Times New Roman" w:eastAsia="Times New Roman" w:hAnsi="Times New Roman" w:cs="Times New Roman"/>
          <w:kern w:val="0"/>
          <w:sz w:val="28"/>
          <w:szCs w:val="28"/>
          <w:lang w:eastAsia="ru-RU" w:bidi="ar-SA"/>
        </w:rPr>
        <w:t>надавачем</w:t>
      </w:r>
      <w:proofErr w:type="spellEnd"/>
      <w:r w:rsidRPr="005617A3">
        <w:rPr>
          <w:rFonts w:ascii="Times New Roman" w:eastAsia="Times New Roman" w:hAnsi="Times New Roman" w:cs="Times New Roman"/>
          <w:kern w:val="0"/>
          <w:sz w:val="28"/>
          <w:szCs w:val="28"/>
          <w:lang w:eastAsia="ru-RU" w:bidi="ar-SA"/>
        </w:rPr>
        <w:t xml:space="preserve"> послуг з благоустрою території. За 2024 підприємство надало послуг по благоустрою на суму 1160,2 тис. грн., зокрема: зимове утримання доріг – 80,3 тис. грн.., підрізка кущів, дерев – 53,3 тис. грн..,  впорядкування кладовища – 85,2 тис. грн.., впорядкування зон відпочинку – 22,9 тис. грн., впорядкування вулиць( вивезення </w:t>
      </w:r>
      <w:proofErr w:type="spellStart"/>
      <w:r w:rsidRPr="005617A3">
        <w:rPr>
          <w:rFonts w:ascii="Times New Roman" w:eastAsia="Times New Roman" w:hAnsi="Times New Roman" w:cs="Times New Roman"/>
          <w:kern w:val="0"/>
          <w:sz w:val="28"/>
          <w:szCs w:val="28"/>
          <w:lang w:eastAsia="ru-RU" w:bidi="ar-SA"/>
        </w:rPr>
        <w:t>зметів</w:t>
      </w:r>
      <w:proofErr w:type="spellEnd"/>
      <w:r w:rsidRPr="005617A3">
        <w:rPr>
          <w:rFonts w:ascii="Times New Roman" w:eastAsia="Times New Roman" w:hAnsi="Times New Roman" w:cs="Times New Roman"/>
          <w:kern w:val="0"/>
          <w:sz w:val="28"/>
          <w:szCs w:val="28"/>
          <w:lang w:eastAsia="ru-RU" w:bidi="ar-SA"/>
        </w:rPr>
        <w:t xml:space="preserve">) – 98,9 тис. грн.,  ремонт доріг в населених пунктах громади – 132,8 тис. грн., </w:t>
      </w:r>
      <w:proofErr w:type="spellStart"/>
      <w:r w:rsidRPr="005617A3">
        <w:rPr>
          <w:rFonts w:ascii="Times New Roman" w:eastAsia="Times New Roman" w:hAnsi="Times New Roman" w:cs="Times New Roman"/>
          <w:kern w:val="0"/>
          <w:sz w:val="28"/>
          <w:szCs w:val="28"/>
          <w:lang w:eastAsia="ru-RU" w:bidi="ar-SA"/>
        </w:rPr>
        <w:t>грейдерування</w:t>
      </w:r>
      <w:proofErr w:type="spellEnd"/>
      <w:r w:rsidRPr="005617A3">
        <w:rPr>
          <w:rFonts w:ascii="Times New Roman" w:eastAsia="Times New Roman" w:hAnsi="Times New Roman" w:cs="Times New Roman"/>
          <w:kern w:val="0"/>
          <w:sz w:val="28"/>
          <w:szCs w:val="28"/>
          <w:lang w:eastAsia="ru-RU" w:bidi="ar-SA"/>
        </w:rPr>
        <w:t xml:space="preserve"> доріг в населених пунктах громади – 280,0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поновлення дорожньої розмітки – 22,7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ліквідація наслідків та попередження підтоплень – 93,7 тис. грн.., встановлення дорожніх знаків – 4,2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озеленення (висадка та полив дерев, квітів, косіння газонів) – 74,9 тис. грн.., ліквідація стихійних сміттєзвалищ – 49,7 тис. грн., ремонт відеокамер(послуги автовишки)  – 6,0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 обслуговування вуличного освітлення – 2,5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прочищення та промивання зливової каналізаційної мережі – 36,4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обслуговування фонтану та громадської вбиральні – 3,7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прокладання лінії ЛЕП (для забезпечення подачі електроенергії від генератора до свердловини №1) – 19,9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прокладання водопроводу по вул. Меліоративна – </w:t>
      </w:r>
      <w:proofErr w:type="spellStart"/>
      <w:r w:rsidRPr="005617A3">
        <w:rPr>
          <w:rFonts w:ascii="Times New Roman" w:eastAsia="Times New Roman" w:hAnsi="Times New Roman" w:cs="Times New Roman"/>
          <w:kern w:val="0"/>
          <w:sz w:val="28"/>
          <w:szCs w:val="28"/>
          <w:lang w:eastAsia="ru-RU" w:bidi="ar-SA"/>
        </w:rPr>
        <w:t>Карбишева</w:t>
      </w:r>
      <w:proofErr w:type="spellEnd"/>
      <w:r w:rsidRPr="005617A3">
        <w:rPr>
          <w:rFonts w:ascii="Times New Roman" w:eastAsia="Times New Roman" w:hAnsi="Times New Roman" w:cs="Times New Roman"/>
          <w:kern w:val="0"/>
          <w:sz w:val="28"/>
          <w:szCs w:val="28"/>
          <w:lang w:eastAsia="ru-RU" w:bidi="ar-SA"/>
        </w:rPr>
        <w:t xml:space="preserve"> – 93,1 </w:t>
      </w:r>
      <w:proofErr w:type="spellStart"/>
      <w:r w:rsidRPr="005617A3">
        <w:rPr>
          <w:rFonts w:ascii="Times New Roman" w:eastAsia="Times New Roman" w:hAnsi="Times New Roman" w:cs="Times New Roman"/>
          <w:kern w:val="0"/>
          <w:sz w:val="28"/>
          <w:szCs w:val="28"/>
          <w:lang w:eastAsia="ru-RU" w:bidi="ar-SA"/>
        </w:rPr>
        <w:t>тис.грн</w:t>
      </w:r>
      <w:proofErr w:type="spellEnd"/>
    </w:p>
    <w:p w:rsidR="00641F6B" w:rsidRPr="005617A3" w:rsidRDefault="00641F6B" w:rsidP="00641F6B">
      <w:pPr>
        <w:shd w:val="clear" w:color="auto" w:fill="FFFFFF"/>
        <w:suppressAutoHyphens w:val="0"/>
        <w:ind w:firstLine="708"/>
        <w:jc w:val="both"/>
        <w:textAlignment w:val="baseline"/>
        <w:rPr>
          <w:rFonts w:ascii="Times New Roman" w:eastAsia="Times New Roman" w:hAnsi="Times New Roman" w:cs="Times New Roman"/>
          <w:kern w:val="0"/>
          <w:sz w:val="28"/>
          <w:szCs w:val="28"/>
          <w:lang w:eastAsia="ru-RU" w:bidi="ar-SA"/>
        </w:rPr>
      </w:pPr>
      <w:r w:rsidRPr="005617A3">
        <w:rPr>
          <w:rFonts w:ascii="Times New Roman" w:eastAsia="Times New Roman" w:hAnsi="Times New Roman" w:cs="Times New Roman"/>
          <w:kern w:val="0"/>
          <w:sz w:val="28"/>
          <w:szCs w:val="28"/>
          <w:lang w:eastAsia="ru-RU" w:bidi="ar-SA"/>
        </w:rPr>
        <w:t xml:space="preserve">Також надано послуг по обслуговуванню та облаштуванню укриттів в школах та садочках громади – 157,6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 xml:space="preserve">., перевезення дров до ЗДО «Сонечко» - 42,2 </w:t>
      </w:r>
      <w:proofErr w:type="spellStart"/>
      <w:r w:rsidRPr="005617A3">
        <w:rPr>
          <w:rFonts w:ascii="Times New Roman" w:eastAsia="Times New Roman" w:hAnsi="Times New Roman" w:cs="Times New Roman"/>
          <w:kern w:val="0"/>
          <w:sz w:val="28"/>
          <w:szCs w:val="28"/>
          <w:lang w:eastAsia="ru-RU" w:bidi="ar-SA"/>
        </w:rPr>
        <w:t>тис.грн</w:t>
      </w:r>
      <w:proofErr w:type="spellEnd"/>
      <w:r w:rsidRPr="005617A3">
        <w:rPr>
          <w:rFonts w:ascii="Times New Roman" w:eastAsia="Times New Roman" w:hAnsi="Times New Roman" w:cs="Times New Roman"/>
          <w:kern w:val="0"/>
          <w:sz w:val="28"/>
          <w:szCs w:val="28"/>
          <w:lang w:eastAsia="ru-RU" w:bidi="ar-SA"/>
        </w:rPr>
        <w:t>.</w:t>
      </w:r>
    </w:p>
    <w:p w:rsidR="00641F6B" w:rsidRPr="005617A3" w:rsidRDefault="00641F6B" w:rsidP="00641F6B">
      <w:pPr>
        <w:shd w:val="clear" w:color="auto" w:fill="FFFFFF"/>
        <w:suppressAutoHyphens w:val="0"/>
        <w:ind w:firstLine="708"/>
        <w:jc w:val="both"/>
        <w:textAlignment w:val="baseline"/>
        <w:rPr>
          <w:rFonts w:ascii="Times New Roman" w:eastAsia="Times New Roman" w:hAnsi="Times New Roman" w:cs="Times New Roman"/>
          <w:kern w:val="0"/>
          <w:sz w:val="28"/>
          <w:szCs w:val="28"/>
          <w:lang w:eastAsia="ru-RU" w:bidi="ar-SA"/>
        </w:rPr>
      </w:pPr>
      <w:proofErr w:type="spellStart"/>
      <w:r w:rsidRPr="005617A3">
        <w:rPr>
          <w:rFonts w:ascii="Times New Roman" w:eastAsia="Times New Roman" w:hAnsi="Times New Roman" w:cs="Times New Roman"/>
          <w:kern w:val="0"/>
          <w:sz w:val="28"/>
          <w:szCs w:val="28"/>
          <w:lang w:eastAsia="ru-RU" w:bidi="ar-SA"/>
        </w:rPr>
        <w:t>Старовижівське</w:t>
      </w:r>
      <w:proofErr w:type="spellEnd"/>
      <w:r w:rsidRPr="005617A3">
        <w:rPr>
          <w:rFonts w:ascii="Times New Roman" w:eastAsia="Times New Roman" w:hAnsi="Times New Roman" w:cs="Times New Roman"/>
          <w:kern w:val="0"/>
          <w:sz w:val="28"/>
          <w:szCs w:val="28"/>
          <w:lang w:eastAsia="ru-RU" w:bidi="ar-SA"/>
        </w:rPr>
        <w:t xml:space="preserve"> ВУЖКГ є ліцензіатом послуг з централізованого водопостачання та централізованого водовідведення, надає послуги з управління побутовими відходами, а саме вивезення твердих побутових відходів та вивезення рідких побутових відходів, послуги з благоустрою, надання послуг машин та механізмів та проведення інших робіт. </w:t>
      </w:r>
    </w:p>
    <w:p w:rsidR="00641F6B" w:rsidRPr="00B80859" w:rsidRDefault="00641F6B" w:rsidP="00641F6B">
      <w:pPr>
        <w:shd w:val="clear" w:color="auto" w:fill="FFFFFF"/>
        <w:suppressAutoHyphens w:val="0"/>
        <w:ind w:firstLine="708"/>
        <w:jc w:val="both"/>
        <w:textAlignment w:val="baseline"/>
        <w:rPr>
          <w:rFonts w:ascii="Times New Roman" w:eastAsia="Times New Roman" w:hAnsi="Times New Roman" w:cs="Times New Roman"/>
          <w:color w:val="FF0000"/>
          <w:kern w:val="0"/>
          <w:sz w:val="28"/>
          <w:szCs w:val="28"/>
          <w:lang w:eastAsia="ru-RU" w:bidi="ar-SA"/>
        </w:rPr>
      </w:pPr>
      <w:r w:rsidRPr="005617A3">
        <w:rPr>
          <w:rFonts w:ascii="Times New Roman" w:eastAsia="Times New Roman" w:hAnsi="Times New Roman" w:cs="Times New Roman"/>
          <w:kern w:val="0"/>
          <w:sz w:val="28"/>
          <w:szCs w:val="28"/>
          <w:lang w:eastAsia="ru-RU" w:bidi="ar-SA"/>
        </w:rPr>
        <w:t>На балансі підприємства знаходяться 10 свердловин, з 4-х здійснюється централізоване водопостачання. У структурі послуг водопостачання 72% від їх загального обсягу надається населенню. Добовий підйом води – 190 - 200 м3. Відсоток охоплення споживачів приладами обліку становить: 49% - абоненти багатоквартирних житлових будинків, 51% - абоненти приватного сектора</w:t>
      </w:r>
      <w:r w:rsidRPr="00B80859">
        <w:rPr>
          <w:rFonts w:ascii="Times New Roman" w:eastAsia="Times New Roman" w:hAnsi="Times New Roman" w:cs="Times New Roman"/>
          <w:color w:val="FF0000"/>
          <w:kern w:val="0"/>
          <w:sz w:val="28"/>
          <w:szCs w:val="28"/>
          <w:lang w:eastAsia="ru-RU" w:bidi="ar-SA"/>
        </w:rPr>
        <w:t>.</w:t>
      </w:r>
    </w:p>
    <w:p w:rsidR="00244366" w:rsidRPr="00244366" w:rsidRDefault="00244366" w:rsidP="00244366">
      <w:pPr>
        <w:shd w:val="clear" w:color="auto" w:fill="FFFFFF"/>
        <w:suppressAutoHyphens w:val="0"/>
        <w:ind w:firstLine="708"/>
        <w:jc w:val="both"/>
        <w:textAlignment w:val="baseline"/>
        <w:rPr>
          <w:rFonts w:ascii="Times New Roman" w:eastAsia="Times New Roman" w:hAnsi="Times New Roman" w:cs="Times New Roman"/>
          <w:kern w:val="0"/>
          <w:sz w:val="28"/>
          <w:szCs w:val="28"/>
          <w:lang w:eastAsia="ru-RU" w:bidi="ar-SA"/>
        </w:rPr>
      </w:pPr>
      <w:r w:rsidRPr="00244366">
        <w:rPr>
          <w:rFonts w:ascii="Times New Roman" w:eastAsia="Times New Roman" w:hAnsi="Times New Roman" w:cs="Times New Roman"/>
          <w:kern w:val="0"/>
          <w:sz w:val="28"/>
          <w:szCs w:val="28"/>
          <w:lang w:eastAsia="ru-RU" w:bidi="ar-SA"/>
        </w:rPr>
        <w:t xml:space="preserve">За 2024 рік  </w:t>
      </w:r>
      <w:proofErr w:type="spellStart"/>
      <w:r w:rsidRPr="00244366">
        <w:rPr>
          <w:rFonts w:ascii="Times New Roman" w:eastAsia="Times New Roman" w:hAnsi="Times New Roman" w:cs="Times New Roman"/>
          <w:kern w:val="0"/>
          <w:sz w:val="28"/>
          <w:szCs w:val="28"/>
          <w:lang w:eastAsia="ru-RU" w:bidi="ar-SA"/>
        </w:rPr>
        <w:t>Старовижівським</w:t>
      </w:r>
      <w:proofErr w:type="spellEnd"/>
      <w:r w:rsidRPr="00244366">
        <w:rPr>
          <w:rFonts w:ascii="Times New Roman" w:eastAsia="Times New Roman" w:hAnsi="Times New Roman" w:cs="Times New Roman"/>
          <w:kern w:val="0"/>
          <w:sz w:val="28"/>
          <w:szCs w:val="28"/>
          <w:lang w:eastAsia="ru-RU" w:bidi="ar-SA"/>
        </w:rPr>
        <w:t xml:space="preserve"> ВУЖКГ надало послуг на суму 6637,0 тис. грн, в тому числі: водопостачання – 1390,7 тис. грн., водовідведення – 1141,2 тис. грн., вивезення твердих побутових відходів – 824,3 тис. грн., вивезення рідких відходів – 121,1 тис. грн, послуги по благоустрою –  1315,0тис. грн., інші поточні роботи, послуги – 1844,7 тис. грн.</w:t>
      </w:r>
    </w:p>
    <w:p w:rsidR="00641F6B" w:rsidRPr="00BF77D6" w:rsidRDefault="00641F6B" w:rsidP="00641F6B">
      <w:pPr>
        <w:shd w:val="clear" w:color="auto" w:fill="FFFFFF"/>
        <w:suppressAutoHyphens w:val="0"/>
        <w:ind w:firstLine="708"/>
        <w:jc w:val="both"/>
        <w:textAlignment w:val="baseline"/>
        <w:rPr>
          <w:rFonts w:ascii="Times New Roman" w:eastAsia="Times New Roman" w:hAnsi="Times New Roman" w:cs="Times New Roman"/>
          <w:kern w:val="0"/>
          <w:sz w:val="28"/>
          <w:szCs w:val="28"/>
          <w:lang w:eastAsia="ru-RU" w:bidi="ar-SA"/>
        </w:rPr>
      </w:pPr>
      <w:r w:rsidRPr="00BF77D6">
        <w:rPr>
          <w:rFonts w:ascii="Times New Roman" w:eastAsia="Times New Roman" w:hAnsi="Times New Roman" w:cs="Times New Roman"/>
          <w:kern w:val="0"/>
          <w:sz w:val="28"/>
          <w:szCs w:val="28"/>
          <w:lang w:eastAsia="ru-RU" w:bidi="ar-SA"/>
        </w:rPr>
        <w:t xml:space="preserve">За рахунок коштів місцевого бюджету у  2024році було проведено заміну частини водопроводу по вул. Меліоративна, </w:t>
      </w:r>
      <w:proofErr w:type="spellStart"/>
      <w:r w:rsidRPr="00BF77D6">
        <w:rPr>
          <w:rFonts w:ascii="Times New Roman" w:eastAsia="Times New Roman" w:hAnsi="Times New Roman" w:cs="Times New Roman"/>
          <w:kern w:val="0"/>
          <w:sz w:val="28"/>
          <w:szCs w:val="28"/>
          <w:lang w:eastAsia="ru-RU" w:bidi="ar-SA"/>
        </w:rPr>
        <w:t>Карбишева</w:t>
      </w:r>
      <w:proofErr w:type="spellEnd"/>
      <w:r w:rsidRPr="00BF77D6">
        <w:rPr>
          <w:rFonts w:ascii="Times New Roman" w:eastAsia="Times New Roman" w:hAnsi="Times New Roman" w:cs="Times New Roman"/>
          <w:kern w:val="0"/>
          <w:sz w:val="28"/>
          <w:szCs w:val="28"/>
          <w:lang w:eastAsia="ru-RU" w:bidi="ar-SA"/>
        </w:rPr>
        <w:t>. Також прокладено лінію електропередач   протяжністю 600м. для підключення генератора від очисних споруд до свердловини №1 «Річка» для подачі води  під час відключення електроенергії.</w:t>
      </w:r>
    </w:p>
    <w:p w:rsidR="00641F6B" w:rsidRPr="00B80859" w:rsidRDefault="00641F6B" w:rsidP="00641F6B">
      <w:pPr>
        <w:shd w:val="clear" w:color="auto" w:fill="FFFFFF"/>
        <w:suppressAutoHyphens w:val="0"/>
        <w:ind w:firstLine="708"/>
        <w:jc w:val="both"/>
        <w:textAlignment w:val="baseline"/>
        <w:rPr>
          <w:rFonts w:ascii="Times New Roman" w:eastAsia="Times New Roman" w:hAnsi="Times New Roman" w:cs="Times New Roman"/>
          <w:color w:val="FF0000"/>
          <w:kern w:val="0"/>
          <w:sz w:val="28"/>
          <w:szCs w:val="28"/>
          <w:lang w:eastAsia="ru-RU" w:bidi="ar-SA"/>
        </w:rPr>
      </w:pPr>
      <w:r w:rsidRPr="00BF77D6">
        <w:rPr>
          <w:rFonts w:ascii="Times New Roman" w:eastAsia="Times New Roman" w:hAnsi="Times New Roman" w:cs="Times New Roman"/>
          <w:kern w:val="0"/>
          <w:sz w:val="28"/>
          <w:szCs w:val="28"/>
          <w:lang w:eastAsia="ru-RU" w:bidi="ar-SA"/>
        </w:rPr>
        <w:t xml:space="preserve">З метою стабілізації фінансового становища ВУЖКГ здійснено ряд заходів з оптимізації витрат підприємства, зокрема приведені у відповідність до </w:t>
      </w:r>
      <w:r w:rsidRPr="00BF77D6">
        <w:rPr>
          <w:rFonts w:ascii="Times New Roman" w:eastAsia="Times New Roman" w:hAnsi="Times New Roman" w:cs="Times New Roman"/>
          <w:kern w:val="0"/>
          <w:sz w:val="28"/>
          <w:szCs w:val="28"/>
          <w:lang w:eastAsia="ru-RU" w:bidi="ar-SA"/>
        </w:rPr>
        <w:lastRenderedPageBreak/>
        <w:t xml:space="preserve">економічно обґрунтованих тарифи на управління побутовими відходами, на послуги централізованого водопостачання та водовідведення. </w:t>
      </w:r>
      <w:r w:rsidRPr="00BF77D6">
        <w:rPr>
          <w:rFonts w:ascii="Times New Roman" w:eastAsia="Times New Roman" w:hAnsi="Times New Roman" w:cs="Times New Roman"/>
          <w:kern w:val="0"/>
          <w:sz w:val="28"/>
          <w:szCs w:val="28"/>
          <w:lang w:val="ru-RU" w:eastAsia="ru-RU" w:bidi="ar-SA"/>
        </w:rPr>
        <w:t xml:space="preserve">На </w:t>
      </w:r>
      <w:proofErr w:type="spellStart"/>
      <w:r w:rsidRPr="00BF77D6">
        <w:rPr>
          <w:rFonts w:ascii="Times New Roman" w:eastAsia="Times New Roman" w:hAnsi="Times New Roman" w:cs="Times New Roman"/>
          <w:kern w:val="0"/>
          <w:sz w:val="28"/>
          <w:szCs w:val="28"/>
          <w:lang w:val="ru-RU" w:eastAsia="ru-RU" w:bidi="ar-SA"/>
        </w:rPr>
        <w:t>даний</w:t>
      </w:r>
      <w:proofErr w:type="spellEnd"/>
      <w:r w:rsidRPr="00BF77D6">
        <w:rPr>
          <w:rFonts w:ascii="Times New Roman" w:eastAsia="Times New Roman" w:hAnsi="Times New Roman" w:cs="Times New Roman"/>
          <w:kern w:val="0"/>
          <w:sz w:val="28"/>
          <w:szCs w:val="28"/>
          <w:lang w:val="ru-RU" w:eastAsia="ru-RU" w:bidi="ar-SA"/>
        </w:rPr>
        <w:t xml:space="preserve"> час </w:t>
      </w:r>
      <w:proofErr w:type="spellStart"/>
      <w:proofErr w:type="gramStart"/>
      <w:r w:rsidRPr="00BF77D6">
        <w:rPr>
          <w:rFonts w:ascii="Times New Roman" w:eastAsia="Times New Roman" w:hAnsi="Times New Roman" w:cs="Times New Roman"/>
          <w:kern w:val="0"/>
          <w:sz w:val="28"/>
          <w:szCs w:val="28"/>
          <w:lang w:val="ru-RU" w:eastAsia="ru-RU" w:bidi="ar-SA"/>
        </w:rPr>
        <w:t>п</w:t>
      </w:r>
      <w:proofErr w:type="gramEnd"/>
      <w:r w:rsidRPr="00BF77D6">
        <w:rPr>
          <w:rFonts w:ascii="Times New Roman" w:eastAsia="Times New Roman" w:hAnsi="Times New Roman" w:cs="Times New Roman"/>
          <w:kern w:val="0"/>
          <w:sz w:val="28"/>
          <w:szCs w:val="28"/>
          <w:lang w:val="ru-RU" w:eastAsia="ru-RU" w:bidi="ar-SA"/>
        </w:rPr>
        <w:t>ідприємство</w:t>
      </w:r>
      <w:proofErr w:type="spellEnd"/>
      <w:r w:rsidRPr="00BF77D6">
        <w:rPr>
          <w:rFonts w:ascii="Times New Roman" w:eastAsia="Times New Roman" w:hAnsi="Times New Roman" w:cs="Times New Roman"/>
          <w:kern w:val="0"/>
          <w:sz w:val="28"/>
          <w:szCs w:val="28"/>
          <w:lang w:val="ru-RU" w:eastAsia="ru-RU" w:bidi="ar-SA"/>
        </w:rPr>
        <w:t xml:space="preserve"> </w:t>
      </w:r>
      <w:r w:rsidRPr="00BF77D6">
        <w:rPr>
          <w:rFonts w:ascii="Times New Roman" w:eastAsia="Times New Roman" w:hAnsi="Times New Roman" w:cs="Times New Roman"/>
          <w:kern w:val="0"/>
          <w:sz w:val="28"/>
          <w:szCs w:val="28"/>
          <w:lang w:eastAsia="ru-RU" w:bidi="ar-SA"/>
        </w:rPr>
        <w:t xml:space="preserve"> є збитковим</w:t>
      </w:r>
      <w:r w:rsidRPr="00EC1DAE">
        <w:rPr>
          <w:rFonts w:ascii="Times New Roman" w:eastAsia="Times New Roman" w:hAnsi="Times New Roman" w:cs="Times New Roman"/>
          <w:kern w:val="0"/>
          <w:sz w:val="28"/>
          <w:szCs w:val="28"/>
          <w:lang w:eastAsia="ru-RU" w:bidi="ar-SA"/>
        </w:rPr>
        <w:t>.</w:t>
      </w:r>
      <w:r w:rsidRPr="00B80859">
        <w:rPr>
          <w:rFonts w:ascii="Times New Roman" w:eastAsia="Times New Roman" w:hAnsi="Times New Roman" w:cs="Times New Roman"/>
          <w:color w:val="FF0000"/>
          <w:kern w:val="0"/>
          <w:sz w:val="28"/>
          <w:szCs w:val="28"/>
          <w:lang w:eastAsia="ru-RU" w:bidi="ar-SA"/>
        </w:rPr>
        <w:t xml:space="preserve"> </w:t>
      </w:r>
      <w:r w:rsidRPr="00EC1DAE">
        <w:rPr>
          <w:rFonts w:ascii="Times New Roman" w:eastAsia="Times New Roman" w:hAnsi="Times New Roman" w:cs="Times New Roman"/>
          <w:kern w:val="0"/>
          <w:sz w:val="28"/>
          <w:szCs w:val="28"/>
          <w:lang w:eastAsia="ru-RU" w:bidi="ar-SA"/>
        </w:rPr>
        <w:t>За 2024 рік з</w:t>
      </w:r>
      <w:r w:rsidR="00A475C7">
        <w:rPr>
          <w:rFonts w:ascii="Times New Roman" w:eastAsia="Times New Roman" w:hAnsi="Times New Roman" w:cs="Times New Roman"/>
          <w:kern w:val="0"/>
          <w:sz w:val="28"/>
          <w:szCs w:val="28"/>
          <w:lang w:eastAsia="ru-RU" w:bidi="ar-SA"/>
        </w:rPr>
        <w:t>биток становить 222,0 тис. грн.</w:t>
      </w:r>
      <w:r w:rsidRPr="00EC1DAE">
        <w:rPr>
          <w:rFonts w:ascii="Times New Roman" w:eastAsia="Times New Roman" w:hAnsi="Times New Roman" w:cs="Times New Roman"/>
          <w:kern w:val="0"/>
          <w:sz w:val="28"/>
          <w:szCs w:val="28"/>
          <w:lang w:val="ru-RU" w:eastAsia="ru-RU" w:bidi="ar-SA"/>
        </w:rPr>
        <w:t xml:space="preserve"> </w:t>
      </w:r>
    </w:p>
    <w:p w:rsidR="00ED383C" w:rsidRPr="00BF77D6" w:rsidRDefault="00ED383C" w:rsidP="00ED383C">
      <w:pPr>
        <w:shd w:val="clear" w:color="auto" w:fill="FFFFFF"/>
        <w:suppressAutoHyphens w:val="0"/>
        <w:spacing w:before="100" w:beforeAutospacing="1" w:after="225" w:afterAutospacing="1"/>
        <w:ind w:firstLine="708"/>
        <w:jc w:val="both"/>
        <w:textAlignment w:val="baseline"/>
        <w:rPr>
          <w:rFonts w:ascii="Times New Roman" w:eastAsia="Times New Roman" w:hAnsi="Times New Roman" w:cs="Times New Roman"/>
          <w:kern w:val="0"/>
          <w:sz w:val="28"/>
          <w:szCs w:val="28"/>
          <w:lang w:val="ru-RU" w:eastAsia="ru-RU" w:bidi="ar-SA"/>
        </w:rPr>
      </w:pPr>
      <w:r w:rsidRPr="00BF77D6">
        <w:rPr>
          <w:rFonts w:ascii="Times New Roman" w:eastAsia="Times New Roman" w:hAnsi="Times New Roman" w:cs="Times New Roman"/>
          <w:kern w:val="0"/>
          <w:sz w:val="28"/>
          <w:szCs w:val="28"/>
          <w:lang w:val="ru-RU" w:eastAsia="ru-RU" w:bidi="ar-SA"/>
        </w:rPr>
        <w:t>Станом на 01.0</w:t>
      </w:r>
      <w:r w:rsidRPr="00BF77D6">
        <w:rPr>
          <w:rFonts w:ascii="Times New Roman" w:eastAsia="Times New Roman" w:hAnsi="Times New Roman" w:cs="Times New Roman"/>
          <w:kern w:val="0"/>
          <w:sz w:val="28"/>
          <w:szCs w:val="28"/>
          <w:lang w:eastAsia="ru-RU" w:bidi="ar-SA"/>
        </w:rPr>
        <w:t>1</w:t>
      </w:r>
      <w:r w:rsidRPr="00BF77D6">
        <w:rPr>
          <w:rFonts w:ascii="Times New Roman" w:eastAsia="Times New Roman" w:hAnsi="Times New Roman" w:cs="Times New Roman"/>
          <w:kern w:val="0"/>
          <w:sz w:val="28"/>
          <w:szCs w:val="28"/>
          <w:lang w:val="ru-RU" w:eastAsia="ru-RU" w:bidi="ar-SA"/>
        </w:rPr>
        <w:t>.202</w:t>
      </w:r>
      <w:r w:rsidRPr="00BF77D6">
        <w:rPr>
          <w:rFonts w:ascii="Times New Roman" w:eastAsia="Times New Roman" w:hAnsi="Times New Roman" w:cs="Times New Roman"/>
          <w:kern w:val="0"/>
          <w:sz w:val="28"/>
          <w:szCs w:val="28"/>
          <w:lang w:eastAsia="ru-RU" w:bidi="ar-SA"/>
        </w:rPr>
        <w:t>5</w:t>
      </w:r>
      <w:r w:rsidRPr="00BF77D6">
        <w:rPr>
          <w:rFonts w:ascii="Times New Roman" w:eastAsia="Times New Roman" w:hAnsi="Times New Roman" w:cs="Times New Roman"/>
          <w:kern w:val="0"/>
          <w:sz w:val="28"/>
          <w:szCs w:val="28"/>
          <w:lang w:val="ru-RU" w:eastAsia="ru-RU" w:bidi="ar-SA"/>
        </w:rPr>
        <w:t xml:space="preserve">р. ВУЖКГ </w:t>
      </w:r>
      <w:proofErr w:type="spellStart"/>
      <w:r w:rsidRPr="00BF77D6">
        <w:rPr>
          <w:rFonts w:ascii="Times New Roman" w:eastAsia="Times New Roman" w:hAnsi="Times New Roman" w:cs="Times New Roman"/>
          <w:kern w:val="0"/>
          <w:sz w:val="28"/>
          <w:szCs w:val="28"/>
          <w:lang w:val="ru-RU" w:eastAsia="ru-RU" w:bidi="ar-SA"/>
        </w:rPr>
        <w:t>заборговано</w:t>
      </w:r>
      <w:proofErr w:type="spellEnd"/>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підприємствами</w:t>
      </w:r>
      <w:proofErr w:type="spellEnd"/>
      <w:r w:rsidRPr="00BF77D6">
        <w:rPr>
          <w:rFonts w:ascii="Times New Roman" w:eastAsia="Times New Roman" w:hAnsi="Times New Roman" w:cs="Times New Roman"/>
          <w:kern w:val="0"/>
          <w:sz w:val="28"/>
          <w:szCs w:val="28"/>
          <w:lang w:val="ru-RU" w:eastAsia="ru-RU" w:bidi="ar-SA"/>
        </w:rPr>
        <w:t xml:space="preserve"> та </w:t>
      </w:r>
      <w:proofErr w:type="spellStart"/>
      <w:r w:rsidRPr="00BF77D6">
        <w:rPr>
          <w:rFonts w:ascii="Times New Roman" w:eastAsia="Times New Roman" w:hAnsi="Times New Roman" w:cs="Times New Roman"/>
          <w:kern w:val="0"/>
          <w:sz w:val="28"/>
          <w:szCs w:val="28"/>
          <w:lang w:val="ru-RU" w:eastAsia="ru-RU" w:bidi="ar-SA"/>
        </w:rPr>
        <w:t>населенням</w:t>
      </w:r>
      <w:proofErr w:type="spellEnd"/>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громади</w:t>
      </w:r>
      <w:proofErr w:type="spellEnd"/>
      <w:r w:rsidRPr="00BF77D6">
        <w:rPr>
          <w:rFonts w:ascii="Times New Roman" w:eastAsia="Times New Roman" w:hAnsi="Times New Roman" w:cs="Times New Roman"/>
          <w:kern w:val="0"/>
          <w:sz w:val="28"/>
          <w:szCs w:val="28"/>
          <w:lang w:val="ru-RU" w:eastAsia="ru-RU" w:bidi="ar-SA"/>
        </w:rPr>
        <w:t xml:space="preserve"> за </w:t>
      </w:r>
      <w:proofErr w:type="spellStart"/>
      <w:r w:rsidRPr="00BF77D6">
        <w:rPr>
          <w:rFonts w:ascii="Times New Roman" w:eastAsia="Times New Roman" w:hAnsi="Times New Roman" w:cs="Times New Roman"/>
          <w:kern w:val="0"/>
          <w:sz w:val="28"/>
          <w:szCs w:val="28"/>
          <w:lang w:val="ru-RU" w:eastAsia="ru-RU" w:bidi="ar-SA"/>
        </w:rPr>
        <w:t>надані</w:t>
      </w:r>
      <w:proofErr w:type="spellEnd"/>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комунальні</w:t>
      </w:r>
      <w:proofErr w:type="spellEnd"/>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послуги</w:t>
      </w:r>
      <w:proofErr w:type="spellEnd"/>
      <w:r w:rsidRPr="00BF77D6">
        <w:rPr>
          <w:rFonts w:ascii="Times New Roman" w:eastAsia="Times New Roman" w:hAnsi="Times New Roman" w:cs="Times New Roman"/>
          <w:kern w:val="0"/>
          <w:sz w:val="28"/>
          <w:szCs w:val="28"/>
          <w:lang w:val="ru-RU" w:eastAsia="ru-RU" w:bidi="ar-SA"/>
        </w:rPr>
        <w:t xml:space="preserve"> </w:t>
      </w:r>
      <w:r>
        <w:rPr>
          <w:rFonts w:ascii="Times New Roman" w:eastAsia="Times New Roman" w:hAnsi="Times New Roman" w:cs="Times New Roman"/>
          <w:kern w:val="0"/>
          <w:sz w:val="28"/>
          <w:szCs w:val="28"/>
          <w:lang w:eastAsia="ru-RU" w:bidi="ar-SA"/>
        </w:rPr>
        <w:t>314,0</w:t>
      </w:r>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тис.грн</w:t>
      </w:r>
      <w:proofErr w:type="spellEnd"/>
      <w:r w:rsidRPr="00BF77D6">
        <w:rPr>
          <w:rFonts w:ascii="Times New Roman" w:eastAsia="Times New Roman" w:hAnsi="Times New Roman" w:cs="Times New Roman"/>
          <w:kern w:val="0"/>
          <w:sz w:val="28"/>
          <w:szCs w:val="28"/>
          <w:lang w:val="ru-RU" w:eastAsia="ru-RU" w:bidi="ar-SA"/>
        </w:rPr>
        <w:t xml:space="preserve">.(в т.ч. </w:t>
      </w:r>
      <w:proofErr w:type="spellStart"/>
      <w:r w:rsidRPr="00BF77D6">
        <w:rPr>
          <w:rFonts w:ascii="Times New Roman" w:eastAsia="Times New Roman" w:hAnsi="Times New Roman" w:cs="Times New Roman"/>
          <w:kern w:val="0"/>
          <w:sz w:val="28"/>
          <w:szCs w:val="28"/>
          <w:lang w:val="ru-RU" w:eastAsia="ru-RU" w:bidi="ar-SA"/>
        </w:rPr>
        <w:t>фіз.особи</w:t>
      </w:r>
      <w:proofErr w:type="spellEnd"/>
      <w:r w:rsidRPr="00BF77D6">
        <w:rPr>
          <w:rFonts w:ascii="Times New Roman" w:eastAsia="Times New Roman" w:hAnsi="Times New Roman" w:cs="Times New Roman"/>
          <w:kern w:val="0"/>
          <w:sz w:val="28"/>
          <w:szCs w:val="28"/>
          <w:lang w:eastAsia="ru-RU" w:bidi="ar-SA"/>
        </w:rPr>
        <w:t xml:space="preserve"> </w:t>
      </w:r>
      <w:r w:rsidRPr="00BF77D6">
        <w:rPr>
          <w:rFonts w:ascii="Times New Roman" w:eastAsia="Times New Roman" w:hAnsi="Times New Roman" w:cs="Times New Roman"/>
          <w:kern w:val="0"/>
          <w:sz w:val="28"/>
          <w:szCs w:val="28"/>
          <w:lang w:val="ru-RU" w:eastAsia="ru-RU" w:bidi="ar-SA"/>
        </w:rPr>
        <w:t xml:space="preserve">– </w:t>
      </w:r>
      <w:r w:rsidRPr="00BF77D6">
        <w:rPr>
          <w:rFonts w:ascii="Times New Roman" w:eastAsia="Times New Roman" w:hAnsi="Times New Roman" w:cs="Times New Roman"/>
          <w:kern w:val="0"/>
          <w:sz w:val="28"/>
          <w:szCs w:val="28"/>
          <w:lang w:eastAsia="ru-RU" w:bidi="ar-SA"/>
        </w:rPr>
        <w:t>274,0</w:t>
      </w:r>
      <w:r w:rsidRPr="00BF77D6">
        <w:rPr>
          <w:rFonts w:ascii="Times New Roman" w:eastAsia="Times New Roman" w:hAnsi="Times New Roman" w:cs="Times New Roman"/>
          <w:kern w:val="0"/>
          <w:sz w:val="28"/>
          <w:szCs w:val="28"/>
          <w:lang w:val="ru-RU" w:eastAsia="ru-RU" w:bidi="ar-SA"/>
        </w:rPr>
        <w:t xml:space="preserve"> </w:t>
      </w:r>
      <w:proofErr w:type="spellStart"/>
      <w:r w:rsidRPr="00BF77D6">
        <w:rPr>
          <w:rFonts w:ascii="Times New Roman" w:eastAsia="Times New Roman" w:hAnsi="Times New Roman" w:cs="Times New Roman"/>
          <w:kern w:val="0"/>
          <w:sz w:val="28"/>
          <w:szCs w:val="28"/>
          <w:lang w:val="ru-RU" w:eastAsia="ru-RU" w:bidi="ar-SA"/>
        </w:rPr>
        <w:t>тис.грн</w:t>
      </w:r>
      <w:proofErr w:type="spellEnd"/>
      <w:r w:rsidRPr="00BF77D6">
        <w:rPr>
          <w:rFonts w:ascii="Times New Roman" w:eastAsia="Times New Roman" w:hAnsi="Times New Roman" w:cs="Times New Roman"/>
          <w:kern w:val="0"/>
          <w:sz w:val="28"/>
          <w:szCs w:val="28"/>
          <w:lang w:val="ru-RU" w:eastAsia="ru-RU" w:bidi="ar-SA"/>
        </w:rPr>
        <w:t xml:space="preserve">. та </w:t>
      </w:r>
      <w:r w:rsidRPr="00BF77D6">
        <w:rPr>
          <w:rFonts w:ascii="Times New Roman" w:eastAsia="Times New Roman" w:hAnsi="Times New Roman" w:cs="Times New Roman"/>
          <w:kern w:val="0"/>
          <w:sz w:val="28"/>
          <w:szCs w:val="28"/>
          <w:lang w:eastAsia="ru-RU" w:bidi="ar-SA"/>
        </w:rPr>
        <w:t xml:space="preserve">40,0 </w:t>
      </w:r>
      <w:proofErr w:type="spellStart"/>
      <w:r w:rsidRPr="00BF77D6">
        <w:rPr>
          <w:rFonts w:ascii="Times New Roman" w:eastAsia="Times New Roman" w:hAnsi="Times New Roman" w:cs="Times New Roman"/>
          <w:kern w:val="0"/>
          <w:sz w:val="28"/>
          <w:szCs w:val="28"/>
          <w:lang w:val="ru-RU" w:eastAsia="ru-RU" w:bidi="ar-SA"/>
        </w:rPr>
        <w:t>тис.грн</w:t>
      </w:r>
      <w:proofErr w:type="spellEnd"/>
      <w:r w:rsidRPr="00BF77D6">
        <w:rPr>
          <w:rFonts w:ascii="Times New Roman" w:eastAsia="Times New Roman" w:hAnsi="Times New Roman" w:cs="Times New Roman"/>
          <w:kern w:val="0"/>
          <w:sz w:val="28"/>
          <w:szCs w:val="28"/>
          <w:lang w:val="ru-RU" w:eastAsia="ru-RU" w:bidi="ar-SA"/>
        </w:rPr>
        <w:t>. юр.особи).</w:t>
      </w:r>
    </w:p>
    <w:p w:rsidR="00CC24DC" w:rsidRPr="001B23EC" w:rsidRDefault="00CC24DC" w:rsidP="00CC24DC">
      <w:pPr>
        <w:spacing w:line="360" w:lineRule="auto"/>
        <w:ind w:firstLine="709"/>
        <w:jc w:val="center"/>
        <w:rPr>
          <w:rFonts w:ascii="Times New Roman" w:hAnsi="Times New Roman" w:cs="Times New Roman"/>
          <w:b/>
          <w:bCs/>
          <w:sz w:val="28"/>
          <w:szCs w:val="28"/>
        </w:rPr>
      </w:pPr>
      <w:r w:rsidRPr="001B23EC">
        <w:rPr>
          <w:rFonts w:ascii="Times New Roman" w:hAnsi="Times New Roman" w:cs="Times New Roman"/>
          <w:b/>
          <w:bCs/>
          <w:sz w:val="28"/>
          <w:szCs w:val="28"/>
        </w:rPr>
        <w:t>Благоустрій та громадський порядок</w:t>
      </w:r>
    </w:p>
    <w:p w:rsidR="001B23EC" w:rsidRDefault="001B23EC" w:rsidP="001B23EC">
      <w:pPr>
        <w:shd w:val="clear" w:color="auto" w:fill="FFFFFF"/>
        <w:suppressAutoHyphens w:val="0"/>
        <w:ind w:firstLine="708"/>
        <w:jc w:val="both"/>
        <w:textAlignment w:val="baseline"/>
        <w:rPr>
          <w:rFonts w:ascii="Times New Roman" w:eastAsia="Times New Roman" w:hAnsi="Times New Roman" w:cs="Times New Roman"/>
          <w:color w:val="000000" w:themeColor="text1"/>
          <w:kern w:val="0"/>
          <w:sz w:val="28"/>
          <w:szCs w:val="28"/>
          <w:lang w:eastAsia="ru-RU" w:bidi="ar-SA"/>
        </w:rPr>
      </w:pPr>
      <w:r>
        <w:rPr>
          <w:rFonts w:ascii="Times New Roman" w:eastAsia="Times New Roman" w:hAnsi="Times New Roman" w:cs="Times New Roman"/>
          <w:color w:val="000000" w:themeColor="text1"/>
          <w:kern w:val="0"/>
          <w:sz w:val="28"/>
          <w:szCs w:val="28"/>
          <w:lang w:eastAsia="ru-RU" w:bidi="ar-SA"/>
        </w:rPr>
        <w:t xml:space="preserve">Протягом звітного періоду значна увага приділялась благоустрою населених пунктів громади. З метою забезпечення заходів з благоустрою населених пунктів розроблено та затверджено ряд  Програм, зокрема Програму благоустрою по </w:t>
      </w:r>
      <w:proofErr w:type="spellStart"/>
      <w:r>
        <w:rPr>
          <w:rFonts w:ascii="Times New Roman" w:eastAsia="Times New Roman" w:hAnsi="Times New Roman" w:cs="Times New Roman"/>
          <w:color w:val="000000" w:themeColor="text1"/>
          <w:kern w:val="0"/>
          <w:sz w:val="28"/>
          <w:szCs w:val="28"/>
          <w:lang w:eastAsia="ru-RU" w:bidi="ar-SA"/>
        </w:rPr>
        <w:t>Старовижівській</w:t>
      </w:r>
      <w:proofErr w:type="spellEnd"/>
      <w:r>
        <w:rPr>
          <w:rFonts w:ascii="Times New Roman" w:eastAsia="Times New Roman" w:hAnsi="Times New Roman" w:cs="Times New Roman"/>
          <w:color w:val="000000" w:themeColor="text1"/>
          <w:kern w:val="0"/>
          <w:sz w:val="28"/>
          <w:szCs w:val="28"/>
          <w:lang w:eastAsia="ru-RU" w:bidi="ar-SA"/>
        </w:rPr>
        <w:t xml:space="preserve"> селищній раді на 2024рік .</w:t>
      </w:r>
    </w:p>
    <w:p w:rsidR="001B23EC" w:rsidRDefault="001B23EC" w:rsidP="001B23EC">
      <w:pPr>
        <w:pStyle w:val="ad"/>
        <w:shd w:val="clear" w:color="auto" w:fill="FFFFFF"/>
        <w:spacing w:before="0" w:after="0" w:line="270" w:lineRule="atLeast"/>
        <w:jc w:val="both"/>
        <w:rPr>
          <w:color w:val="FF0000"/>
          <w:sz w:val="28"/>
          <w:szCs w:val="28"/>
        </w:rPr>
      </w:pPr>
      <w:r>
        <w:rPr>
          <w:color w:val="FF0000"/>
          <w:sz w:val="28"/>
          <w:szCs w:val="28"/>
        </w:rPr>
        <w:t xml:space="preserve">        </w:t>
      </w:r>
      <w:r>
        <w:rPr>
          <w:sz w:val="28"/>
          <w:szCs w:val="28"/>
        </w:rPr>
        <w:t xml:space="preserve">На організацію благоустрою населених пунктів громади в звітному періоді використано 2457,2 </w:t>
      </w:r>
      <w:proofErr w:type="spellStart"/>
      <w:r>
        <w:rPr>
          <w:sz w:val="28"/>
          <w:szCs w:val="28"/>
        </w:rPr>
        <w:t>тис.грн</w:t>
      </w:r>
      <w:proofErr w:type="spellEnd"/>
      <w:r>
        <w:rPr>
          <w:sz w:val="28"/>
          <w:szCs w:val="28"/>
        </w:rPr>
        <w:t xml:space="preserve">. За рахунок цих коштів було проведено оплату послуг, згідно укладених договорів, по благоустрою на суму 1160,2 тис грн.  ВУЖКГ було передано поточних трансфертів на суму 1315,0 тис грн. За рахунок цих коштів утримувалися працівники по благоустрою, придбано матеріали та сплачено податки. </w:t>
      </w:r>
    </w:p>
    <w:p w:rsidR="001B23EC" w:rsidRDefault="001B23EC" w:rsidP="001B23EC">
      <w:pPr>
        <w:pStyle w:val="ad"/>
        <w:shd w:val="clear" w:color="auto" w:fill="FFFFFF"/>
        <w:spacing w:before="0" w:after="0" w:line="270" w:lineRule="atLeast"/>
        <w:ind w:firstLine="567"/>
        <w:jc w:val="both"/>
        <w:rPr>
          <w:sz w:val="28"/>
          <w:szCs w:val="28"/>
        </w:rPr>
      </w:pPr>
      <w:r>
        <w:rPr>
          <w:sz w:val="28"/>
          <w:szCs w:val="28"/>
        </w:rPr>
        <w:t xml:space="preserve">В звітному періоді на утримання дорожньої інфраструктури громади із загального фонду освоєно 435,5 тис грн.  За рахунок цих коштів проведено ямковий ремонт,  </w:t>
      </w:r>
      <w:proofErr w:type="spellStart"/>
      <w:r>
        <w:rPr>
          <w:sz w:val="28"/>
          <w:szCs w:val="28"/>
        </w:rPr>
        <w:t>грейдерування</w:t>
      </w:r>
      <w:proofErr w:type="spellEnd"/>
      <w:r>
        <w:rPr>
          <w:sz w:val="28"/>
          <w:szCs w:val="28"/>
        </w:rPr>
        <w:t xml:space="preserve"> доріг, вулиць громади та поновлено дорожню розміт</w:t>
      </w:r>
      <w:r w:rsidR="00EC7421">
        <w:rPr>
          <w:sz w:val="28"/>
          <w:szCs w:val="28"/>
        </w:rPr>
        <w:t>ку ( пішохідні переходи) в селищ</w:t>
      </w:r>
      <w:r>
        <w:rPr>
          <w:sz w:val="28"/>
          <w:szCs w:val="28"/>
        </w:rPr>
        <w:t>і.</w:t>
      </w:r>
    </w:p>
    <w:p w:rsidR="001B23EC" w:rsidRDefault="001B23EC" w:rsidP="001B23EC">
      <w:pPr>
        <w:shd w:val="clear" w:color="auto" w:fill="FFFFFF"/>
        <w:suppressAutoHyphens w:val="0"/>
        <w:jc w:val="both"/>
        <w:textAlignment w:val="baseline"/>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        Проведено всеукраїнську акцію з благоустрою «За чисте довкілля» та Дня довкілля до участі було залучено 127 осіб. Було впорядковано площу 11,6тис.кв.м. доріг та тротуарів, 2,9тис.кв.м. дитячих та спортивних майданчиків.</w:t>
      </w:r>
    </w:p>
    <w:p w:rsidR="001B23EC" w:rsidRDefault="001B23EC" w:rsidP="001B23EC">
      <w:pPr>
        <w:shd w:val="clear" w:color="auto" w:fill="FFFFFF"/>
        <w:suppressAutoHyphens w:val="0"/>
        <w:jc w:val="both"/>
        <w:textAlignment w:val="baseline"/>
        <w:rPr>
          <w:rFonts w:ascii="Times New Roman" w:eastAsia="Times New Roman" w:hAnsi="Times New Roman" w:cs="Times New Roman"/>
          <w:kern w:val="0"/>
          <w:sz w:val="28"/>
          <w:szCs w:val="28"/>
          <w:lang w:eastAsia="ru-RU" w:bidi="ar-SA"/>
        </w:rPr>
      </w:pPr>
      <w:r>
        <w:rPr>
          <w:rFonts w:ascii="Times New Roman" w:eastAsia="Times New Roman" w:hAnsi="Times New Roman" w:cs="Times New Roman"/>
          <w:kern w:val="0"/>
          <w:sz w:val="28"/>
          <w:szCs w:val="28"/>
          <w:lang w:eastAsia="ru-RU" w:bidi="ar-SA"/>
        </w:rPr>
        <w:t xml:space="preserve">Ліквідовано 6 несанкціонованих сміттєзвалищ. Проведено ліквідацію стихійних сміттєзвалищ в населених пунктах громади на суму 49,7 тис. грн.  Здійснено прибирання 2 парків, 3 автобусних зупинок. Забезпечено приведення до належного естетичного та санітарного стану </w:t>
      </w:r>
      <w:proofErr w:type="spellStart"/>
      <w:r>
        <w:rPr>
          <w:rFonts w:ascii="Times New Roman" w:eastAsia="Times New Roman" w:hAnsi="Times New Roman" w:cs="Times New Roman"/>
          <w:kern w:val="0"/>
          <w:sz w:val="28"/>
          <w:szCs w:val="28"/>
          <w:lang w:eastAsia="ru-RU" w:bidi="ar-SA"/>
        </w:rPr>
        <w:t>Старовижівське</w:t>
      </w:r>
      <w:proofErr w:type="spellEnd"/>
      <w:r>
        <w:rPr>
          <w:rFonts w:ascii="Times New Roman" w:eastAsia="Times New Roman" w:hAnsi="Times New Roman" w:cs="Times New Roman"/>
          <w:kern w:val="0"/>
          <w:sz w:val="28"/>
          <w:szCs w:val="28"/>
          <w:lang w:eastAsia="ru-RU" w:bidi="ar-SA"/>
        </w:rPr>
        <w:t xml:space="preserve"> кладовище і кладовища по селах громади, 1 обеліск Слави, 1 могилу учаснику ВВВ. Використано послуги спецтехніки (</w:t>
      </w:r>
      <w:proofErr w:type="spellStart"/>
      <w:r>
        <w:rPr>
          <w:rFonts w:ascii="Times New Roman" w:eastAsia="Times New Roman" w:hAnsi="Times New Roman" w:cs="Times New Roman"/>
          <w:kern w:val="0"/>
          <w:sz w:val="28"/>
          <w:szCs w:val="28"/>
          <w:lang w:eastAsia="ru-RU" w:bidi="ar-SA"/>
        </w:rPr>
        <w:t>мульчера</w:t>
      </w:r>
      <w:proofErr w:type="spellEnd"/>
      <w:r>
        <w:rPr>
          <w:rFonts w:ascii="Times New Roman" w:eastAsia="Times New Roman" w:hAnsi="Times New Roman" w:cs="Times New Roman"/>
          <w:kern w:val="0"/>
          <w:sz w:val="28"/>
          <w:szCs w:val="28"/>
          <w:lang w:eastAsia="ru-RU" w:bidi="ar-SA"/>
        </w:rPr>
        <w:t xml:space="preserve">) для очищення від порослі кладовищ та лісонасаджень біля доріг. Для забезпечення безперешкодного та безпечного руху в осінньо-зимовий період виконувалися роботи з розчистки від снігу та посипання  </w:t>
      </w:r>
      <w:proofErr w:type="spellStart"/>
      <w:r>
        <w:rPr>
          <w:rFonts w:ascii="Times New Roman" w:eastAsia="Times New Roman" w:hAnsi="Times New Roman" w:cs="Times New Roman"/>
          <w:kern w:val="0"/>
          <w:sz w:val="28"/>
          <w:szCs w:val="28"/>
          <w:lang w:eastAsia="ru-RU" w:bidi="ar-SA"/>
        </w:rPr>
        <w:t>протиожеледною</w:t>
      </w:r>
      <w:proofErr w:type="spellEnd"/>
      <w:r>
        <w:rPr>
          <w:rFonts w:ascii="Times New Roman" w:eastAsia="Times New Roman" w:hAnsi="Times New Roman" w:cs="Times New Roman"/>
          <w:kern w:val="0"/>
          <w:sz w:val="28"/>
          <w:szCs w:val="28"/>
          <w:lang w:eastAsia="ru-RU" w:bidi="ar-SA"/>
        </w:rPr>
        <w:t xml:space="preserve"> сумішшю  доріг та тротуарів, що знаходяться в комунальній власності громади . </w:t>
      </w:r>
    </w:p>
    <w:p w:rsidR="001B23EC" w:rsidRDefault="001B23EC" w:rsidP="001B23EC">
      <w:pPr>
        <w:shd w:val="clear" w:color="auto" w:fill="FFFFFF"/>
        <w:suppressAutoHyphens w:val="0"/>
        <w:jc w:val="both"/>
        <w:textAlignment w:val="baseline"/>
        <w:rPr>
          <w:rFonts w:ascii="Times New Roman" w:eastAsia="Times New Roman" w:hAnsi="Times New Roman" w:cs="Times New Roman"/>
          <w:kern w:val="0"/>
          <w:sz w:val="28"/>
          <w:szCs w:val="28"/>
          <w:lang w:eastAsia="ru-RU" w:bidi="ar-SA"/>
        </w:rPr>
      </w:pPr>
    </w:p>
    <w:p w:rsidR="00B84621" w:rsidRPr="001B23EC" w:rsidRDefault="00B84621" w:rsidP="00B84621">
      <w:pPr>
        <w:spacing w:line="360" w:lineRule="auto"/>
        <w:ind w:firstLine="709"/>
        <w:jc w:val="center"/>
        <w:rPr>
          <w:rFonts w:ascii="Times New Roman" w:hAnsi="Times New Roman" w:cs="Times New Roman"/>
          <w:b/>
          <w:bCs/>
          <w:sz w:val="28"/>
          <w:szCs w:val="28"/>
        </w:rPr>
      </w:pPr>
      <w:r w:rsidRPr="001B23EC">
        <w:rPr>
          <w:rFonts w:ascii="Times New Roman" w:hAnsi="Times New Roman" w:cs="Times New Roman"/>
          <w:b/>
          <w:bCs/>
          <w:sz w:val="28"/>
          <w:szCs w:val="28"/>
        </w:rPr>
        <w:t>Охорона здоров’я</w:t>
      </w:r>
    </w:p>
    <w:p w:rsidR="00DE2813" w:rsidRPr="00DE2813" w:rsidRDefault="00DE2813" w:rsidP="00DE2813">
      <w:pPr>
        <w:spacing w:line="276" w:lineRule="auto"/>
        <w:ind w:firstLine="708"/>
        <w:jc w:val="both"/>
        <w:rPr>
          <w:rFonts w:ascii="Times New Roman" w:hAnsi="Times New Roman" w:cs="Times New Roman"/>
          <w:sz w:val="28"/>
          <w:szCs w:val="28"/>
        </w:rPr>
      </w:pPr>
      <w:r w:rsidRPr="00DE2813">
        <w:rPr>
          <w:rFonts w:ascii="Times New Roman" w:hAnsi="Times New Roman" w:cs="Times New Roman"/>
          <w:sz w:val="28"/>
          <w:szCs w:val="28"/>
        </w:rPr>
        <w:t>Комунальне некомерційне підприємство «</w:t>
      </w:r>
      <w:proofErr w:type="spellStart"/>
      <w:r w:rsidRPr="00DE2813">
        <w:rPr>
          <w:rFonts w:ascii="Times New Roman" w:hAnsi="Times New Roman" w:cs="Times New Roman"/>
          <w:sz w:val="28"/>
          <w:szCs w:val="28"/>
        </w:rPr>
        <w:t>Старовижівський</w:t>
      </w:r>
      <w:proofErr w:type="spellEnd"/>
      <w:r w:rsidRPr="00DE2813">
        <w:rPr>
          <w:rFonts w:ascii="Times New Roman" w:hAnsi="Times New Roman" w:cs="Times New Roman"/>
          <w:sz w:val="28"/>
          <w:szCs w:val="28"/>
        </w:rPr>
        <w:t xml:space="preserve"> центр первинної медичної допомоги» Старовижівської селищної ради (далі-Підприємство) забезпечує надання первинної медичної допомоги населенню колишнього </w:t>
      </w:r>
      <w:proofErr w:type="spellStart"/>
      <w:r w:rsidRPr="00DE2813">
        <w:rPr>
          <w:rFonts w:ascii="Times New Roman" w:hAnsi="Times New Roman" w:cs="Times New Roman"/>
          <w:sz w:val="28"/>
          <w:szCs w:val="28"/>
        </w:rPr>
        <w:t>Старовижівського</w:t>
      </w:r>
      <w:proofErr w:type="spellEnd"/>
      <w:r w:rsidRPr="00DE2813">
        <w:rPr>
          <w:rFonts w:ascii="Times New Roman" w:hAnsi="Times New Roman" w:cs="Times New Roman"/>
          <w:sz w:val="28"/>
          <w:szCs w:val="28"/>
        </w:rPr>
        <w:t xml:space="preserve"> району, а саме жителям </w:t>
      </w:r>
      <w:proofErr w:type="spellStart"/>
      <w:r w:rsidRPr="00DE2813">
        <w:rPr>
          <w:rFonts w:ascii="Times New Roman" w:hAnsi="Times New Roman" w:cs="Times New Roman"/>
          <w:sz w:val="28"/>
          <w:szCs w:val="28"/>
        </w:rPr>
        <w:t>Старовижівської</w:t>
      </w:r>
      <w:proofErr w:type="spellEnd"/>
      <w:r w:rsidRPr="00DE2813">
        <w:rPr>
          <w:rFonts w:ascii="Times New Roman" w:hAnsi="Times New Roman" w:cs="Times New Roman"/>
          <w:sz w:val="28"/>
          <w:szCs w:val="28"/>
        </w:rPr>
        <w:t xml:space="preserve">, </w:t>
      </w:r>
      <w:proofErr w:type="spellStart"/>
      <w:r w:rsidRPr="00DE2813">
        <w:rPr>
          <w:rFonts w:ascii="Times New Roman" w:hAnsi="Times New Roman" w:cs="Times New Roman"/>
          <w:sz w:val="28"/>
          <w:szCs w:val="28"/>
        </w:rPr>
        <w:t>Дубечненської</w:t>
      </w:r>
      <w:proofErr w:type="spellEnd"/>
      <w:r w:rsidRPr="00DE2813">
        <w:rPr>
          <w:rFonts w:ascii="Times New Roman" w:hAnsi="Times New Roman" w:cs="Times New Roman"/>
          <w:sz w:val="28"/>
          <w:szCs w:val="28"/>
        </w:rPr>
        <w:t xml:space="preserve">, </w:t>
      </w:r>
      <w:proofErr w:type="spellStart"/>
      <w:r w:rsidRPr="00DE2813">
        <w:rPr>
          <w:rFonts w:ascii="Times New Roman" w:hAnsi="Times New Roman" w:cs="Times New Roman"/>
          <w:sz w:val="28"/>
          <w:szCs w:val="28"/>
        </w:rPr>
        <w:t>Сереховичівської</w:t>
      </w:r>
      <w:proofErr w:type="spellEnd"/>
      <w:r w:rsidRPr="00DE2813">
        <w:rPr>
          <w:rFonts w:ascii="Times New Roman" w:hAnsi="Times New Roman" w:cs="Times New Roman"/>
          <w:sz w:val="28"/>
          <w:szCs w:val="28"/>
        </w:rPr>
        <w:t xml:space="preserve">,  а також частині жителів </w:t>
      </w:r>
      <w:proofErr w:type="spellStart"/>
      <w:r w:rsidRPr="00DE2813">
        <w:rPr>
          <w:rFonts w:ascii="Times New Roman" w:hAnsi="Times New Roman" w:cs="Times New Roman"/>
          <w:sz w:val="28"/>
          <w:szCs w:val="28"/>
        </w:rPr>
        <w:t>Смідинської</w:t>
      </w:r>
      <w:proofErr w:type="spellEnd"/>
      <w:r w:rsidRPr="00DE2813">
        <w:rPr>
          <w:rFonts w:ascii="Times New Roman" w:hAnsi="Times New Roman" w:cs="Times New Roman"/>
          <w:sz w:val="28"/>
          <w:szCs w:val="28"/>
        </w:rPr>
        <w:t xml:space="preserve"> та </w:t>
      </w:r>
      <w:proofErr w:type="spellStart"/>
      <w:r w:rsidRPr="00DE2813">
        <w:rPr>
          <w:rFonts w:ascii="Times New Roman" w:hAnsi="Times New Roman" w:cs="Times New Roman"/>
          <w:sz w:val="28"/>
          <w:szCs w:val="28"/>
        </w:rPr>
        <w:t>Дубівської</w:t>
      </w:r>
      <w:proofErr w:type="spellEnd"/>
      <w:r w:rsidRPr="00DE2813">
        <w:rPr>
          <w:rFonts w:ascii="Times New Roman" w:hAnsi="Times New Roman" w:cs="Times New Roman"/>
          <w:sz w:val="28"/>
          <w:szCs w:val="28"/>
        </w:rPr>
        <w:t xml:space="preserve"> ОТГ. </w:t>
      </w:r>
    </w:p>
    <w:p w:rsidR="00DE2813" w:rsidRPr="00DE2813" w:rsidRDefault="00DE2813" w:rsidP="00DE2813">
      <w:pPr>
        <w:spacing w:line="276" w:lineRule="auto"/>
        <w:ind w:right="-1" w:firstLine="567"/>
        <w:jc w:val="both"/>
        <w:rPr>
          <w:rFonts w:ascii="Times New Roman" w:eastAsia="Calibri" w:hAnsi="Times New Roman" w:cs="Times New Roman"/>
          <w:sz w:val="28"/>
          <w:szCs w:val="28"/>
          <w:lang w:eastAsia="uk-UA"/>
        </w:rPr>
      </w:pPr>
      <w:r w:rsidRPr="00DE2813">
        <w:rPr>
          <w:rFonts w:ascii="Times New Roman" w:hAnsi="Times New Roman" w:cs="Times New Roman"/>
          <w:sz w:val="28"/>
          <w:szCs w:val="28"/>
        </w:rPr>
        <w:lastRenderedPageBreak/>
        <w:t xml:space="preserve">З 01 лютого 2024 року із структури підприємства було виведено </w:t>
      </w:r>
      <w:proofErr w:type="spellStart"/>
      <w:r w:rsidRPr="00DE2813">
        <w:rPr>
          <w:rFonts w:ascii="Times New Roman" w:hAnsi="Times New Roman" w:cs="Times New Roman"/>
          <w:sz w:val="28"/>
          <w:szCs w:val="28"/>
        </w:rPr>
        <w:t>Мизівську</w:t>
      </w:r>
      <w:proofErr w:type="spellEnd"/>
      <w:r w:rsidRPr="00DE2813">
        <w:rPr>
          <w:rFonts w:ascii="Times New Roman" w:hAnsi="Times New Roman" w:cs="Times New Roman"/>
          <w:sz w:val="28"/>
          <w:szCs w:val="28"/>
        </w:rPr>
        <w:t xml:space="preserve"> амбулаторію ЗПСМ. Натомість рішенням Старовижівської селищної ради було створено МПТБ в с. </w:t>
      </w:r>
      <w:proofErr w:type="spellStart"/>
      <w:r w:rsidRPr="00DE2813">
        <w:rPr>
          <w:rFonts w:ascii="Times New Roman" w:hAnsi="Times New Roman" w:cs="Times New Roman"/>
          <w:sz w:val="28"/>
          <w:szCs w:val="28"/>
        </w:rPr>
        <w:t>Мизове</w:t>
      </w:r>
      <w:proofErr w:type="spellEnd"/>
      <w:r w:rsidRPr="00DE2813">
        <w:rPr>
          <w:rFonts w:ascii="Times New Roman" w:hAnsi="Times New Roman" w:cs="Times New Roman"/>
          <w:sz w:val="28"/>
          <w:szCs w:val="28"/>
        </w:rPr>
        <w:t xml:space="preserve">.  Станом на 31.12.2024 року в структуру Підприємства входить 7 амбулаторій ЗПСМ. Також медичні працівники підприємства, </w:t>
      </w:r>
      <w:r w:rsidRPr="00DE2813">
        <w:rPr>
          <w:rFonts w:ascii="Times New Roman" w:eastAsia="Calibri" w:hAnsi="Times New Roman" w:cs="Times New Roman"/>
          <w:bCs/>
          <w:sz w:val="28"/>
          <w:szCs w:val="28"/>
          <w:bdr w:val="none" w:sz="0" w:space="0" w:color="auto" w:frame="1"/>
          <w:lang w:eastAsia="uk-UA"/>
        </w:rPr>
        <w:t>відповідно до посадових обов’язків та графіків роботи,</w:t>
      </w:r>
      <w:r w:rsidRPr="00DE2813">
        <w:rPr>
          <w:rFonts w:ascii="Times New Roman" w:hAnsi="Times New Roman" w:cs="Times New Roman"/>
          <w:sz w:val="28"/>
          <w:szCs w:val="28"/>
        </w:rPr>
        <w:t xml:space="preserve"> надають первинну медичну допомогу жителям </w:t>
      </w:r>
      <w:proofErr w:type="spellStart"/>
      <w:r w:rsidRPr="00DE2813">
        <w:rPr>
          <w:rFonts w:ascii="Times New Roman" w:hAnsi="Times New Roman" w:cs="Times New Roman"/>
          <w:sz w:val="28"/>
          <w:szCs w:val="28"/>
        </w:rPr>
        <w:t>Старовижівщини</w:t>
      </w:r>
      <w:proofErr w:type="spellEnd"/>
      <w:r w:rsidRPr="00DE2813">
        <w:rPr>
          <w:rFonts w:ascii="Times New Roman" w:hAnsi="Times New Roman" w:cs="Times New Roman"/>
          <w:sz w:val="28"/>
          <w:szCs w:val="28"/>
        </w:rPr>
        <w:t xml:space="preserve"> у 20 медичних пунктах тимчасового базування (далі МПТБ), створених ОТГ на базі колишніх </w:t>
      </w:r>
      <w:proofErr w:type="spellStart"/>
      <w:r w:rsidRPr="00DE2813">
        <w:rPr>
          <w:rFonts w:ascii="Times New Roman" w:hAnsi="Times New Roman" w:cs="Times New Roman"/>
          <w:sz w:val="28"/>
          <w:szCs w:val="28"/>
        </w:rPr>
        <w:t>ФАПів</w:t>
      </w:r>
      <w:proofErr w:type="spellEnd"/>
      <w:r w:rsidRPr="00DE2813">
        <w:rPr>
          <w:rFonts w:ascii="Times New Roman" w:hAnsi="Times New Roman" w:cs="Times New Roman"/>
          <w:sz w:val="28"/>
          <w:szCs w:val="28"/>
        </w:rPr>
        <w:t>.</w:t>
      </w:r>
    </w:p>
    <w:p w:rsidR="00DE2813" w:rsidRDefault="00DE2813" w:rsidP="00DE2813">
      <w:pPr>
        <w:spacing w:line="276" w:lineRule="auto"/>
        <w:jc w:val="both"/>
        <w:rPr>
          <w:rFonts w:ascii="Times New Roman" w:hAnsi="Times New Roman" w:cs="Times New Roman"/>
          <w:sz w:val="28"/>
          <w:szCs w:val="28"/>
        </w:rPr>
      </w:pPr>
      <w:r w:rsidRPr="00DE2813">
        <w:rPr>
          <w:rFonts w:ascii="Times New Roman" w:hAnsi="Times New Roman" w:cs="Times New Roman"/>
          <w:sz w:val="28"/>
          <w:szCs w:val="28"/>
        </w:rPr>
        <w:t xml:space="preserve">                  </w:t>
      </w:r>
      <w:r w:rsidRPr="00DE2813">
        <w:rPr>
          <w:rFonts w:ascii="Times New Roman" w:hAnsi="Times New Roman" w:cs="Times New Roman"/>
          <w:bCs/>
          <w:sz w:val="28"/>
          <w:szCs w:val="28"/>
        </w:rPr>
        <w:t xml:space="preserve">Як видно із таблиці 1, станом на </w:t>
      </w:r>
      <w:r w:rsidRPr="00DE2813">
        <w:rPr>
          <w:rFonts w:ascii="Times New Roman" w:hAnsi="Times New Roman" w:cs="Times New Roman"/>
          <w:sz w:val="28"/>
          <w:szCs w:val="28"/>
        </w:rPr>
        <w:t>31.12.2024</w:t>
      </w:r>
      <w:r w:rsidRPr="00DE2813">
        <w:rPr>
          <w:rFonts w:ascii="Times New Roman" w:hAnsi="Times New Roman" w:cs="Times New Roman"/>
          <w:bCs/>
          <w:sz w:val="28"/>
          <w:szCs w:val="28"/>
        </w:rPr>
        <w:t xml:space="preserve"> року в</w:t>
      </w:r>
      <w:r w:rsidRPr="00DE2813">
        <w:rPr>
          <w:rFonts w:ascii="Times New Roman" w:hAnsi="Times New Roman" w:cs="Times New Roman"/>
          <w:sz w:val="28"/>
          <w:szCs w:val="28"/>
        </w:rPr>
        <w:t xml:space="preserve"> штатному розписі                                 КНП «</w:t>
      </w:r>
      <w:proofErr w:type="spellStart"/>
      <w:r w:rsidRPr="00DE2813">
        <w:rPr>
          <w:rFonts w:ascii="Times New Roman" w:hAnsi="Times New Roman" w:cs="Times New Roman"/>
          <w:sz w:val="28"/>
          <w:szCs w:val="28"/>
        </w:rPr>
        <w:t>Старовижівський</w:t>
      </w:r>
      <w:proofErr w:type="spellEnd"/>
      <w:r w:rsidRPr="00DE2813">
        <w:rPr>
          <w:rFonts w:ascii="Times New Roman" w:hAnsi="Times New Roman" w:cs="Times New Roman"/>
          <w:sz w:val="28"/>
          <w:szCs w:val="28"/>
        </w:rPr>
        <w:t xml:space="preserve"> ЦПМД» зареєстровано 80,0 штатних одиниць:  </w:t>
      </w:r>
    </w:p>
    <w:p w:rsidR="00DE2813" w:rsidRPr="00DE2813" w:rsidRDefault="00DE2813" w:rsidP="00DE2813">
      <w:pPr>
        <w:spacing w:line="276" w:lineRule="auto"/>
        <w:jc w:val="both"/>
        <w:rPr>
          <w:rFonts w:ascii="Times New Roman" w:hAnsi="Times New Roman" w:cs="Times New Roman"/>
          <w:sz w:val="28"/>
          <w:szCs w:val="28"/>
        </w:rPr>
      </w:pPr>
    </w:p>
    <w:p w:rsidR="00DE2813" w:rsidRPr="00DE2813" w:rsidRDefault="00DE2813" w:rsidP="00DE2813">
      <w:pPr>
        <w:spacing w:line="276" w:lineRule="auto"/>
        <w:ind w:firstLine="539"/>
        <w:jc w:val="center"/>
        <w:rPr>
          <w:rFonts w:ascii="Times New Roman" w:hAnsi="Times New Roman" w:cs="Times New Roman"/>
          <w:b/>
          <w:sz w:val="28"/>
          <w:szCs w:val="28"/>
        </w:rPr>
      </w:pPr>
      <w:r w:rsidRPr="00DE2813">
        <w:rPr>
          <w:rFonts w:ascii="Times New Roman" w:hAnsi="Times New Roman" w:cs="Times New Roman"/>
          <w:b/>
          <w:sz w:val="28"/>
          <w:szCs w:val="28"/>
        </w:rPr>
        <w:t>Таблиця1. Кадрове забезпечення станом на 31.12.2024 року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84"/>
        <w:gridCol w:w="1405"/>
        <w:gridCol w:w="1292"/>
        <w:gridCol w:w="2469"/>
        <w:gridCol w:w="1382"/>
      </w:tblGrid>
      <w:tr w:rsidR="00DE2813" w:rsidRPr="00DE2813" w:rsidTr="002441B2">
        <w:trPr>
          <w:trHeight w:val="1023"/>
          <w:jc w:val="center"/>
        </w:trPr>
        <w:tc>
          <w:tcPr>
            <w:tcW w:w="2084" w:type="dxa"/>
            <w:shd w:val="clear" w:color="auto" w:fill="auto"/>
            <w:vAlign w:val="center"/>
          </w:tcPr>
          <w:p w:rsidR="00DE2813" w:rsidRPr="00DE2813" w:rsidRDefault="00DE2813" w:rsidP="002441B2">
            <w:pPr>
              <w:jc w:val="center"/>
              <w:rPr>
                <w:rFonts w:ascii="Times New Roman" w:hAnsi="Times New Roman" w:cs="Times New Roman"/>
                <w:sz w:val="28"/>
                <w:szCs w:val="28"/>
              </w:rPr>
            </w:pPr>
            <w:r w:rsidRPr="00DE2813">
              <w:rPr>
                <w:rFonts w:ascii="Times New Roman" w:hAnsi="Times New Roman" w:cs="Times New Roman"/>
                <w:sz w:val="28"/>
                <w:szCs w:val="28"/>
              </w:rPr>
              <w:t>Найменування посад</w:t>
            </w:r>
          </w:p>
        </w:tc>
        <w:tc>
          <w:tcPr>
            <w:tcW w:w="1405" w:type="dxa"/>
            <w:shd w:val="clear" w:color="auto" w:fill="auto"/>
            <w:vAlign w:val="center"/>
          </w:tcPr>
          <w:p w:rsidR="00DE2813" w:rsidRPr="00DE2813" w:rsidRDefault="00DE2813" w:rsidP="002441B2">
            <w:pPr>
              <w:jc w:val="center"/>
              <w:rPr>
                <w:rFonts w:ascii="Times New Roman" w:hAnsi="Times New Roman" w:cs="Times New Roman"/>
                <w:sz w:val="28"/>
                <w:szCs w:val="28"/>
              </w:rPr>
            </w:pPr>
            <w:r w:rsidRPr="00DE2813">
              <w:rPr>
                <w:rFonts w:ascii="Times New Roman" w:hAnsi="Times New Roman" w:cs="Times New Roman"/>
                <w:sz w:val="28"/>
                <w:szCs w:val="28"/>
              </w:rPr>
              <w:t>К-сть штатних посад</w:t>
            </w:r>
          </w:p>
        </w:tc>
        <w:tc>
          <w:tcPr>
            <w:tcW w:w="1204" w:type="dxa"/>
            <w:shd w:val="clear" w:color="auto" w:fill="auto"/>
            <w:vAlign w:val="center"/>
          </w:tcPr>
          <w:p w:rsidR="00DE2813" w:rsidRPr="00DE2813" w:rsidRDefault="00DE2813" w:rsidP="002441B2">
            <w:pPr>
              <w:jc w:val="center"/>
              <w:rPr>
                <w:rFonts w:ascii="Times New Roman" w:hAnsi="Times New Roman" w:cs="Times New Roman"/>
                <w:sz w:val="28"/>
                <w:szCs w:val="28"/>
              </w:rPr>
            </w:pPr>
            <w:r w:rsidRPr="00DE2813">
              <w:rPr>
                <w:rFonts w:ascii="Times New Roman" w:hAnsi="Times New Roman" w:cs="Times New Roman"/>
                <w:sz w:val="28"/>
                <w:szCs w:val="28"/>
              </w:rPr>
              <w:t>К-сть зайнятих шт. посад</w:t>
            </w:r>
          </w:p>
        </w:tc>
        <w:tc>
          <w:tcPr>
            <w:tcW w:w="2005" w:type="dxa"/>
            <w:shd w:val="clear" w:color="auto" w:fill="auto"/>
            <w:vAlign w:val="center"/>
          </w:tcPr>
          <w:p w:rsidR="00DE2813" w:rsidRPr="00DE2813" w:rsidRDefault="00DE2813" w:rsidP="002441B2">
            <w:pPr>
              <w:jc w:val="center"/>
              <w:rPr>
                <w:rFonts w:ascii="Times New Roman" w:hAnsi="Times New Roman" w:cs="Times New Roman"/>
                <w:sz w:val="28"/>
                <w:szCs w:val="28"/>
              </w:rPr>
            </w:pPr>
            <w:r w:rsidRPr="00DE2813">
              <w:rPr>
                <w:rFonts w:ascii="Times New Roman" w:hAnsi="Times New Roman" w:cs="Times New Roman"/>
                <w:sz w:val="28"/>
                <w:szCs w:val="28"/>
              </w:rPr>
              <w:t>% укомплектованості</w:t>
            </w:r>
          </w:p>
        </w:tc>
        <w:tc>
          <w:tcPr>
            <w:tcW w:w="1382" w:type="dxa"/>
            <w:shd w:val="clear" w:color="auto" w:fill="auto"/>
            <w:vAlign w:val="center"/>
          </w:tcPr>
          <w:p w:rsidR="00DE2813" w:rsidRPr="00DE2813" w:rsidRDefault="00DE2813" w:rsidP="002441B2">
            <w:pPr>
              <w:jc w:val="center"/>
              <w:rPr>
                <w:rFonts w:ascii="Times New Roman" w:hAnsi="Times New Roman" w:cs="Times New Roman"/>
                <w:sz w:val="28"/>
                <w:szCs w:val="28"/>
              </w:rPr>
            </w:pPr>
            <w:r w:rsidRPr="00DE2813">
              <w:rPr>
                <w:rFonts w:ascii="Times New Roman" w:hAnsi="Times New Roman" w:cs="Times New Roman"/>
                <w:sz w:val="28"/>
                <w:szCs w:val="28"/>
              </w:rPr>
              <w:t>К-сть фізичних осіб</w:t>
            </w:r>
          </w:p>
        </w:tc>
      </w:tr>
      <w:tr w:rsidR="00DE2813" w:rsidRPr="00DE2813" w:rsidTr="002441B2">
        <w:trPr>
          <w:trHeight w:val="391"/>
          <w:jc w:val="center"/>
        </w:trPr>
        <w:tc>
          <w:tcPr>
            <w:tcW w:w="2084" w:type="dxa"/>
            <w:shd w:val="clear" w:color="auto" w:fill="auto"/>
            <w:vAlign w:val="center"/>
          </w:tcPr>
          <w:p w:rsidR="00DE2813" w:rsidRPr="00DE2813" w:rsidRDefault="00DE2813" w:rsidP="002441B2">
            <w:pPr>
              <w:rPr>
                <w:rFonts w:ascii="Times New Roman" w:hAnsi="Times New Roman" w:cs="Times New Roman"/>
                <w:sz w:val="28"/>
                <w:szCs w:val="28"/>
              </w:rPr>
            </w:pPr>
            <w:r w:rsidRPr="00DE2813">
              <w:rPr>
                <w:rFonts w:ascii="Times New Roman" w:hAnsi="Times New Roman" w:cs="Times New Roman"/>
                <w:sz w:val="28"/>
                <w:szCs w:val="28"/>
              </w:rPr>
              <w:t>Лікарі</w:t>
            </w:r>
          </w:p>
        </w:tc>
        <w:tc>
          <w:tcPr>
            <w:tcW w:w="14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18,0</w:t>
            </w:r>
          </w:p>
        </w:tc>
        <w:tc>
          <w:tcPr>
            <w:tcW w:w="1204"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16,0</w:t>
            </w:r>
          </w:p>
        </w:tc>
        <w:tc>
          <w:tcPr>
            <w:tcW w:w="20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highlight w:val="yellow"/>
              </w:rPr>
            </w:pPr>
            <w:r w:rsidRPr="00DE2813">
              <w:rPr>
                <w:rFonts w:ascii="Times New Roman" w:hAnsi="Times New Roman" w:cs="Times New Roman"/>
                <w:sz w:val="28"/>
                <w:szCs w:val="28"/>
              </w:rPr>
              <w:t>88,9</w:t>
            </w:r>
          </w:p>
        </w:tc>
        <w:tc>
          <w:tcPr>
            <w:tcW w:w="1382"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16</w:t>
            </w:r>
          </w:p>
        </w:tc>
      </w:tr>
      <w:tr w:rsidR="00DE2813" w:rsidRPr="00DE2813" w:rsidTr="002441B2">
        <w:trPr>
          <w:trHeight w:val="376"/>
          <w:jc w:val="center"/>
        </w:trPr>
        <w:tc>
          <w:tcPr>
            <w:tcW w:w="2084" w:type="dxa"/>
            <w:shd w:val="clear" w:color="auto" w:fill="auto"/>
            <w:vAlign w:val="center"/>
          </w:tcPr>
          <w:p w:rsidR="00DE2813" w:rsidRPr="00DE2813" w:rsidRDefault="00DE2813" w:rsidP="002441B2">
            <w:pPr>
              <w:rPr>
                <w:rFonts w:ascii="Times New Roman" w:hAnsi="Times New Roman" w:cs="Times New Roman"/>
                <w:sz w:val="28"/>
                <w:szCs w:val="28"/>
              </w:rPr>
            </w:pPr>
            <w:r w:rsidRPr="00DE2813">
              <w:rPr>
                <w:rFonts w:ascii="Times New Roman" w:hAnsi="Times New Roman" w:cs="Times New Roman"/>
                <w:sz w:val="28"/>
                <w:szCs w:val="28"/>
              </w:rPr>
              <w:t>Молодші спеціалісти з медичною освітою</w:t>
            </w:r>
          </w:p>
        </w:tc>
        <w:tc>
          <w:tcPr>
            <w:tcW w:w="14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37,0</w:t>
            </w:r>
          </w:p>
        </w:tc>
        <w:tc>
          <w:tcPr>
            <w:tcW w:w="1204"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36,0</w:t>
            </w:r>
          </w:p>
        </w:tc>
        <w:tc>
          <w:tcPr>
            <w:tcW w:w="20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97,3</w:t>
            </w:r>
          </w:p>
        </w:tc>
        <w:tc>
          <w:tcPr>
            <w:tcW w:w="1382"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47</w:t>
            </w:r>
          </w:p>
        </w:tc>
      </w:tr>
      <w:tr w:rsidR="00DE2813" w:rsidRPr="00DE2813" w:rsidTr="002441B2">
        <w:trPr>
          <w:trHeight w:val="376"/>
          <w:jc w:val="center"/>
        </w:trPr>
        <w:tc>
          <w:tcPr>
            <w:tcW w:w="2084" w:type="dxa"/>
            <w:shd w:val="clear" w:color="auto" w:fill="auto"/>
            <w:vAlign w:val="center"/>
          </w:tcPr>
          <w:p w:rsidR="00DE2813" w:rsidRPr="00DE2813" w:rsidRDefault="00DE2813" w:rsidP="002441B2">
            <w:pPr>
              <w:rPr>
                <w:rFonts w:ascii="Times New Roman" w:hAnsi="Times New Roman" w:cs="Times New Roman"/>
                <w:sz w:val="28"/>
                <w:szCs w:val="28"/>
              </w:rPr>
            </w:pPr>
            <w:r w:rsidRPr="00DE2813">
              <w:rPr>
                <w:rFonts w:ascii="Times New Roman" w:hAnsi="Times New Roman" w:cs="Times New Roman"/>
                <w:sz w:val="28"/>
                <w:szCs w:val="28"/>
              </w:rPr>
              <w:t>Молодший медичний персонал</w:t>
            </w:r>
          </w:p>
        </w:tc>
        <w:tc>
          <w:tcPr>
            <w:tcW w:w="14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5,5</w:t>
            </w:r>
          </w:p>
        </w:tc>
        <w:tc>
          <w:tcPr>
            <w:tcW w:w="1204"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5,5</w:t>
            </w:r>
          </w:p>
        </w:tc>
        <w:tc>
          <w:tcPr>
            <w:tcW w:w="20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100</w:t>
            </w:r>
          </w:p>
        </w:tc>
        <w:tc>
          <w:tcPr>
            <w:tcW w:w="1382"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7</w:t>
            </w:r>
          </w:p>
        </w:tc>
      </w:tr>
      <w:tr w:rsidR="00DE2813" w:rsidRPr="00DE2813" w:rsidTr="002441B2">
        <w:trPr>
          <w:trHeight w:val="391"/>
          <w:jc w:val="center"/>
        </w:trPr>
        <w:tc>
          <w:tcPr>
            <w:tcW w:w="2084" w:type="dxa"/>
            <w:shd w:val="clear" w:color="auto" w:fill="auto"/>
            <w:vAlign w:val="center"/>
          </w:tcPr>
          <w:p w:rsidR="00DE2813" w:rsidRPr="00DE2813" w:rsidRDefault="00DE2813" w:rsidP="002441B2">
            <w:pPr>
              <w:spacing w:line="276" w:lineRule="auto"/>
              <w:rPr>
                <w:rFonts w:ascii="Times New Roman" w:hAnsi="Times New Roman" w:cs="Times New Roman"/>
                <w:sz w:val="28"/>
                <w:szCs w:val="28"/>
              </w:rPr>
            </w:pPr>
            <w:r w:rsidRPr="00DE2813">
              <w:rPr>
                <w:rFonts w:ascii="Times New Roman" w:hAnsi="Times New Roman" w:cs="Times New Roman"/>
                <w:sz w:val="28"/>
                <w:szCs w:val="28"/>
              </w:rPr>
              <w:t>Інші</w:t>
            </w:r>
          </w:p>
        </w:tc>
        <w:tc>
          <w:tcPr>
            <w:tcW w:w="14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19,5</w:t>
            </w:r>
          </w:p>
        </w:tc>
        <w:tc>
          <w:tcPr>
            <w:tcW w:w="1204"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15,25</w:t>
            </w:r>
          </w:p>
        </w:tc>
        <w:tc>
          <w:tcPr>
            <w:tcW w:w="20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78,2</w:t>
            </w:r>
          </w:p>
        </w:tc>
        <w:tc>
          <w:tcPr>
            <w:tcW w:w="1382"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15</w:t>
            </w:r>
          </w:p>
        </w:tc>
      </w:tr>
      <w:tr w:rsidR="00DE2813" w:rsidRPr="00DE2813" w:rsidTr="002441B2">
        <w:trPr>
          <w:trHeight w:val="391"/>
          <w:jc w:val="center"/>
        </w:trPr>
        <w:tc>
          <w:tcPr>
            <w:tcW w:w="2084" w:type="dxa"/>
            <w:shd w:val="clear" w:color="auto" w:fill="auto"/>
            <w:vAlign w:val="center"/>
          </w:tcPr>
          <w:p w:rsidR="00DE2813" w:rsidRPr="00DE2813" w:rsidRDefault="00DE2813" w:rsidP="002441B2">
            <w:pPr>
              <w:spacing w:line="276" w:lineRule="auto"/>
              <w:jc w:val="right"/>
              <w:rPr>
                <w:rFonts w:ascii="Times New Roman" w:hAnsi="Times New Roman" w:cs="Times New Roman"/>
                <w:sz w:val="28"/>
                <w:szCs w:val="28"/>
              </w:rPr>
            </w:pPr>
            <w:r w:rsidRPr="00DE2813">
              <w:rPr>
                <w:rFonts w:ascii="Times New Roman" w:hAnsi="Times New Roman" w:cs="Times New Roman"/>
                <w:sz w:val="28"/>
                <w:szCs w:val="28"/>
              </w:rPr>
              <w:t>ВСЬОГО</w:t>
            </w:r>
          </w:p>
        </w:tc>
        <w:tc>
          <w:tcPr>
            <w:tcW w:w="14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80,0</w:t>
            </w:r>
          </w:p>
        </w:tc>
        <w:tc>
          <w:tcPr>
            <w:tcW w:w="1204"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72,75</w:t>
            </w:r>
          </w:p>
        </w:tc>
        <w:tc>
          <w:tcPr>
            <w:tcW w:w="2005"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90,9</w:t>
            </w:r>
          </w:p>
        </w:tc>
        <w:tc>
          <w:tcPr>
            <w:tcW w:w="1382" w:type="dxa"/>
            <w:shd w:val="clear" w:color="auto" w:fill="auto"/>
            <w:vAlign w:val="center"/>
          </w:tcPr>
          <w:p w:rsidR="00DE2813" w:rsidRPr="00DE2813" w:rsidRDefault="00DE2813" w:rsidP="002441B2">
            <w:pPr>
              <w:spacing w:line="276" w:lineRule="auto"/>
              <w:jc w:val="center"/>
              <w:rPr>
                <w:rFonts w:ascii="Times New Roman" w:hAnsi="Times New Roman" w:cs="Times New Roman"/>
                <w:sz w:val="28"/>
                <w:szCs w:val="28"/>
              </w:rPr>
            </w:pPr>
            <w:r w:rsidRPr="00DE2813">
              <w:rPr>
                <w:rFonts w:ascii="Times New Roman" w:hAnsi="Times New Roman" w:cs="Times New Roman"/>
                <w:sz w:val="28"/>
                <w:szCs w:val="28"/>
              </w:rPr>
              <w:t>85</w:t>
            </w:r>
          </w:p>
        </w:tc>
      </w:tr>
    </w:tbl>
    <w:p w:rsidR="00DE2813" w:rsidRPr="00DE2813" w:rsidRDefault="00DE2813" w:rsidP="00DE2813">
      <w:pPr>
        <w:spacing w:line="276" w:lineRule="auto"/>
        <w:ind w:firstLine="539"/>
        <w:jc w:val="both"/>
        <w:rPr>
          <w:rFonts w:ascii="Times New Roman" w:hAnsi="Times New Roman" w:cs="Times New Roman"/>
          <w:sz w:val="28"/>
          <w:szCs w:val="28"/>
        </w:rPr>
      </w:pPr>
    </w:p>
    <w:p w:rsidR="00DE2813" w:rsidRPr="00DE2813" w:rsidRDefault="00DE2813" w:rsidP="00DE2813">
      <w:pPr>
        <w:spacing w:line="276" w:lineRule="auto"/>
        <w:ind w:firstLine="708"/>
        <w:jc w:val="both"/>
        <w:rPr>
          <w:rFonts w:ascii="Times New Roman" w:hAnsi="Times New Roman" w:cs="Times New Roman"/>
          <w:color w:val="000000"/>
          <w:sz w:val="28"/>
          <w:szCs w:val="28"/>
        </w:rPr>
      </w:pPr>
      <w:r w:rsidRPr="00DE2813">
        <w:rPr>
          <w:rFonts w:ascii="Times New Roman" w:hAnsi="Times New Roman" w:cs="Times New Roman"/>
          <w:color w:val="000000"/>
          <w:sz w:val="28"/>
          <w:szCs w:val="28"/>
        </w:rPr>
        <w:t xml:space="preserve">Згідно укладеного договору з НСЗУ про медичне обслуговування населення за програмою медичних гарантій на 2024 рік, </w:t>
      </w:r>
      <w:r w:rsidRPr="00DE2813">
        <w:rPr>
          <w:rFonts w:ascii="Times New Roman" w:hAnsi="Times New Roman" w:cs="Times New Roman"/>
          <w:sz w:val="28"/>
          <w:szCs w:val="28"/>
        </w:rPr>
        <w:t>Підприємство</w:t>
      </w:r>
      <w:r w:rsidRPr="00DE2813">
        <w:rPr>
          <w:rFonts w:ascii="Times New Roman" w:hAnsi="Times New Roman" w:cs="Times New Roman"/>
          <w:color w:val="000000"/>
          <w:sz w:val="28"/>
          <w:szCs w:val="28"/>
        </w:rPr>
        <w:t xml:space="preserve"> зобов’язане надавати безкоштовну, якісну, доступну первинну медичну допомогу задекларованому населенню. </w:t>
      </w:r>
    </w:p>
    <w:p w:rsidR="00DE2813" w:rsidRPr="00DE2813" w:rsidRDefault="00DE2813" w:rsidP="00DE2813">
      <w:pPr>
        <w:spacing w:line="276" w:lineRule="auto"/>
        <w:ind w:firstLine="708"/>
        <w:jc w:val="both"/>
        <w:rPr>
          <w:rFonts w:ascii="Times New Roman" w:hAnsi="Times New Roman" w:cs="Times New Roman"/>
          <w:b/>
          <w:sz w:val="28"/>
          <w:szCs w:val="28"/>
        </w:rPr>
      </w:pPr>
      <w:r w:rsidRPr="00DE2813">
        <w:rPr>
          <w:rFonts w:ascii="Times New Roman" w:hAnsi="Times New Roman" w:cs="Times New Roman"/>
          <w:color w:val="000000"/>
          <w:sz w:val="28"/>
          <w:szCs w:val="28"/>
        </w:rPr>
        <w:t xml:space="preserve">Так, станом на </w:t>
      </w:r>
      <w:r w:rsidRPr="00DE2813">
        <w:rPr>
          <w:rFonts w:ascii="Times New Roman" w:hAnsi="Times New Roman" w:cs="Times New Roman"/>
          <w:sz w:val="28"/>
          <w:szCs w:val="28"/>
        </w:rPr>
        <w:t xml:space="preserve">31.12.2024 </w:t>
      </w:r>
      <w:r w:rsidRPr="00DE2813">
        <w:rPr>
          <w:rFonts w:ascii="Times New Roman" w:hAnsi="Times New Roman" w:cs="Times New Roman"/>
          <w:color w:val="000000"/>
          <w:sz w:val="28"/>
          <w:szCs w:val="28"/>
        </w:rPr>
        <w:t>року з лікарями КНП «</w:t>
      </w:r>
      <w:proofErr w:type="spellStart"/>
      <w:r w:rsidRPr="00DE2813">
        <w:rPr>
          <w:rFonts w:ascii="Times New Roman" w:hAnsi="Times New Roman" w:cs="Times New Roman"/>
          <w:color w:val="000000"/>
          <w:sz w:val="28"/>
          <w:szCs w:val="28"/>
        </w:rPr>
        <w:t>Старовижівський</w:t>
      </w:r>
      <w:proofErr w:type="spellEnd"/>
      <w:r w:rsidRPr="00DE2813">
        <w:rPr>
          <w:rFonts w:ascii="Times New Roman" w:hAnsi="Times New Roman" w:cs="Times New Roman"/>
          <w:color w:val="000000"/>
          <w:sz w:val="28"/>
          <w:szCs w:val="28"/>
        </w:rPr>
        <w:t xml:space="preserve"> ЦПМД» уклали декларації 18 937 жителів ( в тому числі 14 657 дорослих та 4280 дітей), що становить 64,1% населення колишнього </w:t>
      </w:r>
      <w:proofErr w:type="spellStart"/>
      <w:r w:rsidRPr="00DE2813">
        <w:rPr>
          <w:rFonts w:ascii="Times New Roman" w:hAnsi="Times New Roman" w:cs="Times New Roman"/>
          <w:color w:val="000000"/>
          <w:sz w:val="28"/>
          <w:szCs w:val="28"/>
        </w:rPr>
        <w:t>Старовижівського</w:t>
      </w:r>
      <w:proofErr w:type="spellEnd"/>
      <w:r w:rsidRPr="00DE2813">
        <w:rPr>
          <w:rFonts w:ascii="Times New Roman" w:hAnsi="Times New Roman" w:cs="Times New Roman"/>
          <w:color w:val="000000"/>
          <w:sz w:val="28"/>
          <w:szCs w:val="28"/>
        </w:rPr>
        <w:t xml:space="preserve"> району. </w:t>
      </w:r>
      <w:r w:rsidRPr="00DE2813">
        <w:rPr>
          <w:rFonts w:ascii="Times New Roman" w:hAnsi="Times New Roman" w:cs="Times New Roman"/>
          <w:sz w:val="28"/>
          <w:szCs w:val="28"/>
        </w:rPr>
        <w:t>З числа укладених декларацій  77,4% складає доросле населення (14 657 житель) та 22,6 % дитяче населення (4280 дітей).</w:t>
      </w:r>
      <w:r>
        <w:rPr>
          <w:rFonts w:ascii="Times New Roman" w:hAnsi="Times New Roman" w:cs="Times New Roman"/>
          <w:sz w:val="28"/>
          <w:szCs w:val="28"/>
        </w:rPr>
        <w:t xml:space="preserve"> </w:t>
      </w:r>
      <w:r w:rsidRPr="00DE2813">
        <w:rPr>
          <w:rFonts w:ascii="Times New Roman" w:hAnsi="Times New Roman" w:cs="Times New Roman"/>
          <w:b/>
          <w:sz w:val="28"/>
          <w:szCs w:val="28"/>
        </w:rPr>
        <w:t>(Збільшилась кількість декларантів за 2-ге півріччя на 453 особи).</w:t>
      </w:r>
    </w:p>
    <w:p w:rsidR="00DE2813" w:rsidRPr="00DE2813" w:rsidRDefault="00DE2813" w:rsidP="00DE2813">
      <w:pPr>
        <w:spacing w:line="276" w:lineRule="auto"/>
        <w:jc w:val="both"/>
        <w:rPr>
          <w:rFonts w:ascii="Times New Roman" w:hAnsi="Times New Roman" w:cs="Times New Roman"/>
          <w:color w:val="1D1D1B"/>
          <w:sz w:val="28"/>
          <w:szCs w:val="28"/>
        </w:rPr>
      </w:pPr>
      <w:r w:rsidRPr="00DE2813">
        <w:rPr>
          <w:rFonts w:ascii="Times New Roman" w:hAnsi="Times New Roman" w:cs="Times New Roman"/>
          <w:sz w:val="28"/>
          <w:szCs w:val="28"/>
        </w:rPr>
        <w:tab/>
      </w:r>
      <w:r w:rsidRPr="00DE2813">
        <w:rPr>
          <w:rFonts w:ascii="Times New Roman" w:hAnsi="Times New Roman" w:cs="Times New Roman"/>
          <w:spacing w:val="11"/>
          <w:sz w:val="28"/>
          <w:szCs w:val="28"/>
          <w:shd w:val="clear" w:color="auto" w:fill="FFFFFF"/>
        </w:rPr>
        <w:t xml:space="preserve">Наприкінці минулого року Національна служба </w:t>
      </w:r>
      <w:proofErr w:type="spellStart"/>
      <w:r w:rsidRPr="00DE2813">
        <w:rPr>
          <w:rFonts w:ascii="Times New Roman" w:hAnsi="Times New Roman" w:cs="Times New Roman"/>
          <w:spacing w:val="11"/>
          <w:sz w:val="28"/>
          <w:szCs w:val="28"/>
          <w:shd w:val="clear" w:color="auto" w:fill="FFFFFF"/>
        </w:rPr>
        <w:t>здоровʼя</w:t>
      </w:r>
      <w:proofErr w:type="spellEnd"/>
      <w:r w:rsidRPr="00DE2813">
        <w:rPr>
          <w:rFonts w:ascii="Times New Roman" w:hAnsi="Times New Roman" w:cs="Times New Roman"/>
          <w:spacing w:val="11"/>
          <w:sz w:val="28"/>
          <w:szCs w:val="28"/>
          <w:shd w:val="clear" w:color="auto" w:fill="FFFFFF"/>
        </w:rPr>
        <w:t xml:space="preserve"> України (далі – НСЗУ) запровадила новий пакет Програми медичних гарантій – пакет №51 «Супровід і лікування дорослих та дітей з психічними розладами на первинному рівні медичної допомоги». </w:t>
      </w:r>
      <w:r w:rsidRPr="00DE2813">
        <w:rPr>
          <w:rFonts w:ascii="Times New Roman" w:hAnsi="Times New Roman" w:cs="Times New Roman"/>
          <w:sz w:val="28"/>
          <w:szCs w:val="28"/>
        </w:rPr>
        <w:t>КНП «</w:t>
      </w:r>
      <w:proofErr w:type="spellStart"/>
      <w:r w:rsidRPr="00DE2813">
        <w:rPr>
          <w:rFonts w:ascii="Times New Roman" w:hAnsi="Times New Roman" w:cs="Times New Roman"/>
          <w:sz w:val="28"/>
          <w:szCs w:val="28"/>
        </w:rPr>
        <w:t>Старовижівський</w:t>
      </w:r>
      <w:proofErr w:type="spellEnd"/>
      <w:r w:rsidRPr="00DE2813">
        <w:rPr>
          <w:rFonts w:ascii="Times New Roman" w:hAnsi="Times New Roman" w:cs="Times New Roman"/>
          <w:sz w:val="28"/>
          <w:szCs w:val="28"/>
        </w:rPr>
        <w:t xml:space="preserve"> ЦПМД» уклало договір на 2024 рік за цим пакетом. Так, всі лікарі та медсестри підприємства пройшли </w:t>
      </w:r>
      <w:r w:rsidRPr="00DE2813">
        <w:rPr>
          <w:rFonts w:ascii="Times New Roman" w:hAnsi="Times New Roman" w:cs="Times New Roman"/>
          <w:spacing w:val="11"/>
          <w:sz w:val="28"/>
          <w:szCs w:val="28"/>
          <w:shd w:val="clear" w:color="auto" w:fill="FFFFFF"/>
        </w:rPr>
        <w:t xml:space="preserve">курс «Ведення поширених </w:t>
      </w:r>
      <w:r w:rsidRPr="00DE2813">
        <w:rPr>
          <w:rFonts w:ascii="Times New Roman" w:hAnsi="Times New Roman" w:cs="Times New Roman"/>
          <w:spacing w:val="11"/>
          <w:sz w:val="28"/>
          <w:szCs w:val="28"/>
          <w:shd w:val="clear" w:color="auto" w:fill="FFFFFF"/>
        </w:rPr>
        <w:lastRenderedPageBreak/>
        <w:t xml:space="preserve">психічних розладів на первинному рівні медичної допомоги із використанням керівництва </w:t>
      </w:r>
      <w:proofErr w:type="spellStart"/>
      <w:r w:rsidRPr="00DE2813">
        <w:rPr>
          <w:rFonts w:ascii="Times New Roman" w:hAnsi="Times New Roman" w:cs="Times New Roman"/>
          <w:spacing w:val="11"/>
          <w:sz w:val="28"/>
          <w:szCs w:val="28"/>
          <w:shd w:val="clear" w:color="auto" w:fill="FFFFFF"/>
        </w:rPr>
        <w:t>mhGAP</w:t>
      </w:r>
      <w:proofErr w:type="spellEnd"/>
      <w:r w:rsidRPr="00DE2813">
        <w:rPr>
          <w:rFonts w:ascii="Times New Roman" w:hAnsi="Times New Roman" w:cs="Times New Roman"/>
          <w:spacing w:val="11"/>
          <w:sz w:val="28"/>
          <w:szCs w:val="28"/>
          <w:shd w:val="clear" w:color="auto" w:fill="FFFFFF"/>
        </w:rPr>
        <w:t xml:space="preserve">». </w:t>
      </w:r>
      <w:r w:rsidRPr="00DE2813">
        <w:rPr>
          <w:rFonts w:ascii="Times New Roman" w:hAnsi="Times New Roman" w:cs="Times New Roman"/>
          <w:color w:val="1D1D1B"/>
          <w:sz w:val="28"/>
          <w:szCs w:val="28"/>
        </w:rPr>
        <w:t>Зокрема, за 2024 рік медичну допомогу в рамках цього пакету отримало 55 осіб.</w:t>
      </w:r>
    </w:p>
    <w:p w:rsidR="00DE2813" w:rsidRPr="00DE2813" w:rsidRDefault="00DE2813" w:rsidP="00DE2813">
      <w:pPr>
        <w:spacing w:line="276" w:lineRule="auto"/>
        <w:ind w:firstLine="540"/>
        <w:jc w:val="both"/>
        <w:rPr>
          <w:rFonts w:ascii="Times New Roman" w:hAnsi="Times New Roman" w:cs="Times New Roman"/>
          <w:sz w:val="28"/>
          <w:szCs w:val="28"/>
        </w:rPr>
      </w:pPr>
      <w:r w:rsidRPr="00DE2813">
        <w:rPr>
          <w:rFonts w:ascii="Times New Roman" w:hAnsi="Times New Roman" w:cs="Times New Roman"/>
          <w:sz w:val="28"/>
          <w:szCs w:val="28"/>
        </w:rPr>
        <w:t>В межах реалізації урядової програми «Доступні ліки» лікарями КНП «</w:t>
      </w:r>
      <w:proofErr w:type="spellStart"/>
      <w:r w:rsidRPr="00DE2813">
        <w:rPr>
          <w:rFonts w:ascii="Times New Roman" w:hAnsi="Times New Roman" w:cs="Times New Roman"/>
          <w:sz w:val="28"/>
          <w:szCs w:val="28"/>
        </w:rPr>
        <w:t>Старовижівський</w:t>
      </w:r>
      <w:proofErr w:type="spellEnd"/>
      <w:r w:rsidRPr="00DE2813">
        <w:rPr>
          <w:rFonts w:ascii="Times New Roman" w:hAnsi="Times New Roman" w:cs="Times New Roman"/>
          <w:sz w:val="28"/>
          <w:szCs w:val="28"/>
        </w:rPr>
        <w:t xml:space="preserve"> ЦПМД» за 2024 рік було виписано 10777 електронних рецепти. В структурі виписаних електронних рецептів найбільшу питому вагу займають ліки для хворих на серцево-судинні захворювання.</w:t>
      </w:r>
    </w:p>
    <w:p w:rsidR="00DE2813" w:rsidRPr="00DE2813" w:rsidRDefault="00DE2813" w:rsidP="00DE2813">
      <w:pPr>
        <w:spacing w:line="276" w:lineRule="auto"/>
        <w:ind w:firstLine="540"/>
        <w:jc w:val="both"/>
        <w:rPr>
          <w:rFonts w:ascii="Times New Roman" w:hAnsi="Times New Roman" w:cs="Times New Roman"/>
          <w:sz w:val="28"/>
          <w:szCs w:val="28"/>
        </w:rPr>
      </w:pPr>
      <w:r w:rsidRPr="00DE2813">
        <w:rPr>
          <w:rFonts w:ascii="Times New Roman" w:hAnsi="Times New Roman" w:cs="Times New Roman"/>
          <w:sz w:val="28"/>
          <w:szCs w:val="28"/>
        </w:rPr>
        <w:t xml:space="preserve">Значна увага медичних працівників </w:t>
      </w:r>
      <w:proofErr w:type="spellStart"/>
      <w:r w:rsidRPr="00DE2813">
        <w:rPr>
          <w:rFonts w:ascii="Times New Roman" w:hAnsi="Times New Roman" w:cs="Times New Roman"/>
          <w:sz w:val="28"/>
          <w:szCs w:val="28"/>
        </w:rPr>
        <w:t>Старовижівського</w:t>
      </w:r>
      <w:proofErr w:type="spellEnd"/>
      <w:r w:rsidRPr="00DE2813">
        <w:rPr>
          <w:rFonts w:ascii="Times New Roman" w:hAnsi="Times New Roman" w:cs="Times New Roman"/>
          <w:sz w:val="28"/>
          <w:szCs w:val="28"/>
        </w:rPr>
        <w:t xml:space="preserve"> ЦПМД приділяється профілактичній роботі. Так, протягом 2024 року з вперше встановленим діагнозом туберкульозу взято на облік до лікарів КНП «</w:t>
      </w:r>
      <w:proofErr w:type="spellStart"/>
      <w:r w:rsidRPr="00DE2813">
        <w:rPr>
          <w:rFonts w:ascii="Times New Roman" w:hAnsi="Times New Roman" w:cs="Times New Roman"/>
          <w:sz w:val="28"/>
          <w:szCs w:val="28"/>
        </w:rPr>
        <w:t>Старовижівський</w:t>
      </w:r>
      <w:proofErr w:type="spellEnd"/>
      <w:r w:rsidRPr="00DE2813">
        <w:rPr>
          <w:rFonts w:ascii="Times New Roman" w:hAnsi="Times New Roman" w:cs="Times New Roman"/>
          <w:sz w:val="28"/>
          <w:szCs w:val="28"/>
        </w:rPr>
        <w:t xml:space="preserve"> ЦПМД» 10 осіб (2023р. – 9 осіб та ще 4 з рецидивом).  Всього на кінець 2024 року на обліку у сімейних лікарів підприємства знаходиться 5 осіб, хворих на активний туберкульоз. </w:t>
      </w:r>
    </w:p>
    <w:p w:rsidR="00DE2813" w:rsidRPr="00DE2813" w:rsidRDefault="00DE2813" w:rsidP="00DE2813">
      <w:pPr>
        <w:spacing w:line="276" w:lineRule="auto"/>
        <w:jc w:val="both"/>
        <w:rPr>
          <w:rFonts w:ascii="Times New Roman" w:hAnsi="Times New Roman" w:cs="Times New Roman"/>
          <w:sz w:val="28"/>
          <w:szCs w:val="28"/>
        </w:rPr>
      </w:pPr>
      <w:r w:rsidRPr="00DE2813">
        <w:rPr>
          <w:rFonts w:ascii="Times New Roman" w:hAnsi="Times New Roman" w:cs="Times New Roman"/>
          <w:sz w:val="28"/>
          <w:szCs w:val="28"/>
        </w:rPr>
        <w:t xml:space="preserve">          За 2024 рік кількість відвідувань до лікарів становила  33607 (за 2023 рік  – 29560), кількість відвідувань лікарями пацієнтів вдома – 507 (за 2023 р. – 736).  </w:t>
      </w:r>
    </w:p>
    <w:p w:rsidR="00DE2813" w:rsidRPr="00DE2813" w:rsidRDefault="00DE2813" w:rsidP="00DE2813">
      <w:pPr>
        <w:spacing w:line="276" w:lineRule="auto"/>
        <w:ind w:firstLine="540"/>
        <w:jc w:val="both"/>
        <w:rPr>
          <w:rFonts w:ascii="Times New Roman" w:hAnsi="Times New Roman" w:cs="Times New Roman"/>
          <w:sz w:val="28"/>
          <w:szCs w:val="28"/>
        </w:rPr>
      </w:pPr>
      <w:r w:rsidRPr="00DE2813">
        <w:rPr>
          <w:rFonts w:ascii="Times New Roman" w:hAnsi="Times New Roman" w:cs="Times New Roman"/>
          <w:sz w:val="28"/>
          <w:szCs w:val="28"/>
        </w:rPr>
        <w:t xml:space="preserve">Кількість відвідувань середнього медичного персоналу (фельдшерів, які працюють на МПТБ) на самостійному прийомі за 2024 рік становила 37337 (за 2023 р. – 39012). Крім того, кількість відвідувань середнього медичного персоналу жителів вдома – 20853 (за 2023 р. – 23307).  </w:t>
      </w:r>
    </w:p>
    <w:p w:rsidR="00DE2813" w:rsidRPr="00DE2813" w:rsidRDefault="00DE2813" w:rsidP="00DE2813">
      <w:pPr>
        <w:spacing w:line="276" w:lineRule="auto"/>
        <w:ind w:firstLine="540"/>
        <w:jc w:val="both"/>
        <w:rPr>
          <w:rFonts w:ascii="Times New Roman" w:hAnsi="Times New Roman" w:cs="Times New Roman"/>
          <w:sz w:val="28"/>
          <w:szCs w:val="28"/>
        </w:rPr>
      </w:pPr>
      <w:r w:rsidRPr="00DE2813">
        <w:rPr>
          <w:rFonts w:ascii="Times New Roman" w:hAnsi="Times New Roman" w:cs="Times New Roman"/>
          <w:sz w:val="28"/>
          <w:szCs w:val="28"/>
        </w:rPr>
        <w:t>На даний час у 7 амбулаторіях ЗПСМ розгорнуто 30 ліжок денних стаціонарів. Проліковано хворих за 2024 рік – 389, в тому числі 3 підлітки (за 2023 р. – 421 особу, в т. ч. – 5 підлітків).</w:t>
      </w:r>
    </w:p>
    <w:p w:rsidR="00DE2813" w:rsidRPr="005425E1" w:rsidRDefault="00DE2813" w:rsidP="005425E1">
      <w:pPr>
        <w:spacing w:line="276" w:lineRule="auto"/>
        <w:jc w:val="both"/>
        <w:rPr>
          <w:rFonts w:ascii="Times New Roman" w:hAnsi="Times New Roman" w:cs="Times New Roman"/>
          <w:sz w:val="28"/>
          <w:szCs w:val="28"/>
        </w:rPr>
      </w:pPr>
      <w:r w:rsidRPr="00DE2813">
        <w:rPr>
          <w:rFonts w:ascii="Times New Roman" w:hAnsi="Times New Roman" w:cs="Times New Roman"/>
          <w:sz w:val="28"/>
          <w:szCs w:val="28"/>
        </w:rPr>
        <w:t xml:space="preserve">         Кількість проведених по Закладу ЕКГ- досліджень за 2024р. становить 3831 (за 2023 р. – 3258 досліджень); кількість проведених аналізів</w:t>
      </w:r>
      <w:r w:rsidR="005425E1">
        <w:rPr>
          <w:rFonts w:ascii="Times New Roman" w:hAnsi="Times New Roman" w:cs="Times New Roman"/>
          <w:sz w:val="28"/>
          <w:szCs w:val="28"/>
        </w:rPr>
        <w:t xml:space="preserve"> – 25688 (за 2023 р. – 29242). </w:t>
      </w:r>
    </w:p>
    <w:p w:rsidR="00DE2813" w:rsidRPr="00DE2813" w:rsidRDefault="00DE2813" w:rsidP="00DE2813">
      <w:pPr>
        <w:spacing w:line="276" w:lineRule="auto"/>
        <w:ind w:firstLine="708"/>
        <w:jc w:val="both"/>
        <w:rPr>
          <w:rFonts w:ascii="Times New Roman" w:hAnsi="Times New Roman" w:cs="Times New Roman"/>
          <w:sz w:val="28"/>
          <w:szCs w:val="28"/>
        </w:rPr>
      </w:pPr>
      <w:r w:rsidRPr="00DE2813">
        <w:rPr>
          <w:rFonts w:ascii="Times New Roman" w:hAnsi="Times New Roman" w:cs="Times New Roman"/>
          <w:sz w:val="28"/>
          <w:szCs w:val="28"/>
        </w:rPr>
        <w:t xml:space="preserve">За 2024 рік в </w:t>
      </w:r>
      <w:proofErr w:type="spellStart"/>
      <w:r w:rsidRPr="00DE2813">
        <w:rPr>
          <w:rFonts w:ascii="Times New Roman" w:hAnsi="Times New Roman" w:cs="Times New Roman"/>
          <w:sz w:val="28"/>
          <w:szCs w:val="28"/>
        </w:rPr>
        <w:t>Старовижівській</w:t>
      </w:r>
      <w:proofErr w:type="spellEnd"/>
      <w:r w:rsidRPr="00DE2813">
        <w:rPr>
          <w:rFonts w:ascii="Times New Roman" w:hAnsi="Times New Roman" w:cs="Times New Roman"/>
          <w:sz w:val="28"/>
          <w:szCs w:val="28"/>
        </w:rPr>
        <w:t xml:space="preserve"> ОТГ було зареєстровано 92 народження. Рівень народжуваності склав 7,41 на 1000 населення. За цей же період було зареєстровано 136 випадків смерті по </w:t>
      </w:r>
      <w:proofErr w:type="spellStart"/>
      <w:r w:rsidRPr="00DE2813">
        <w:rPr>
          <w:rFonts w:ascii="Times New Roman" w:hAnsi="Times New Roman" w:cs="Times New Roman"/>
          <w:sz w:val="28"/>
          <w:szCs w:val="28"/>
        </w:rPr>
        <w:t>Старовижівській</w:t>
      </w:r>
      <w:proofErr w:type="spellEnd"/>
      <w:r w:rsidRPr="00DE2813">
        <w:rPr>
          <w:rFonts w:ascii="Times New Roman" w:hAnsi="Times New Roman" w:cs="Times New Roman"/>
          <w:sz w:val="28"/>
          <w:szCs w:val="28"/>
        </w:rPr>
        <w:t xml:space="preserve"> ОТГ. Рівень смертності становить 10,95 на 1000 населення.  </w:t>
      </w:r>
    </w:p>
    <w:p w:rsidR="00DE2813" w:rsidRPr="00DE2813" w:rsidRDefault="00DE2813" w:rsidP="00DE2813">
      <w:pPr>
        <w:spacing w:line="276" w:lineRule="auto"/>
        <w:ind w:firstLine="709"/>
        <w:jc w:val="both"/>
        <w:rPr>
          <w:rFonts w:ascii="Times New Roman" w:hAnsi="Times New Roman" w:cs="Times New Roman"/>
          <w:sz w:val="28"/>
          <w:szCs w:val="28"/>
          <w:u w:val="single"/>
        </w:rPr>
      </w:pPr>
      <w:r w:rsidRPr="00DE2813">
        <w:rPr>
          <w:rFonts w:ascii="Times New Roman" w:hAnsi="Times New Roman" w:cs="Times New Roman"/>
          <w:sz w:val="28"/>
          <w:szCs w:val="28"/>
        </w:rPr>
        <w:t xml:space="preserve">Отже, за 2024 рік кількість померлих перевищила кількість народжених живими по </w:t>
      </w:r>
      <w:proofErr w:type="spellStart"/>
      <w:r w:rsidRPr="00DE2813">
        <w:rPr>
          <w:rFonts w:ascii="Times New Roman" w:hAnsi="Times New Roman" w:cs="Times New Roman"/>
          <w:sz w:val="28"/>
          <w:szCs w:val="28"/>
        </w:rPr>
        <w:t>Старовижівській</w:t>
      </w:r>
      <w:proofErr w:type="spellEnd"/>
      <w:r w:rsidRPr="00DE2813">
        <w:rPr>
          <w:rFonts w:ascii="Times New Roman" w:hAnsi="Times New Roman" w:cs="Times New Roman"/>
          <w:sz w:val="28"/>
          <w:szCs w:val="28"/>
        </w:rPr>
        <w:t xml:space="preserve"> ОТГ на 44 особи, тобто має місце природне скорочення  населення: (-)3,54 на 1000 населення. </w:t>
      </w:r>
    </w:p>
    <w:p w:rsidR="00DE2813" w:rsidRPr="00DE2813" w:rsidRDefault="00DE2813" w:rsidP="00DE2813">
      <w:pPr>
        <w:spacing w:line="276" w:lineRule="auto"/>
        <w:jc w:val="both"/>
        <w:rPr>
          <w:rFonts w:ascii="Times New Roman" w:hAnsi="Times New Roman" w:cs="Times New Roman"/>
          <w:sz w:val="28"/>
          <w:szCs w:val="28"/>
        </w:rPr>
      </w:pPr>
      <w:r w:rsidRPr="00DE2813">
        <w:rPr>
          <w:rFonts w:ascii="Times New Roman" w:hAnsi="Times New Roman" w:cs="Times New Roman"/>
          <w:color w:val="000000"/>
          <w:spacing w:val="5"/>
          <w:sz w:val="28"/>
          <w:szCs w:val="28"/>
        </w:rPr>
        <w:t xml:space="preserve">         </w:t>
      </w:r>
      <w:r w:rsidRPr="00DE2813">
        <w:rPr>
          <w:rFonts w:ascii="Times New Roman" w:hAnsi="Times New Roman" w:cs="Times New Roman"/>
          <w:sz w:val="28"/>
          <w:szCs w:val="28"/>
        </w:rPr>
        <w:t xml:space="preserve"> Дохідна частина фінансового плану у  2024 році становить 20466,0 тис. грн., в т. ч. доходи отримані від НСЗУ – 14771,9 тис. грн., доходи із місцевого бюджету за програмами підтримки – 3518,2 тис. грн., доходи від розміщення вільних коштів на депозитах – 314,4 тис. грн., інші доходи (від безоплатно отриманих активів та безоплатно отриманих оборотних активів) – 1861,5 тис. грн.</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 xml:space="preserve">      Витратна частина фінансового плану у 2024 році становить 21889,2 тис. грн., в т. ч.:</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1.</w:t>
      </w:r>
      <w:r w:rsidRPr="00DE2813">
        <w:rPr>
          <w:rFonts w:ascii="Times New Roman" w:hAnsi="Times New Roman" w:cs="Times New Roman"/>
          <w:sz w:val="28"/>
          <w:szCs w:val="28"/>
        </w:rPr>
        <w:tab/>
        <w:t xml:space="preserve"> Заробітна плата  - 13716,6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lastRenderedPageBreak/>
        <w:t>2.</w:t>
      </w:r>
      <w:r w:rsidRPr="00DE2813">
        <w:rPr>
          <w:rFonts w:ascii="Times New Roman" w:hAnsi="Times New Roman" w:cs="Times New Roman"/>
          <w:sz w:val="28"/>
          <w:szCs w:val="28"/>
        </w:rPr>
        <w:tab/>
        <w:t xml:space="preserve">Нарахування на оплату праці – 3046,5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3.</w:t>
      </w:r>
      <w:r w:rsidRPr="00DE2813">
        <w:rPr>
          <w:rFonts w:ascii="Times New Roman" w:hAnsi="Times New Roman" w:cs="Times New Roman"/>
          <w:sz w:val="28"/>
          <w:szCs w:val="28"/>
        </w:rPr>
        <w:tab/>
        <w:t xml:space="preserve"> Предмети , матеріали , обладнання та інвентар – 383,4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4.</w:t>
      </w:r>
      <w:r w:rsidRPr="00DE2813">
        <w:rPr>
          <w:rFonts w:ascii="Times New Roman" w:hAnsi="Times New Roman" w:cs="Times New Roman"/>
          <w:sz w:val="28"/>
          <w:szCs w:val="28"/>
        </w:rPr>
        <w:tab/>
        <w:t xml:space="preserve">Медикаменти та перев’язувальні матеріали – 2129,5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5.</w:t>
      </w:r>
      <w:r w:rsidRPr="00DE2813">
        <w:rPr>
          <w:rFonts w:ascii="Times New Roman" w:hAnsi="Times New Roman" w:cs="Times New Roman"/>
          <w:sz w:val="28"/>
          <w:szCs w:val="28"/>
        </w:rPr>
        <w:tab/>
        <w:t xml:space="preserve">Оплата послуг (крім комунальних) – 895,5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6.</w:t>
      </w:r>
      <w:r w:rsidRPr="00DE2813">
        <w:rPr>
          <w:rFonts w:ascii="Times New Roman" w:hAnsi="Times New Roman" w:cs="Times New Roman"/>
          <w:sz w:val="28"/>
          <w:szCs w:val="28"/>
        </w:rPr>
        <w:tab/>
        <w:t xml:space="preserve">Видатки на відрядження    - 4,8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7.</w:t>
      </w:r>
      <w:r w:rsidRPr="00DE2813">
        <w:rPr>
          <w:rFonts w:ascii="Times New Roman" w:hAnsi="Times New Roman" w:cs="Times New Roman"/>
          <w:sz w:val="28"/>
          <w:szCs w:val="28"/>
        </w:rPr>
        <w:tab/>
        <w:t xml:space="preserve">Оплата комунальних послуг та енергоносіїв – 562,9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 із них :</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w:t>
      </w:r>
      <w:r w:rsidRPr="00DE2813">
        <w:rPr>
          <w:rFonts w:ascii="Times New Roman" w:hAnsi="Times New Roman" w:cs="Times New Roman"/>
          <w:sz w:val="28"/>
          <w:szCs w:val="28"/>
        </w:rPr>
        <w:tab/>
        <w:t xml:space="preserve">Оплата теплопостачання – 223,3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w:t>
      </w:r>
      <w:r w:rsidRPr="00DE2813">
        <w:rPr>
          <w:rFonts w:ascii="Times New Roman" w:hAnsi="Times New Roman" w:cs="Times New Roman"/>
          <w:sz w:val="28"/>
          <w:szCs w:val="28"/>
        </w:rPr>
        <w:tab/>
        <w:t xml:space="preserve">Оплата водопостачання та водовідведення – 2,8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w:t>
      </w:r>
      <w:r w:rsidRPr="00DE2813">
        <w:rPr>
          <w:rFonts w:ascii="Times New Roman" w:hAnsi="Times New Roman" w:cs="Times New Roman"/>
          <w:sz w:val="28"/>
          <w:szCs w:val="28"/>
        </w:rPr>
        <w:tab/>
        <w:t xml:space="preserve">Оплата електроенергії – 213,4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w:t>
      </w:r>
      <w:r w:rsidRPr="00DE2813">
        <w:rPr>
          <w:rFonts w:ascii="Times New Roman" w:hAnsi="Times New Roman" w:cs="Times New Roman"/>
          <w:sz w:val="28"/>
          <w:szCs w:val="28"/>
        </w:rPr>
        <w:tab/>
        <w:t xml:space="preserve">Оплата природного газу – 35,3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w:t>
      </w:r>
      <w:r w:rsidRPr="00DE2813">
        <w:rPr>
          <w:rFonts w:ascii="Times New Roman" w:hAnsi="Times New Roman" w:cs="Times New Roman"/>
          <w:sz w:val="28"/>
          <w:szCs w:val="28"/>
        </w:rPr>
        <w:tab/>
        <w:t xml:space="preserve">Оплата інших енергоносіїв – 88,1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DE2813" w:rsidRPr="00DE2813" w:rsidRDefault="00DE2813" w:rsidP="00DE2813">
      <w:pPr>
        <w:spacing w:line="276" w:lineRule="auto"/>
        <w:ind w:firstLine="851"/>
        <w:jc w:val="both"/>
        <w:rPr>
          <w:rFonts w:ascii="Times New Roman" w:hAnsi="Times New Roman" w:cs="Times New Roman"/>
          <w:sz w:val="28"/>
          <w:szCs w:val="28"/>
        </w:rPr>
      </w:pPr>
      <w:r w:rsidRPr="00DE2813">
        <w:rPr>
          <w:rFonts w:ascii="Times New Roman" w:hAnsi="Times New Roman" w:cs="Times New Roman"/>
          <w:sz w:val="28"/>
          <w:szCs w:val="28"/>
        </w:rPr>
        <w:t>8.</w:t>
      </w:r>
      <w:r w:rsidRPr="00DE2813">
        <w:rPr>
          <w:rFonts w:ascii="Times New Roman" w:hAnsi="Times New Roman" w:cs="Times New Roman"/>
          <w:sz w:val="28"/>
          <w:szCs w:val="28"/>
        </w:rPr>
        <w:tab/>
        <w:t xml:space="preserve">Амортизація – 1150,0 </w:t>
      </w:r>
      <w:proofErr w:type="spellStart"/>
      <w:r w:rsidRPr="00DE2813">
        <w:rPr>
          <w:rFonts w:ascii="Times New Roman" w:hAnsi="Times New Roman" w:cs="Times New Roman"/>
          <w:sz w:val="28"/>
          <w:szCs w:val="28"/>
        </w:rPr>
        <w:t>тис.грн</w:t>
      </w:r>
      <w:proofErr w:type="spellEnd"/>
      <w:r w:rsidRPr="00DE2813">
        <w:rPr>
          <w:rFonts w:ascii="Times New Roman" w:hAnsi="Times New Roman" w:cs="Times New Roman"/>
          <w:sz w:val="28"/>
          <w:szCs w:val="28"/>
        </w:rPr>
        <w:t>.</w:t>
      </w:r>
    </w:p>
    <w:p w:rsidR="00B84621" w:rsidRPr="0091422C" w:rsidRDefault="00B84621" w:rsidP="0091422C">
      <w:pPr>
        <w:shd w:val="clear" w:color="auto" w:fill="FFFFFF"/>
        <w:spacing w:after="28" w:line="252" w:lineRule="auto"/>
        <w:rPr>
          <w:color w:val="FF0000"/>
        </w:rPr>
      </w:pPr>
    </w:p>
    <w:p w:rsidR="00434697" w:rsidRPr="00E264B8" w:rsidRDefault="00D323C8" w:rsidP="00D323C8">
      <w:pPr>
        <w:shd w:val="clear" w:color="auto" w:fill="FFFFFF"/>
        <w:spacing w:after="28" w:line="252" w:lineRule="auto"/>
        <w:ind w:left="57"/>
        <w:contextualSpacing/>
        <w:jc w:val="both"/>
        <w:rPr>
          <w:rFonts w:ascii="Times New Roman" w:eastAsia="Calibri" w:hAnsi="Times New Roman" w:cs="Times New Roman"/>
          <w:b/>
          <w:bCs/>
          <w:color w:val="FF0000"/>
          <w:sz w:val="28"/>
          <w:szCs w:val="28"/>
        </w:rPr>
      </w:pPr>
      <w:r w:rsidRPr="00B80859">
        <w:rPr>
          <w:rFonts w:ascii="Times New Roman" w:eastAsia="Calibri" w:hAnsi="Times New Roman" w:cs="Times New Roman"/>
          <w:b/>
          <w:bCs/>
          <w:color w:val="FF0000"/>
          <w:sz w:val="28"/>
          <w:szCs w:val="28"/>
        </w:rPr>
        <w:t xml:space="preserve">   </w:t>
      </w:r>
      <w:r w:rsidR="002441B2">
        <w:rPr>
          <w:rFonts w:ascii="Times New Roman" w:eastAsia="Calibri" w:hAnsi="Times New Roman" w:cs="Times New Roman"/>
          <w:b/>
          <w:bCs/>
          <w:color w:val="FF0000"/>
          <w:sz w:val="28"/>
          <w:szCs w:val="28"/>
        </w:rPr>
        <w:t xml:space="preserve">      </w:t>
      </w:r>
      <w:r w:rsidRPr="00B80859">
        <w:rPr>
          <w:rFonts w:ascii="Times New Roman" w:eastAsia="Calibri" w:hAnsi="Times New Roman" w:cs="Times New Roman"/>
          <w:b/>
          <w:bCs/>
          <w:color w:val="FF0000"/>
          <w:sz w:val="28"/>
          <w:szCs w:val="28"/>
        </w:rPr>
        <w:t xml:space="preserve"> </w:t>
      </w:r>
      <w:r w:rsidR="00434697" w:rsidRPr="00E264B8">
        <w:rPr>
          <w:rFonts w:ascii="Times New Roman" w:eastAsia="Calibri" w:hAnsi="Times New Roman" w:cs="Times New Roman"/>
          <w:b/>
          <w:bCs/>
          <w:sz w:val="28"/>
          <w:szCs w:val="28"/>
        </w:rPr>
        <w:t>КНП «</w:t>
      </w:r>
      <w:proofErr w:type="spellStart"/>
      <w:r w:rsidR="00434697" w:rsidRPr="00E264B8">
        <w:rPr>
          <w:rFonts w:ascii="Times New Roman" w:eastAsia="Calibri" w:hAnsi="Times New Roman" w:cs="Times New Roman"/>
          <w:b/>
          <w:bCs/>
          <w:sz w:val="28"/>
          <w:szCs w:val="28"/>
        </w:rPr>
        <w:t>Старовиж</w:t>
      </w:r>
      <w:r w:rsidRPr="00E264B8">
        <w:rPr>
          <w:rFonts w:ascii="Times New Roman" w:eastAsia="Calibri" w:hAnsi="Times New Roman" w:cs="Times New Roman"/>
          <w:b/>
          <w:bCs/>
          <w:sz w:val="28"/>
          <w:szCs w:val="28"/>
        </w:rPr>
        <w:t>івська</w:t>
      </w:r>
      <w:proofErr w:type="spellEnd"/>
      <w:r w:rsidRPr="00E264B8">
        <w:rPr>
          <w:rFonts w:ascii="Times New Roman" w:eastAsia="Calibri" w:hAnsi="Times New Roman" w:cs="Times New Roman"/>
          <w:b/>
          <w:bCs/>
          <w:sz w:val="28"/>
          <w:szCs w:val="28"/>
        </w:rPr>
        <w:t xml:space="preserve"> багатопрофільна лікарня»</w:t>
      </w:r>
      <w:r w:rsidRPr="00E264B8">
        <w:rPr>
          <w:rFonts w:ascii="Times New Roman" w:eastAsia="Times New Roman" w:hAnsi="Times New Roman" w:cs="Times New Roman"/>
          <w:kern w:val="0"/>
          <w:sz w:val="28"/>
          <w:szCs w:val="28"/>
          <w:lang w:eastAsia="ru-RU" w:bidi="ar-SA"/>
        </w:rPr>
        <w:t xml:space="preserve"> забезпечує надання вторинної медичної допомоги населенню громади і також жителям колишнього </w:t>
      </w:r>
      <w:proofErr w:type="spellStart"/>
      <w:r w:rsidRPr="00E264B8">
        <w:rPr>
          <w:rFonts w:ascii="Times New Roman" w:eastAsia="Times New Roman" w:hAnsi="Times New Roman" w:cs="Times New Roman"/>
          <w:kern w:val="0"/>
          <w:sz w:val="28"/>
          <w:szCs w:val="28"/>
          <w:lang w:eastAsia="ru-RU" w:bidi="ar-SA"/>
        </w:rPr>
        <w:t>Старовижівського</w:t>
      </w:r>
      <w:proofErr w:type="spellEnd"/>
      <w:r w:rsidRPr="00E264B8">
        <w:rPr>
          <w:rFonts w:ascii="Times New Roman" w:eastAsia="Times New Roman" w:hAnsi="Times New Roman" w:cs="Times New Roman"/>
          <w:kern w:val="0"/>
          <w:sz w:val="28"/>
          <w:szCs w:val="28"/>
          <w:lang w:eastAsia="ru-RU" w:bidi="ar-SA"/>
        </w:rPr>
        <w:t xml:space="preserve"> району.</w:t>
      </w:r>
    </w:p>
    <w:p w:rsidR="006D7F6F" w:rsidRPr="00E264B8" w:rsidRDefault="002441B2" w:rsidP="002441B2">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w:t>
      </w:r>
      <w:r w:rsidR="006D7F6F" w:rsidRPr="00E264B8">
        <w:rPr>
          <w:rFonts w:ascii="Times New Roman" w:hAnsi="Times New Roman" w:cs="Times New Roman"/>
          <w:sz w:val="28"/>
          <w:szCs w:val="28"/>
        </w:rPr>
        <w:t>По підсумках 2024 року: отримано доходів 41970,4 тис. грн.</w:t>
      </w:r>
    </w:p>
    <w:p w:rsidR="006D7F6F" w:rsidRPr="00E264B8" w:rsidRDefault="006D7F6F" w:rsidP="006D7F6F">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1.Забезпечено коштами за договором з  НСЗУ -    </w:t>
      </w:r>
      <w:r w:rsidRPr="00E264B8">
        <w:rPr>
          <w:rFonts w:ascii="Times New Roman" w:hAnsi="Times New Roman" w:cs="Times New Roman"/>
          <w:b/>
          <w:i/>
          <w:sz w:val="28"/>
          <w:szCs w:val="28"/>
          <w:u w:val="single"/>
        </w:rPr>
        <w:t>32114,8</w:t>
      </w:r>
      <w:r w:rsidRPr="00E264B8">
        <w:rPr>
          <w:rFonts w:ascii="Times New Roman" w:hAnsi="Times New Roman" w:cs="Times New Roman"/>
          <w:sz w:val="28"/>
          <w:szCs w:val="28"/>
        </w:rPr>
        <w:t xml:space="preserve">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2.Забезпечено коштами бюджетів ТГ 5074,4 тис. грн.;</w:t>
      </w:r>
    </w:p>
    <w:p w:rsidR="006D7F6F" w:rsidRPr="00E264B8" w:rsidRDefault="006D7F6F" w:rsidP="006D7F6F">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3. Власні надходження – 1458,4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4. Відшкодування вартості комунальних послуг-827,2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5. Цільове  </w:t>
      </w:r>
      <w:proofErr w:type="spellStart"/>
      <w:r w:rsidRPr="00E264B8">
        <w:rPr>
          <w:rFonts w:ascii="Times New Roman" w:hAnsi="Times New Roman" w:cs="Times New Roman"/>
          <w:sz w:val="28"/>
          <w:szCs w:val="28"/>
        </w:rPr>
        <w:t>поступлення-</w:t>
      </w:r>
      <w:proofErr w:type="spellEnd"/>
      <w:r w:rsidRPr="00E264B8">
        <w:rPr>
          <w:rFonts w:ascii="Times New Roman" w:hAnsi="Times New Roman" w:cs="Times New Roman"/>
          <w:sz w:val="28"/>
          <w:szCs w:val="28"/>
        </w:rPr>
        <w:t xml:space="preserve"> 2467,5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6. Доходи від фінансової </w:t>
      </w:r>
      <w:proofErr w:type="spellStart"/>
      <w:r w:rsidRPr="00E264B8">
        <w:rPr>
          <w:rFonts w:ascii="Times New Roman" w:hAnsi="Times New Roman" w:cs="Times New Roman"/>
          <w:sz w:val="28"/>
          <w:szCs w:val="28"/>
        </w:rPr>
        <w:t>діяльності-</w:t>
      </w:r>
      <w:proofErr w:type="spellEnd"/>
      <w:r w:rsidRPr="00E264B8">
        <w:rPr>
          <w:rFonts w:ascii="Times New Roman" w:hAnsi="Times New Roman" w:cs="Times New Roman"/>
          <w:sz w:val="28"/>
          <w:szCs w:val="28"/>
        </w:rPr>
        <w:t xml:space="preserve"> 28,1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2441B2" w:rsidP="002441B2">
      <w:pPr>
        <w:spacing w:line="276" w:lineRule="auto"/>
        <w:jc w:val="both"/>
        <w:rPr>
          <w:rFonts w:ascii="Times New Roman" w:hAnsi="Times New Roman" w:cs="Times New Roman"/>
          <w:sz w:val="28"/>
          <w:szCs w:val="28"/>
        </w:rPr>
      </w:pPr>
      <w:r w:rsidRPr="00E264B8">
        <w:rPr>
          <w:rFonts w:ascii="Times New Roman" w:hAnsi="Times New Roman" w:cs="Times New Roman"/>
          <w:sz w:val="28"/>
          <w:szCs w:val="28"/>
        </w:rPr>
        <w:t xml:space="preserve">         </w:t>
      </w:r>
      <w:r w:rsidR="006D7F6F" w:rsidRPr="00E264B8">
        <w:rPr>
          <w:rFonts w:ascii="Times New Roman" w:hAnsi="Times New Roman" w:cs="Times New Roman"/>
          <w:sz w:val="28"/>
          <w:szCs w:val="28"/>
        </w:rPr>
        <w:t>На виконання договору з НСЗУ лікарня надає такі медичні послуги, пов’язані з вторинною (спеціалізованою)  медичною допомогою: тис. грн.</w:t>
      </w:r>
    </w:p>
    <w:p w:rsidR="006D7F6F" w:rsidRPr="00E264B8" w:rsidRDefault="006D7F6F" w:rsidP="006D7F6F">
      <w:pPr>
        <w:rPr>
          <w:rFonts w:ascii="Times New Roman" w:hAnsi="Times New Roman" w:cs="Times New Roman"/>
          <w:sz w:val="28"/>
          <w:szCs w:val="28"/>
        </w:rPr>
      </w:pPr>
    </w:p>
    <w:tbl>
      <w:tblPr>
        <w:tblW w:w="9162" w:type="dxa"/>
        <w:tblInd w:w="108" w:type="dxa"/>
        <w:tblLayout w:type="fixed"/>
        <w:tblLook w:val="04A0"/>
      </w:tblPr>
      <w:tblGrid>
        <w:gridCol w:w="6685"/>
        <w:gridCol w:w="2477"/>
      </w:tblGrid>
      <w:tr w:rsidR="006D7F6F" w:rsidRPr="00E264B8" w:rsidTr="002441B2">
        <w:trPr>
          <w:trHeight w:val="630"/>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Хірургічні операції дорослим та дітям у стаціонарних умовах</w:t>
            </w:r>
          </w:p>
        </w:tc>
        <w:tc>
          <w:tcPr>
            <w:tcW w:w="2477" w:type="dxa"/>
            <w:tcBorders>
              <w:top w:val="single" w:sz="4" w:space="0" w:color="auto"/>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5971,0</w:t>
            </w:r>
          </w:p>
        </w:tc>
      </w:tr>
      <w:tr w:rsidR="006D7F6F" w:rsidRPr="00E264B8" w:rsidTr="002441B2">
        <w:trPr>
          <w:trHeight w:val="571"/>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xml:space="preserve"> Стаціонарна допомога дорослим та дітям без проведення хірургічних операцій</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13549,5</w:t>
            </w:r>
          </w:p>
        </w:tc>
      </w:tr>
      <w:tr w:rsidR="006D7F6F" w:rsidRPr="00E264B8" w:rsidTr="002441B2">
        <w:trPr>
          <w:trHeight w:val="384"/>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Медична допомога при пологах</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1966,0</w:t>
            </w:r>
          </w:p>
        </w:tc>
      </w:tr>
      <w:tr w:rsidR="006D7F6F" w:rsidRPr="00E264B8" w:rsidTr="002441B2">
        <w:trPr>
          <w:trHeight w:val="669"/>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xml:space="preserve"> Профілактика, діагностика, спостереження, лікування та реабілітація пацієнтів в амбулаторних умовах</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6839,9</w:t>
            </w:r>
          </w:p>
        </w:tc>
      </w:tr>
      <w:tr w:rsidR="006D7F6F" w:rsidRPr="00E264B8" w:rsidTr="002441B2">
        <w:trPr>
          <w:trHeight w:val="285"/>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xml:space="preserve"> </w:t>
            </w:r>
            <w:proofErr w:type="spellStart"/>
            <w:r w:rsidRPr="00E264B8">
              <w:rPr>
                <w:rFonts w:ascii="Times New Roman" w:hAnsi="Times New Roman" w:cs="Times New Roman"/>
                <w:color w:val="000000"/>
                <w:sz w:val="28"/>
                <w:szCs w:val="28"/>
              </w:rPr>
              <w:t>Гістероскопія</w:t>
            </w:r>
            <w:proofErr w:type="spellEnd"/>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p>
        </w:tc>
      </w:tr>
      <w:tr w:rsidR="006D7F6F" w:rsidRPr="00E264B8" w:rsidTr="002441B2">
        <w:trPr>
          <w:trHeight w:val="290"/>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xml:space="preserve">  </w:t>
            </w:r>
            <w:proofErr w:type="spellStart"/>
            <w:r w:rsidRPr="00E264B8">
              <w:rPr>
                <w:rFonts w:ascii="Times New Roman" w:hAnsi="Times New Roman" w:cs="Times New Roman"/>
                <w:color w:val="000000"/>
                <w:sz w:val="28"/>
                <w:szCs w:val="28"/>
              </w:rPr>
              <w:t>Езофогодуоденоскопія</w:t>
            </w:r>
            <w:proofErr w:type="spellEnd"/>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135,2</w:t>
            </w:r>
          </w:p>
        </w:tc>
      </w:tr>
      <w:tr w:rsidR="006D7F6F" w:rsidRPr="00E264B8" w:rsidTr="002441B2">
        <w:trPr>
          <w:trHeight w:val="372"/>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xml:space="preserve">  </w:t>
            </w:r>
            <w:proofErr w:type="spellStart"/>
            <w:r w:rsidRPr="00E264B8">
              <w:rPr>
                <w:rFonts w:ascii="Times New Roman" w:hAnsi="Times New Roman" w:cs="Times New Roman"/>
                <w:color w:val="000000"/>
                <w:sz w:val="28"/>
                <w:szCs w:val="28"/>
              </w:rPr>
              <w:t>Колоноскопія</w:t>
            </w:r>
            <w:proofErr w:type="spellEnd"/>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4,9</w:t>
            </w:r>
          </w:p>
        </w:tc>
      </w:tr>
      <w:tr w:rsidR="006D7F6F" w:rsidRPr="00E264B8" w:rsidTr="002441B2">
        <w:trPr>
          <w:trHeight w:val="483"/>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Стаціонарна паліативна медична допомога дорослим та дітям</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1148,2</w:t>
            </w:r>
          </w:p>
        </w:tc>
      </w:tr>
      <w:tr w:rsidR="006D7F6F" w:rsidRPr="00E264B8" w:rsidTr="002441B2">
        <w:trPr>
          <w:trHeight w:val="400"/>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 xml:space="preserve"> Ведення вагітності в амбулаторних умовах-</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890,8</w:t>
            </w:r>
          </w:p>
        </w:tc>
      </w:tr>
      <w:tr w:rsidR="006D7F6F" w:rsidRPr="00E264B8" w:rsidTr="002441B2">
        <w:trPr>
          <w:trHeight w:val="562"/>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t>Хірургічні операції дорослим та дітям в умовах стаціонару одного дня</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618,6</w:t>
            </w:r>
          </w:p>
        </w:tc>
      </w:tr>
      <w:tr w:rsidR="006D7F6F" w:rsidRPr="00E264B8" w:rsidTr="002441B2">
        <w:trPr>
          <w:trHeight w:val="890"/>
        </w:trPr>
        <w:tc>
          <w:tcPr>
            <w:tcW w:w="6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D7F6F" w:rsidRPr="00E264B8" w:rsidRDefault="006D7F6F" w:rsidP="002441B2">
            <w:pPr>
              <w:rPr>
                <w:rFonts w:ascii="Times New Roman" w:hAnsi="Times New Roman" w:cs="Times New Roman"/>
                <w:color w:val="000000"/>
                <w:sz w:val="28"/>
                <w:szCs w:val="28"/>
              </w:rPr>
            </w:pPr>
            <w:r w:rsidRPr="00E264B8">
              <w:rPr>
                <w:rFonts w:ascii="Times New Roman" w:hAnsi="Times New Roman" w:cs="Times New Roman"/>
                <w:color w:val="000000"/>
                <w:sz w:val="28"/>
                <w:szCs w:val="28"/>
              </w:rPr>
              <w:lastRenderedPageBreak/>
              <w:t>Медичний огляд осіб який організовується ТЦК та соціальної підтримки</w:t>
            </w:r>
          </w:p>
        </w:tc>
        <w:tc>
          <w:tcPr>
            <w:tcW w:w="2477" w:type="dxa"/>
            <w:tcBorders>
              <w:top w:val="nil"/>
              <w:left w:val="nil"/>
              <w:bottom w:val="single" w:sz="4" w:space="0" w:color="auto"/>
              <w:right w:val="single" w:sz="4" w:space="0" w:color="auto"/>
            </w:tcBorders>
            <w:shd w:val="clear" w:color="auto" w:fill="auto"/>
            <w:noWrap/>
            <w:hideMark/>
          </w:tcPr>
          <w:p w:rsidR="006D7F6F" w:rsidRPr="00E264B8" w:rsidRDefault="006D7F6F" w:rsidP="002441B2">
            <w:pPr>
              <w:jc w:val="center"/>
              <w:rPr>
                <w:rFonts w:ascii="Times New Roman" w:hAnsi="Times New Roman" w:cs="Times New Roman"/>
                <w:color w:val="000000"/>
                <w:sz w:val="28"/>
                <w:szCs w:val="28"/>
              </w:rPr>
            </w:pPr>
            <w:r w:rsidRPr="00E264B8">
              <w:rPr>
                <w:rFonts w:ascii="Times New Roman" w:hAnsi="Times New Roman" w:cs="Times New Roman"/>
                <w:color w:val="000000"/>
                <w:sz w:val="28"/>
                <w:szCs w:val="28"/>
              </w:rPr>
              <w:t>990,7</w:t>
            </w:r>
          </w:p>
        </w:tc>
      </w:tr>
    </w:tbl>
    <w:p w:rsidR="006D7F6F" w:rsidRPr="00E264B8" w:rsidRDefault="006D7F6F" w:rsidP="006D7F6F">
      <w:pPr>
        <w:rPr>
          <w:rFonts w:ascii="Times New Roman" w:hAnsi="Times New Roman" w:cs="Times New Roman"/>
          <w:sz w:val="28"/>
          <w:szCs w:val="28"/>
        </w:rPr>
      </w:pPr>
    </w:p>
    <w:p w:rsidR="006D7F6F" w:rsidRPr="00E264B8" w:rsidRDefault="006D7F6F" w:rsidP="006D7F6F">
      <w:pPr>
        <w:spacing w:line="276" w:lineRule="auto"/>
        <w:ind w:left="720"/>
        <w:rPr>
          <w:rFonts w:ascii="Times New Roman" w:hAnsi="Times New Roman" w:cs="Times New Roman"/>
          <w:sz w:val="28"/>
          <w:szCs w:val="28"/>
        </w:rPr>
      </w:pPr>
      <w:r w:rsidRPr="00E264B8">
        <w:rPr>
          <w:rFonts w:ascii="Times New Roman" w:hAnsi="Times New Roman" w:cs="Times New Roman"/>
          <w:sz w:val="28"/>
          <w:szCs w:val="28"/>
        </w:rPr>
        <w:t xml:space="preserve">Власні </w:t>
      </w:r>
      <w:proofErr w:type="spellStart"/>
      <w:r w:rsidRPr="00E264B8">
        <w:rPr>
          <w:rFonts w:ascii="Times New Roman" w:hAnsi="Times New Roman" w:cs="Times New Roman"/>
          <w:sz w:val="28"/>
          <w:szCs w:val="28"/>
        </w:rPr>
        <w:t>надходження-</w:t>
      </w:r>
      <w:proofErr w:type="spellEnd"/>
      <w:r w:rsidRPr="00E264B8">
        <w:rPr>
          <w:rFonts w:ascii="Times New Roman" w:hAnsi="Times New Roman" w:cs="Times New Roman"/>
          <w:sz w:val="28"/>
          <w:szCs w:val="28"/>
        </w:rPr>
        <w:t xml:space="preserve">  1458,4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ind w:left="720"/>
        <w:rPr>
          <w:rFonts w:ascii="Times New Roman" w:hAnsi="Times New Roman" w:cs="Times New Roman"/>
          <w:sz w:val="28"/>
          <w:szCs w:val="28"/>
        </w:rPr>
      </w:pPr>
      <w:r w:rsidRPr="00E264B8">
        <w:rPr>
          <w:rFonts w:ascii="Times New Roman" w:hAnsi="Times New Roman" w:cs="Times New Roman"/>
          <w:sz w:val="28"/>
          <w:szCs w:val="28"/>
        </w:rPr>
        <w:t>В тому числі:</w:t>
      </w:r>
    </w:p>
    <w:p w:rsidR="006D7F6F" w:rsidRPr="00E264B8" w:rsidRDefault="006D7F6F" w:rsidP="006D7F6F">
      <w:pPr>
        <w:spacing w:line="276" w:lineRule="auto"/>
        <w:ind w:left="720"/>
        <w:rPr>
          <w:rFonts w:ascii="Times New Roman" w:hAnsi="Times New Roman" w:cs="Times New Roman"/>
          <w:sz w:val="28"/>
          <w:szCs w:val="28"/>
        </w:rPr>
      </w:pPr>
      <w:r w:rsidRPr="00E264B8">
        <w:rPr>
          <w:rFonts w:ascii="Times New Roman" w:hAnsi="Times New Roman" w:cs="Times New Roman"/>
          <w:sz w:val="28"/>
          <w:szCs w:val="28"/>
        </w:rPr>
        <w:t xml:space="preserve">-від надання платних послуг </w:t>
      </w:r>
      <w:proofErr w:type="spellStart"/>
      <w:r w:rsidRPr="00E264B8">
        <w:rPr>
          <w:rFonts w:ascii="Times New Roman" w:hAnsi="Times New Roman" w:cs="Times New Roman"/>
          <w:sz w:val="28"/>
          <w:szCs w:val="28"/>
        </w:rPr>
        <w:t>населенню-</w:t>
      </w:r>
      <w:proofErr w:type="spellEnd"/>
      <w:r w:rsidRPr="00E264B8">
        <w:rPr>
          <w:rFonts w:ascii="Times New Roman" w:hAnsi="Times New Roman" w:cs="Times New Roman"/>
          <w:sz w:val="28"/>
          <w:szCs w:val="28"/>
        </w:rPr>
        <w:t xml:space="preserve"> 1180,4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ind w:left="720"/>
        <w:rPr>
          <w:rFonts w:ascii="Times New Roman" w:hAnsi="Times New Roman" w:cs="Times New Roman"/>
          <w:sz w:val="28"/>
          <w:szCs w:val="28"/>
        </w:rPr>
      </w:pPr>
      <w:r w:rsidRPr="00E264B8">
        <w:rPr>
          <w:rFonts w:ascii="Times New Roman" w:hAnsi="Times New Roman" w:cs="Times New Roman"/>
          <w:sz w:val="28"/>
          <w:szCs w:val="28"/>
        </w:rPr>
        <w:t xml:space="preserve">-від здачі майна в </w:t>
      </w:r>
      <w:proofErr w:type="spellStart"/>
      <w:r w:rsidRPr="00E264B8">
        <w:rPr>
          <w:rFonts w:ascii="Times New Roman" w:hAnsi="Times New Roman" w:cs="Times New Roman"/>
          <w:sz w:val="28"/>
          <w:szCs w:val="28"/>
        </w:rPr>
        <w:t>оренду-</w:t>
      </w:r>
      <w:proofErr w:type="spellEnd"/>
      <w:r w:rsidRPr="00E264B8">
        <w:rPr>
          <w:rFonts w:ascii="Times New Roman" w:hAnsi="Times New Roman" w:cs="Times New Roman"/>
          <w:sz w:val="28"/>
          <w:szCs w:val="28"/>
        </w:rPr>
        <w:t xml:space="preserve"> 265,4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ind w:left="720"/>
        <w:rPr>
          <w:rFonts w:ascii="Times New Roman" w:hAnsi="Times New Roman" w:cs="Times New Roman"/>
          <w:sz w:val="28"/>
          <w:szCs w:val="28"/>
        </w:rPr>
      </w:pPr>
      <w:r w:rsidRPr="00E264B8">
        <w:rPr>
          <w:rFonts w:ascii="Times New Roman" w:hAnsi="Times New Roman" w:cs="Times New Roman"/>
          <w:sz w:val="28"/>
          <w:szCs w:val="28"/>
        </w:rPr>
        <w:t>- інший неопераційний дохід 12,6 тис. грн. (визнано дохід від залишкової вартості списаних переданих основних засобів)</w:t>
      </w:r>
      <w:r w:rsidR="002441B2" w:rsidRPr="00E264B8">
        <w:rPr>
          <w:rFonts w:ascii="Times New Roman" w:hAnsi="Times New Roman" w:cs="Times New Roman"/>
          <w:sz w:val="28"/>
          <w:szCs w:val="28"/>
        </w:rPr>
        <w:t>.</w:t>
      </w:r>
    </w:p>
    <w:p w:rsidR="006D7F6F" w:rsidRPr="00E264B8" w:rsidRDefault="006D7F6F" w:rsidP="002A2CBA">
      <w:pPr>
        <w:spacing w:line="276" w:lineRule="auto"/>
        <w:rPr>
          <w:rFonts w:ascii="Times New Roman" w:hAnsi="Times New Roman" w:cs="Times New Roman"/>
          <w:sz w:val="28"/>
          <w:szCs w:val="28"/>
        </w:rPr>
      </w:pPr>
      <w:r w:rsidRPr="00E264B8">
        <w:rPr>
          <w:rFonts w:ascii="Times New Roman" w:hAnsi="Times New Roman" w:cs="Times New Roman"/>
          <w:sz w:val="28"/>
          <w:szCs w:val="28"/>
        </w:rPr>
        <w:t xml:space="preserve">   </w:t>
      </w:r>
      <w:r w:rsidRPr="00E264B8">
        <w:rPr>
          <w:rFonts w:ascii="Times New Roman" w:hAnsi="Times New Roman" w:cs="Times New Roman"/>
          <w:sz w:val="28"/>
          <w:szCs w:val="28"/>
        </w:rPr>
        <w:tab/>
        <w:t>Згідно Програми</w:t>
      </w:r>
      <w:r w:rsidR="002A2CBA" w:rsidRPr="00E264B8">
        <w:rPr>
          <w:rFonts w:ascii="Times New Roman" w:hAnsi="Times New Roman" w:cs="Times New Roman"/>
          <w:sz w:val="28"/>
          <w:szCs w:val="28"/>
        </w:rPr>
        <w:t xml:space="preserve"> </w:t>
      </w:r>
      <w:r w:rsidRPr="00E264B8">
        <w:rPr>
          <w:rFonts w:ascii="Times New Roman" w:hAnsi="Times New Roman" w:cs="Times New Roman"/>
          <w:sz w:val="28"/>
          <w:szCs w:val="28"/>
        </w:rPr>
        <w:t xml:space="preserve"> </w:t>
      </w:r>
      <w:r w:rsidR="002A2CBA" w:rsidRPr="00E264B8">
        <w:rPr>
          <w:rFonts w:ascii="Times New Roman" w:hAnsi="Times New Roman" w:cs="Times New Roman"/>
          <w:sz w:val="28"/>
          <w:szCs w:val="28"/>
        </w:rPr>
        <w:t>фінансової підтримки КНП «</w:t>
      </w:r>
      <w:proofErr w:type="spellStart"/>
      <w:r w:rsidR="002A2CBA" w:rsidRPr="00E264B8">
        <w:rPr>
          <w:rFonts w:ascii="Times New Roman" w:hAnsi="Times New Roman" w:cs="Times New Roman"/>
          <w:sz w:val="28"/>
          <w:szCs w:val="28"/>
        </w:rPr>
        <w:t>Старовижівська</w:t>
      </w:r>
      <w:proofErr w:type="spellEnd"/>
      <w:r w:rsidR="002A2CBA" w:rsidRPr="00E264B8">
        <w:rPr>
          <w:rFonts w:ascii="Times New Roman" w:hAnsi="Times New Roman" w:cs="Times New Roman"/>
          <w:sz w:val="28"/>
          <w:szCs w:val="28"/>
        </w:rPr>
        <w:t xml:space="preserve"> багатопрофільна лікарня» на 2024 рік </w:t>
      </w:r>
      <w:r w:rsidRPr="00E264B8">
        <w:rPr>
          <w:rFonts w:ascii="Times New Roman" w:hAnsi="Times New Roman" w:cs="Times New Roman"/>
          <w:sz w:val="28"/>
          <w:szCs w:val="28"/>
        </w:rPr>
        <w:t xml:space="preserve">обсяги фінансування на рік з бюджетів ОТГ становлять 12221,7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w:t>
      </w:r>
    </w:p>
    <w:p w:rsidR="006D7F6F" w:rsidRPr="00E264B8" w:rsidRDefault="006D7F6F" w:rsidP="006D7F6F">
      <w:pPr>
        <w:spacing w:line="276" w:lineRule="auto"/>
        <w:ind w:firstLine="720"/>
        <w:rPr>
          <w:rFonts w:ascii="Times New Roman" w:hAnsi="Times New Roman" w:cs="Times New Roman"/>
          <w:sz w:val="28"/>
          <w:szCs w:val="28"/>
        </w:rPr>
      </w:pPr>
      <w:r w:rsidRPr="00E264B8">
        <w:rPr>
          <w:rFonts w:ascii="Times New Roman" w:hAnsi="Times New Roman" w:cs="Times New Roman"/>
          <w:sz w:val="28"/>
          <w:szCs w:val="28"/>
        </w:rPr>
        <w:t xml:space="preserve">Нажаль не всі ТГ згідно своїх повноважень і прийнятої Програми фінансової підтримки приймають участь у </w:t>
      </w:r>
      <w:proofErr w:type="spellStart"/>
      <w:r w:rsidRPr="00E264B8">
        <w:rPr>
          <w:rFonts w:ascii="Times New Roman" w:hAnsi="Times New Roman" w:cs="Times New Roman"/>
          <w:sz w:val="28"/>
          <w:szCs w:val="28"/>
        </w:rPr>
        <w:t>співфінансуванні</w:t>
      </w:r>
      <w:proofErr w:type="spellEnd"/>
      <w:r w:rsidRPr="00E264B8">
        <w:rPr>
          <w:rFonts w:ascii="Times New Roman" w:hAnsi="Times New Roman" w:cs="Times New Roman"/>
          <w:sz w:val="28"/>
          <w:szCs w:val="28"/>
        </w:rPr>
        <w:t xml:space="preserve"> лікарні.</w:t>
      </w:r>
    </w:p>
    <w:p w:rsidR="006D7F6F" w:rsidRPr="00E264B8" w:rsidRDefault="006D7F6F" w:rsidP="006D7F6F">
      <w:pPr>
        <w:ind w:left="720"/>
        <w:rPr>
          <w:rFonts w:ascii="Times New Roman" w:hAnsi="Times New Roman" w:cs="Times New Roman"/>
          <w:sz w:val="28"/>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7"/>
        <w:gridCol w:w="2769"/>
        <w:gridCol w:w="1601"/>
        <w:gridCol w:w="1533"/>
      </w:tblGrid>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
        </w:tc>
        <w:tc>
          <w:tcPr>
            <w:tcW w:w="2769"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Потреба,</w:t>
            </w:r>
            <w:r w:rsidR="00D273BC">
              <w:rPr>
                <w:rFonts w:ascii="Times New Roman" w:hAnsi="Times New Roman" w:cs="Times New Roman"/>
                <w:sz w:val="28"/>
                <w:szCs w:val="28"/>
              </w:rPr>
              <w:t xml:space="preserve"> </w:t>
            </w:r>
            <w:r w:rsidRPr="00E264B8">
              <w:rPr>
                <w:rFonts w:ascii="Times New Roman" w:hAnsi="Times New Roman" w:cs="Times New Roman"/>
                <w:sz w:val="28"/>
                <w:szCs w:val="28"/>
              </w:rPr>
              <w:t>передбачена в Програмі</w:t>
            </w:r>
          </w:p>
        </w:tc>
        <w:tc>
          <w:tcPr>
            <w:tcW w:w="1601"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Виділено громадами</w:t>
            </w:r>
          </w:p>
        </w:tc>
        <w:tc>
          <w:tcPr>
            <w:tcW w:w="1533"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 виділених коштів</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Старовижівська</w:t>
            </w:r>
            <w:proofErr w:type="spellEnd"/>
            <w:r w:rsidRPr="00E264B8">
              <w:rPr>
                <w:rFonts w:ascii="Times New Roman" w:hAnsi="Times New Roman" w:cs="Times New Roman"/>
                <w:sz w:val="28"/>
                <w:szCs w:val="28"/>
              </w:rPr>
              <w:t xml:space="preserve"> ТГ</w:t>
            </w:r>
          </w:p>
        </w:tc>
        <w:tc>
          <w:tcPr>
            <w:tcW w:w="2769"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lang w:eastAsia="uk-UA"/>
              </w:rPr>
            </w:pPr>
            <w:r w:rsidRPr="00E264B8">
              <w:rPr>
                <w:rFonts w:ascii="Times New Roman" w:hAnsi="Times New Roman" w:cs="Times New Roman"/>
                <w:color w:val="000000"/>
                <w:sz w:val="28"/>
                <w:szCs w:val="28"/>
              </w:rPr>
              <w:t>4766029</w:t>
            </w:r>
          </w:p>
        </w:tc>
        <w:tc>
          <w:tcPr>
            <w:tcW w:w="1601"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4644356,18</w:t>
            </w:r>
          </w:p>
        </w:tc>
        <w:tc>
          <w:tcPr>
            <w:tcW w:w="1533"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97,4</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Дубечненська</w:t>
            </w:r>
            <w:proofErr w:type="spellEnd"/>
            <w:r w:rsidRPr="00E264B8">
              <w:rPr>
                <w:rFonts w:ascii="Times New Roman" w:hAnsi="Times New Roman" w:cs="Times New Roman"/>
                <w:sz w:val="28"/>
                <w:szCs w:val="28"/>
              </w:rPr>
              <w:t xml:space="preserve"> ТГ</w:t>
            </w:r>
          </w:p>
        </w:tc>
        <w:tc>
          <w:tcPr>
            <w:tcW w:w="2769"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3775368</w:t>
            </w:r>
          </w:p>
        </w:tc>
        <w:tc>
          <w:tcPr>
            <w:tcW w:w="1601"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100000</w:t>
            </w:r>
          </w:p>
        </w:tc>
        <w:tc>
          <w:tcPr>
            <w:tcW w:w="1533"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2,6</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Сереховичівська</w:t>
            </w:r>
            <w:proofErr w:type="spellEnd"/>
            <w:r w:rsidRPr="00E264B8">
              <w:rPr>
                <w:rFonts w:ascii="Times New Roman" w:hAnsi="Times New Roman" w:cs="Times New Roman"/>
                <w:sz w:val="28"/>
                <w:szCs w:val="28"/>
              </w:rPr>
              <w:t xml:space="preserve"> ТГ</w:t>
            </w:r>
          </w:p>
        </w:tc>
        <w:tc>
          <w:tcPr>
            <w:tcW w:w="2769"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1310889</w:t>
            </w:r>
          </w:p>
        </w:tc>
        <w:tc>
          <w:tcPr>
            <w:tcW w:w="1601"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230000</w:t>
            </w:r>
          </w:p>
        </w:tc>
        <w:tc>
          <w:tcPr>
            <w:tcW w:w="1533"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17,5</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Смідинська</w:t>
            </w:r>
            <w:proofErr w:type="spellEnd"/>
            <w:r w:rsidRPr="00E264B8">
              <w:rPr>
                <w:rFonts w:ascii="Times New Roman" w:hAnsi="Times New Roman" w:cs="Times New Roman"/>
                <w:sz w:val="28"/>
                <w:szCs w:val="28"/>
              </w:rPr>
              <w:t xml:space="preserve"> ТГ</w:t>
            </w:r>
          </w:p>
        </w:tc>
        <w:tc>
          <w:tcPr>
            <w:tcW w:w="2769"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1743152</w:t>
            </w:r>
          </w:p>
        </w:tc>
        <w:tc>
          <w:tcPr>
            <w:tcW w:w="1601"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100000</w:t>
            </w:r>
          </w:p>
        </w:tc>
        <w:tc>
          <w:tcPr>
            <w:tcW w:w="1533"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5,7</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Дубівська</w:t>
            </w:r>
            <w:proofErr w:type="spellEnd"/>
            <w:r w:rsidRPr="00E264B8">
              <w:rPr>
                <w:rFonts w:ascii="Times New Roman" w:hAnsi="Times New Roman" w:cs="Times New Roman"/>
                <w:sz w:val="28"/>
                <w:szCs w:val="28"/>
              </w:rPr>
              <w:t xml:space="preserve"> ТГ</w:t>
            </w:r>
          </w:p>
        </w:tc>
        <w:tc>
          <w:tcPr>
            <w:tcW w:w="2769"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626251</w:t>
            </w:r>
          </w:p>
        </w:tc>
        <w:tc>
          <w:tcPr>
            <w:tcW w:w="1601"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0</w:t>
            </w:r>
          </w:p>
        </w:tc>
        <w:tc>
          <w:tcPr>
            <w:tcW w:w="1533" w:type="dxa"/>
            <w:shd w:val="clear" w:color="auto" w:fill="auto"/>
            <w:vAlign w:val="center"/>
          </w:tcPr>
          <w:p w:rsidR="006D7F6F" w:rsidRPr="00E264B8" w:rsidRDefault="006D7F6F" w:rsidP="002441B2">
            <w:pPr>
              <w:jc w:val="right"/>
              <w:rPr>
                <w:rFonts w:ascii="Times New Roman" w:hAnsi="Times New Roman" w:cs="Times New Roman"/>
                <w:color w:val="000000"/>
                <w:sz w:val="28"/>
                <w:szCs w:val="28"/>
              </w:rPr>
            </w:pPr>
            <w:r w:rsidRPr="00E264B8">
              <w:rPr>
                <w:rFonts w:ascii="Times New Roman" w:hAnsi="Times New Roman" w:cs="Times New Roman"/>
                <w:color w:val="000000"/>
                <w:sz w:val="28"/>
                <w:szCs w:val="28"/>
              </w:rPr>
              <w:t>0</w:t>
            </w:r>
          </w:p>
        </w:tc>
      </w:tr>
    </w:tbl>
    <w:p w:rsidR="006D7F6F" w:rsidRPr="00E264B8" w:rsidRDefault="006D7F6F" w:rsidP="006D7F6F">
      <w:pPr>
        <w:spacing w:line="276" w:lineRule="auto"/>
        <w:ind w:left="720"/>
        <w:rPr>
          <w:rFonts w:ascii="Times New Roman" w:hAnsi="Times New Roman" w:cs="Times New Roman"/>
          <w:sz w:val="28"/>
          <w:szCs w:val="28"/>
        </w:rPr>
      </w:pPr>
    </w:p>
    <w:p w:rsidR="006D7F6F" w:rsidRPr="00E264B8" w:rsidRDefault="006D7F6F" w:rsidP="006D7F6F">
      <w:pPr>
        <w:spacing w:line="276" w:lineRule="auto"/>
        <w:ind w:firstLine="708"/>
        <w:rPr>
          <w:rFonts w:ascii="Times New Roman" w:hAnsi="Times New Roman" w:cs="Times New Roman"/>
          <w:sz w:val="28"/>
          <w:szCs w:val="28"/>
        </w:rPr>
      </w:pPr>
      <w:r w:rsidRPr="00E264B8">
        <w:rPr>
          <w:rFonts w:ascii="Times New Roman" w:hAnsi="Times New Roman" w:cs="Times New Roman"/>
          <w:sz w:val="28"/>
          <w:szCs w:val="28"/>
        </w:rPr>
        <w:t>В т.ч. інша дотація (компенсація за комунальні послуги ВПО) 160</w:t>
      </w:r>
      <w:r w:rsidR="005425E1">
        <w:rPr>
          <w:rFonts w:ascii="Times New Roman" w:hAnsi="Times New Roman" w:cs="Times New Roman"/>
          <w:sz w:val="28"/>
          <w:szCs w:val="28"/>
        </w:rPr>
        <w:t>,</w:t>
      </w:r>
      <w:r w:rsidRPr="00E264B8">
        <w:rPr>
          <w:rFonts w:ascii="Times New Roman" w:hAnsi="Times New Roman" w:cs="Times New Roman"/>
          <w:sz w:val="28"/>
          <w:szCs w:val="28"/>
        </w:rPr>
        <w:t>9</w:t>
      </w:r>
      <w:r w:rsidR="005425E1">
        <w:rPr>
          <w:rFonts w:ascii="Times New Roman" w:hAnsi="Times New Roman" w:cs="Times New Roman"/>
          <w:sz w:val="28"/>
          <w:szCs w:val="28"/>
        </w:rPr>
        <w:t xml:space="preserve"> тис.</w:t>
      </w:r>
      <w:r w:rsidRPr="00E264B8">
        <w:rPr>
          <w:rFonts w:ascii="Times New Roman" w:hAnsi="Times New Roman" w:cs="Times New Roman"/>
          <w:sz w:val="28"/>
          <w:szCs w:val="28"/>
        </w:rPr>
        <w:t xml:space="preserve"> грн.</w:t>
      </w:r>
    </w:p>
    <w:p w:rsidR="006D7F6F" w:rsidRPr="00E264B8" w:rsidRDefault="006D7F6F" w:rsidP="006D7F6F">
      <w:pPr>
        <w:spacing w:line="276" w:lineRule="auto"/>
        <w:ind w:firstLine="708"/>
        <w:rPr>
          <w:rFonts w:ascii="Times New Roman" w:hAnsi="Times New Roman" w:cs="Times New Roman"/>
          <w:sz w:val="28"/>
          <w:szCs w:val="28"/>
        </w:rPr>
      </w:pPr>
      <w:r w:rsidRPr="00E264B8">
        <w:rPr>
          <w:rFonts w:ascii="Times New Roman" w:hAnsi="Times New Roman" w:cs="Times New Roman"/>
          <w:sz w:val="28"/>
          <w:szCs w:val="28"/>
        </w:rPr>
        <w:t>Кількість пролікованих хворих та амбулаторне відвідування жителів  по ОТГ наведено в таблиці:</w:t>
      </w:r>
    </w:p>
    <w:p w:rsidR="006D7F6F" w:rsidRPr="00E264B8" w:rsidRDefault="006D7F6F" w:rsidP="006D7F6F">
      <w:pPr>
        <w:spacing w:line="276" w:lineRule="auto"/>
        <w:rPr>
          <w:rFonts w:ascii="Times New Roman" w:hAnsi="Times New Roman" w:cs="Times New Roman"/>
          <w:sz w:val="28"/>
          <w:szCs w:val="28"/>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17"/>
        <w:gridCol w:w="1774"/>
        <w:gridCol w:w="1777"/>
        <w:gridCol w:w="1920"/>
      </w:tblGrid>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Пацієнти</w:t>
            </w:r>
          </w:p>
        </w:tc>
        <w:tc>
          <w:tcPr>
            <w:tcW w:w="177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Ліжкодні</w:t>
            </w:r>
            <w:proofErr w:type="spellEnd"/>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Відвідування до лікарів поліклініки</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Старовижівська</w:t>
            </w:r>
            <w:proofErr w:type="spellEnd"/>
            <w:r w:rsidRPr="00E264B8">
              <w:rPr>
                <w:rFonts w:ascii="Times New Roman" w:hAnsi="Times New Roman" w:cs="Times New Roman"/>
                <w:sz w:val="28"/>
                <w:szCs w:val="28"/>
              </w:rPr>
              <w:t xml:space="preserve"> ТГ</w:t>
            </w: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1532</w:t>
            </w:r>
          </w:p>
          <w:p w:rsidR="006D7F6F" w:rsidRPr="00E264B8" w:rsidRDefault="006D7F6F" w:rsidP="002441B2">
            <w:pPr>
              <w:rPr>
                <w:rFonts w:ascii="Times New Roman" w:hAnsi="Times New Roman" w:cs="Times New Roman"/>
                <w:sz w:val="28"/>
                <w:szCs w:val="28"/>
              </w:rPr>
            </w:pPr>
          </w:p>
        </w:tc>
        <w:tc>
          <w:tcPr>
            <w:tcW w:w="177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11071</w:t>
            </w:r>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18101</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Дубечненська</w:t>
            </w:r>
            <w:proofErr w:type="spellEnd"/>
            <w:r w:rsidRPr="00E264B8">
              <w:rPr>
                <w:rFonts w:ascii="Times New Roman" w:hAnsi="Times New Roman" w:cs="Times New Roman"/>
                <w:sz w:val="28"/>
                <w:szCs w:val="28"/>
              </w:rPr>
              <w:t xml:space="preserve"> ТГ</w:t>
            </w: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900</w:t>
            </w:r>
          </w:p>
        </w:tc>
        <w:tc>
          <w:tcPr>
            <w:tcW w:w="177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6498</w:t>
            </w:r>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9732</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Сереховичівська</w:t>
            </w:r>
            <w:proofErr w:type="spellEnd"/>
            <w:r w:rsidRPr="00E264B8">
              <w:rPr>
                <w:rFonts w:ascii="Times New Roman" w:hAnsi="Times New Roman" w:cs="Times New Roman"/>
                <w:sz w:val="28"/>
                <w:szCs w:val="28"/>
              </w:rPr>
              <w:t xml:space="preserve"> ТГ</w:t>
            </w: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135</w:t>
            </w:r>
          </w:p>
        </w:tc>
        <w:tc>
          <w:tcPr>
            <w:tcW w:w="177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975</w:t>
            </w:r>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3568</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Смідинська</w:t>
            </w:r>
            <w:proofErr w:type="spellEnd"/>
            <w:r w:rsidRPr="00E264B8">
              <w:rPr>
                <w:rFonts w:ascii="Times New Roman" w:hAnsi="Times New Roman" w:cs="Times New Roman"/>
                <w:sz w:val="28"/>
                <w:szCs w:val="28"/>
              </w:rPr>
              <w:t xml:space="preserve"> ТГ</w:t>
            </w: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273</w:t>
            </w:r>
          </w:p>
        </w:tc>
        <w:tc>
          <w:tcPr>
            <w:tcW w:w="177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1971</w:t>
            </w:r>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4538</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proofErr w:type="spellStart"/>
            <w:r w:rsidRPr="00E264B8">
              <w:rPr>
                <w:rFonts w:ascii="Times New Roman" w:hAnsi="Times New Roman" w:cs="Times New Roman"/>
                <w:sz w:val="28"/>
                <w:szCs w:val="28"/>
              </w:rPr>
              <w:t>Дубівська</w:t>
            </w:r>
            <w:proofErr w:type="spellEnd"/>
            <w:r w:rsidRPr="00E264B8">
              <w:rPr>
                <w:rFonts w:ascii="Times New Roman" w:hAnsi="Times New Roman" w:cs="Times New Roman"/>
                <w:sz w:val="28"/>
                <w:szCs w:val="28"/>
              </w:rPr>
              <w:t xml:space="preserve"> ТГ</w:t>
            </w: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102</w:t>
            </w:r>
          </w:p>
        </w:tc>
        <w:tc>
          <w:tcPr>
            <w:tcW w:w="177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736</w:t>
            </w:r>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1818</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lastRenderedPageBreak/>
              <w:t>іногородні</w:t>
            </w:r>
          </w:p>
        </w:tc>
        <w:tc>
          <w:tcPr>
            <w:tcW w:w="1774"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232</w:t>
            </w:r>
          </w:p>
        </w:tc>
        <w:tc>
          <w:tcPr>
            <w:tcW w:w="1777"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1675</w:t>
            </w:r>
          </w:p>
        </w:tc>
        <w:tc>
          <w:tcPr>
            <w:tcW w:w="1920" w:type="dxa"/>
            <w:shd w:val="clear" w:color="auto" w:fill="auto"/>
          </w:tcPr>
          <w:p w:rsidR="006D7F6F" w:rsidRPr="00E264B8" w:rsidRDefault="006D7F6F" w:rsidP="002441B2">
            <w:pPr>
              <w:rPr>
                <w:rFonts w:ascii="Times New Roman" w:hAnsi="Times New Roman" w:cs="Times New Roman"/>
                <w:sz w:val="28"/>
                <w:szCs w:val="28"/>
              </w:rPr>
            </w:pPr>
            <w:r w:rsidRPr="00E264B8">
              <w:rPr>
                <w:rFonts w:ascii="Times New Roman" w:hAnsi="Times New Roman" w:cs="Times New Roman"/>
                <w:sz w:val="28"/>
                <w:szCs w:val="28"/>
              </w:rPr>
              <w:t>3802</w:t>
            </w:r>
          </w:p>
        </w:tc>
      </w:tr>
      <w:tr w:rsidR="006D7F6F" w:rsidRPr="00E264B8" w:rsidTr="002441B2">
        <w:tc>
          <w:tcPr>
            <w:tcW w:w="2217" w:type="dxa"/>
            <w:shd w:val="clear" w:color="auto" w:fill="auto"/>
          </w:tcPr>
          <w:p w:rsidR="006D7F6F" w:rsidRPr="00E264B8" w:rsidRDefault="006D7F6F" w:rsidP="002441B2">
            <w:pPr>
              <w:rPr>
                <w:rFonts w:ascii="Times New Roman" w:hAnsi="Times New Roman" w:cs="Times New Roman"/>
                <w:b/>
                <w:sz w:val="28"/>
                <w:szCs w:val="28"/>
              </w:rPr>
            </w:pPr>
            <w:r w:rsidRPr="00E264B8">
              <w:rPr>
                <w:rFonts w:ascii="Times New Roman" w:hAnsi="Times New Roman" w:cs="Times New Roman"/>
                <w:b/>
                <w:sz w:val="28"/>
                <w:szCs w:val="28"/>
              </w:rPr>
              <w:t>ВСЬОГО</w:t>
            </w:r>
          </w:p>
        </w:tc>
        <w:tc>
          <w:tcPr>
            <w:tcW w:w="1774" w:type="dxa"/>
            <w:shd w:val="clear" w:color="auto" w:fill="auto"/>
          </w:tcPr>
          <w:p w:rsidR="006D7F6F" w:rsidRPr="00E264B8" w:rsidRDefault="006D7F6F" w:rsidP="002441B2">
            <w:pPr>
              <w:rPr>
                <w:rFonts w:ascii="Times New Roman" w:hAnsi="Times New Roman" w:cs="Times New Roman"/>
                <w:b/>
                <w:sz w:val="28"/>
                <w:szCs w:val="28"/>
              </w:rPr>
            </w:pPr>
            <w:r w:rsidRPr="00E264B8">
              <w:rPr>
                <w:rFonts w:ascii="Times New Roman" w:hAnsi="Times New Roman" w:cs="Times New Roman"/>
                <w:b/>
                <w:sz w:val="28"/>
                <w:szCs w:val="28"/>
              </w:rPr>
              <w:t>3174</w:t>
            </w:r>
          </w:p>
        </w:tc>
        <w:tc>
          <w:tcPr>
            <w:tcW w:w="1777" w:type="dxa"/>
            <w:shd w:val="clear" w:color="auto" w:fill="auto"/>
          </w:tcPr>
          <w:p w:rsidR="006D7F6F" w:rsidRPr="00E264B8" w:rsidRDefault="006D7F6F" w:rsidP="002441B2">
            <w:pPr>
              <w:rPr>
                <w:rFonts w:ascii="Times New Roman" w:hAnsi="Times New Roman" w:cs="Times New Roman"/>
                <w:b/>
                <w:sz w:val="28"/>
                <w:szCs w:val="28"/>
              </w:rPr>
            </w:pPr>
            <w:r w:rsidRPr="00E264B8">
              <w:rPr>
                <w:rFonts w:ascii="Times New Roman" w:hAnsi="Times New Roman" w:cs="Times New Roman"/>
                <w:b/>
                <w:sz w:val="28"/>
                <w:szCs w:val="28"/>
              </w:rPr>
              <w:t>22926</w:t>
            </w:r>
          </w:p>
        </w:tc>
        <w:tc>
          <w:tcPr>
            <w:tcW w:w="1920" w:type="dxa"/>
            <w:shd w:val="clear" w:color="auto" w:fill="auto"/>
          </w:tcPr>
          <w:p w:rsidR="006D7F6F" w:rsidRPr="00E264B8" w:rsidRDefault="006D7F6F" w:rsidP="002441B2">
            <w:pPr>
              <w:rPr>
                <w:rFonts w:ascii="Times New Roman" w:hAnsi="Times New Roman" w:cs="Times New Roman"/>
                <w:b/>
                <w:sz w:val="28"/>
                <w:szCs w:val="28"/>
              </w:rPr>
            </w:pPr>
            <w:r w:rsidRPr="00E264B8">
              <w:rPr>
                <w:rFonts w:ascii="Times New Roman" w:hAnsi="Times New Roman" w:cs="Times New Roman"/>
                <w:b/>
                <w:sz w:val="28"/>
                <w:szCs w:val="28"/>
              </w:rPr>
              <w:t>41559</w:t>
            </w:r>
          </w:p>
        </w:tc>
      </w:tr>
    </w:tbl>
    <w:p w:rsidR="002A2CBA" w:rsidRPr="00E264B8" w:rsidRDefault="002A2CBA" w:rsidP="006D7F6F">
      <w:pPr>
        <w:spacing w:line="276" w:lineRule="auto"/>
        <w:ind w:left="720"/>
        <w:rPr>
          <w:rFonts w:ascii="Times New Roman" w:hAnsi="Times New Roman" w:cs="Times New Roman"/>
          <w:sz w:val="28"/>
          <w:szCs w:val="28"/>
        </w:rPr>
      </w:pPr>
    </w:p>
    <w:p w:rsidR="006D7F6F" w:rsidRPr="00E264B8" w:rsidRDefault="002A2CBA" w:rsidP="006D7F6F">
      <w:pPr>
        <w:spacing w:line="276" w:lineRule="auto"/>
        <w:ind w:left="720"/>
        <w:rPr>
          <w:rFonts w:ascii="Times New Roman" w:hAnsi="Times New Roman" w:cs="Times New Roman"/>
          <w:sz w:val="28"/>
          <w:szCs w:val="28"/>
        </w:rPr>
      </w:pPr>
      <w:r w:rsidRPr="00E264B8">
        <w:rPr>
          <w:rFonts w:ascii="Times New Roman" w:hAnsi="Times New Roman" w:cs="Times New Roman"/>
          <w:sz w:val="28"/>
          <w:szCs w:val="28"/>
        </w:rPr>
        <w:t xml:space="preserve">     </w:t>
      </w:r>
      <w:r w:rsidR="006D7F6F" w:rsidRPr="00E264B8">
        <w:rPr>
          <w:rFonts w:ascii="Times New Roman" w:hAnsi="Times New Roman" w:cs="Times New Roman"/>
          <w:sz w:val="28"/>
          <w:szCs w:val="28"/>
        </w:rPr>
        <w:t>Стоматологічні відвідування 1659 пацієнтів в т.ч. госпрозрахункові 781 пацієнт.</w:t>
      </w:r>
      <w:r w:rsidRPr="00E264B8">
        <w:rPr>
          <w:rFonts w:ascii="Times New Roman" w:hAnsi="Times New Roman" w:cs="Times New Roman"/>
          <w:sz w:val="28"/>
          <w:szCs w:val="28"/>
        </w:rPr>
        <w:t xml:space="preserve"> </w:t>
      </w:r>
      <w:r w:rsidR="006D7F6F" w:rsidRPr="00E264B8">
        <w:rPr>
          <w:rFonts w:ascii="Times New Roman" w:hAnsi="Times New Roman" w:cs="Times New Roman"/>
          <w:sz w:val="28"/>
          <w:szCs w:val="28"/>
        </w:rPr>
        <w:t xml:space="preserve">Витрати за   2024 рік становлять 40377,2 </w:t>
      </w:r>
      <w:proofErr w:type="spellStart"/>
      <w:r w:rsidR="006D7F6F" w:rsidRPr="00E264B8">
        <w:rPr>
          <w:rFonts w:ascii="Times New Roman" w:hAnsi="Times New Roman" w:cs="Times New Roman"/>
          <w:sz w:val="28"/>
          <w:szCs w:val="28"/>
        </w:rPr>
        <w:t>тис.грн</w:t>
      </w:r>
      <w:proofErr w:type="spellEnd"/>
      <w:r w:rsidR="006D7F6F" w:rsidRPr="00E264B8">
        <w:rPr>
          <w:rFonts w:ascii="Times New Roman" w:hAnsi="Times New Roman" w:cs="Times New Roman"/>
          <w:sz w:val="28"/>
          <w:szCs w:val="28"/>
        </w:rPr>
        <w:t>.</w:t>
      </w:r>
    </w:p>
    <w:p w:rsidR="006D7F6F" w:rsidRPr="005425E1" w:rsidRDefault="006D7F6F" w:rsidP="006D7F6F">
      <w:pPr>
        <w:spacing w:line="276" w:lineRule="auto"/>
        <w:ind w:left="720"/>
        <w:rPr>
          <w:rFonts w:ascii="Times New Roman" w:hAnsi="Times New Roman" w:cs="Times New Roman"/>
          <w:sz w:val="28"/>
          <w:szCs w:val="28"/>
        </w:rPr>
      </w:pPr>
      <w:r w:rsidRPr="005425E1">
        <w:rPr>
          <w:rFonts w:ascii="Times New Roman" w:hAnsi="Times New Roman" w:cs="Times New Roman"/>
          <w:sz w:val="28"/>
          <w:szCs w:val="28"/>
        </w:rPr>
        <w:t xml:space="preserve">1.Заробітна плата з </w:t>
      </w:r>
      <w:proofErr w:type="spellStart"/>
      <w:r w:rsidRPr="005425E1">
        <w:rPr>
          <w:rFonts w:ascii="Times New Roman" w:hAnsi="Times New Roman" w:cs="Times New Roman"/>
          <w:sz w:val="28"/>
          <w:szCs w:val="28"/>
        </w:rPr>
        <w:t>нарахуваннями-</w:t>
      </w:r>
      <w:proofErr w:type="spellEnd"/>
      <w:r w:rsidRPr="005425E1">
        <w:rPr>
          <w:rFonts w:ascii="Times New Roman" w:hAnsi="Times New Roman" w:cs="Times New Roman"/>
          <w:sz w:val="28"/>
          <w:szCs w:val="28"/>
        </w:rPr>
        <w:t xml:space="preserve"> 28782,7 </w:t>
      </w:r>
      <w:proofErr w:type="spellStart"/>
      <w:r w:rsidRPr="005425E1">
        <w:rPr>
          <w:rFonts w:ascii="Times New Roman" w:hAnsi="Times New Roman" w:cs="Times New Roman"/>
          <w:sz w:val="28"/>
          <w:szCs w:val="28"/>
        </w:rPr>
        <w:t>тис.грн</w:t>
      </w:r>
      <w:proofErr w:type="spellEnd"/>
      <w:r w:rsidRPr="005425E1">
        <w:rPr>
          <w:rFonts w:ascii="Times New Roman" w:hAnsi="Times New Roman" w:cs="Times New Roman"/>
          <w:sz w:val="28"/>
          <w:szCs w:val="28"/>
        </w:rPr>
        <w:t>.</w:t>
      </w:r>
    </w:p>
    <w:p w:rsidR="006D7F6F" w:rsidRPr="005425E1" w:rsidRDefault="006D7F6F" w:rsidP="006D7F6F">
      <w:pPr>
        <w:spacing w:line="276" w:lineRule="auto"/>
        <w:ind w:left="720"/>
        <w:rPr>
          <w:rFonts w:ascii="Times New Roman" w:hAnsi="Times New Roman" w:cs="Times New Roman"/>
          <w:sz w:val="28"/>
          <w:szCs w:val="28"/>
        </w:rPr>
      </w:pPr>
      <w:r w:rsidRPr="005425E1">
        <w:rPr>
          <w:rFonts w:ascii="Times New Roman" w:hAnsi="Times New Roman" w:cs="Times New Roman"/>
          <w:sz w:val="28"/>
          <w:szCs w:val="28"/>
        </w:rPr>
        <w:t xml:space="preserve">2.Оплата </w:t>
      </w:r>
      <w:proofErr w:type="spellStart"/>
      <w:r w:rsidRPr="005425E1">
        <w:rPr>
          <w:rFonts w:ascii="Times New Roman" w:hAnsi="Times New Roman" w:cs="Times New Roman"/>
          <w:sz w:val="28"/>
          <w:szCs w:val="28"/>
        </w:rPr>
        <w:t>енергоносіїв-</w:t>
      </w:r>
      <w:proofErr w:type="spellEnd"/>
      <w:r w:rsidRPr="005425E1">
        <w:rPr>
          <w:rFonts w:ascii="Times New Roman" w:hAnsi="Times New Roman" w:cs="Times New Roman"/>
          <w:sz w:val="28"/>
          <w:szCs w:val="28"/>
        </w:rPr>
        <w:t xml:space="preserve"> 5979,7 </w:t>
      </w:r>
      <w:proofErr w:type="spellStart"/>
      <w:r w:rsidRPr="005425E1">
        <w:rPr>
          <w:rFonts w:ascii="Times New Roman" w:hAnsi="Times New Roman" w:cs="Times New Roman"/>
          <w:sz w:val="28"/>
          <w:szCs w:val="28"/>
        </w:rPr>
        <w:t>тис.грн</w:t>
      </w:r>
      <w:proofErr w:type="spellEnd"/>
      <w:r w:rsidRPr="005425E1">
        <w:rPr>
          <w:rFonts w:ascii="Times New Roman" w:hAnsi="Times New Roman" w:cs="Times New Roman"/>
          <w:sz w:val="28"/>
          <w:szCs w:val="28"/>
        </w:rPr>
        <w:t>.</w:t>
      </w:r>
    </w:p>
    <w:p w:rsidR="006D7F6F" w:rsidRPr="005425E1" w:rsidRDefault="006D7F6F" w:rsidP="006D7F6F">
      <w:pPr>
        <w:spacing w:line="276" w:lineRule="auto"/>
        <w:ind w:left="720"/>
        <w:rPr>
          <w:rFonts w:ascii="Times New Roman" w:hAnsi="Times New Roman" w:cs="Times New Roman"/>
          <w:sz w:val="28"/>
          <w:szCs w:val="28"/>
        </w:rPr>
      </w:pPr>
      <w:r w:rsidRPr="005425E1">
        <w:rPr>
          <w:rFonts w:ascii="Times New Roman" w:hAnsi="Times New Roman" w:cs="Times New Roman"/>
          <w:sz w:val="28"/>
          <w:szCs w:val="28"/>
        </w:rPr>
        <w:t xml:space="preserve">3.Витрати на медикаменти становлять-4172,8 </w:t>
      </w:r>
      <w:proofErr w:type="spellStart"/>
      <w:r w:rsidRPr="005425E1">
        <w:rPr>
          <w:rFonts w:ascii="Times New Roman" w:hAnsi="Times New Roman" w:cs="Times New Roman"/>
          <w:sz w:val="28"/>
          <w:szCs w:val="28"/>
        </w:rPr>
        <w:t>тис.грн</w:t>
      </w:r>
      <w:proofErr w:type="spellEnd"/>
      <w:r w:rsidR="005425E1" w:rsidRPr="005425E1">
        <w:rPr>
          <w:rFonts w:ascii="Times New Roman" w:hAnsi="Times New Roman" w:cs="Times New Roman"/>
          <w:sz w:val="28"/>
          <w:szCs w:val="28"/>
        </w:rPr>
        <w:t>.</w:t>
      </w:r>
    </w:p>
    <w:p w:rsidR="005425E1" w:rsidRPr="005425E1" w:rsidRDefault="006D7F6F" w:rsidP="005425E1">
      <w:pPr>
        <w:spacing w:line="276" w:lineRule="auto"/>
        <w:ind w:left="720"/>
        <w:rPr>
          <w:rFonts w:ascii="Times New Roman" w:hAnsi="Times New Roman" w:cs="Times New Roman"/>
          <w:sz w:val="28"/>
          <w:szCs w:val="28"/>
        </w:rPr>
      </w:pPr>
      <w:r w:rsidRPr="005425E1">
        <w:rPr>
          <w:rFonts w:ascii="Times New Roman" w:hAnsi="Times New Roman" w:cs="Times New Roman"/>
          <w:sz w:val="28"/>
          <w:szCs w:val="28"/>
        </w:rPr>
        <w:t xml:space="preserve">4.Витрати на предмети, матеріали, обладнання та </w:t>
      </w:r>
      <w:proofErr w:type="spellStart"/>
      <w:r w:rsidRPr="005425E1">
        <w:rPr>
          <w:rFonts w:ascii="Times New Roman" w:hAnsi="Times New Roman" w:cs="Times New Roman"/>
          <w:sz w:val="28"/>
          <w:szCs w:val="28"/>
        </w:rPr>
        <w:t>інвентар-</w:t>
      </w:r>
      <w:proofErr w:type="spellEnd"/>
      <w:r w:rsidRPr="005425E1">
        <w:rPr>
          <w:rFonts w:ascii="Times New Roman" w:hAnsi="Times New Roman" w:cs="Times New Roman"/>
          <w:sz w:val="28"/>
          <w:szCs w:val="28"/>
        </w:rPr>
        <w:t xml:space="preserve">  979,0 </w:t>
      </w:r>
      <w:proofErr w:type="spellStart"/>
      <w:r w:rsidRPr="005425E1">
        <w:rPr>
          <w:rFonts w:ascii="Times New Roman" w:hAnsi="Times New Roman" w:cs="Times New Roman"/>
          <w:sz w:val="28"/>
          <w:szCs w:val="28"/>
        </w:rPr>
        <w:t>тис.грн</w:t>
      </w:r>
      <w:proofErr w:type="spellEnd"/>
      <w:r w:rsidR="005425E1" w:rsidRPr="005425E1">
        <w:rPr>
          <w:rFonts w:ascii="Times New Roman" w:hAnsi="Times New Roman" w:cs="Times New Roman"/>
          <w:sz w:val="28"/>
          <w:szCs w:val="28"/>
        </w:rPr>
        <w:t>.</w:t>
      </w:r>
      <w:r w:rsidRPr="005425E1">
        <w:rPr>
          <w:rFonts w:ascii="Times New Roman" w:hAnsi="Times New Roman" w:cs="Times New Roman"/>
          <w:sz w:val="28"/>
          <w:szCs w:val="28"/>
        </w:rPr>
        <w:t xml:space="preserve"> </w:t>
      </w:r>
    </w:p>
    <w:p w:rsidR="006D7F6F" w:rsidRPr="005425E1" w:rsidRDefault="006D7F6F" w:rsidP="005425E1">
      <w:pPr>
        <w:spacing w:line="276" w:lineRule="auto"/>
        <w:ind w:firstLine="708"/>
        <w:rPr>
          <w:rFonts w:ascii="Times New Roman" w:hAnsi="Times New Roman" w:cs="Times New Roman"/>
          <w:sz w:val="28"/>
          <w:szCs w:val="28"/>
        </w:rPr>
      </w:pPr>
      <w:r w:rsidRPr="005425E1">
        <w:rPr>
          <w:rFonts w:ascii="Times New Roman" w:hAnsi="Times New Roman" w:cs="Times New Roman"/>
          <w:sz w:val="28"/>
          <w:szCs w:val="28"/>
        </w:rPr>
        <w:t xml:space="preserve">5.Оплата послуг (крім комунальних)-1026,5  </w:t>
      </w:r>
      <w:proofErr w:type="spellStart"/>
      <w:r w:rsidRPr="005425E1">
        <w:rPr>
          <w:rFonts w:ascii="Times New Roman" w:hAnsi="Times New Roman" w:cs="Times New Roman"/>
          <w:sz w:val="28"/>
          <w:szCs w:val="28"/>
        </w:rPr>
        <w:t>тис.грн</w:t>
      </w:r>
      <w:proofErr w:type="spellEnd"/>
      <w:r w:rsidR="005425E1" w:rsidRPr="005425E1">
        <w:rPr>
          <w:rFonts w:ascii="Times New Roman" w:hAnsi="Times New Roman" w:cs="Times New Roman"/>
          <w:sz w:val="28"/>
          <w:szCs w:val="28"/>
        </w:rPr>
        <w:t>.</w:t>
      </w:r>
      <w:r w:rsidRPr="005425E1">
        <w:rPr>
          <w:rFonts w:ascii="Times New Roman" w:hAnsi="Times New Roman" w:cs="Times New Roman"/>
          <w:sz w:val="28"/>
          <w:szCs w:val="28"/>
        </w:rPr>
        <w:t xml:space="preserve">     </w:t>
      </w:r>
    </w:p>
    <w:p w:rsidR="006D7F6F" w:rsidRPr="005425E1" w:rsidRDefault="006D7F6F" w:rsidP="002A2CBA">
      <w:pPr>
        <w:spacing w:line="276" w:lineRule="auto"/>
        <w:rPr>
          <w:rFonts w:ascii="Times New Roman" w:hAnsi="Times New Roman" w:cs="Times New Roman"/>
          <w:sz w:val="28"/>
          <w:szCs w:val="28"/>
        </w:rPr>
      </w:pPr>
      <w:r w:rsidRPr="005425E1">
        <w:rPr>
          <w:rFonts w:ascii="Times New Roman" w:hAnsi="Times New Roman" w:cs="Times New Roman"/>
          <w:sz w:val="28"/>
          <w:szCs w:val="28"/>
        </w:rPr>
        <w:t xml:space="preserve">         </w:t>
      </w:r>
      <w:r w:rsidR="002A2CBA" w:rsidRPr="005425E1">
        <w:rPr>
          <w:rFonts w:ascii="Times New Roman" w:hAnsi="Times New Roman" w:cs="Times New Roman"/>
          <w:sz w:val="28"/>
          <w:szCs w:val="28"/>
        </w:rPr>
        <w:t xml:space="preserve"> </w:t>
      </w:r>
      <w:r w:rsidRPr="005425E1">
        <w:rPr>
          <w:rFonts w:ascii="Times New Roman" w:hAnsi="Times New Roman" w:cs="Times New Roman"/>
          <w:sz w:val="28"/>
          <w:szCs w:val="28"/>
        </w:rPr>
        <w:t xml:space="preserve">6. Витрати на продукти харчування -371,9 </w:t>
      </w:r>
      <w:proofErr w:type="spellStart"/>
      <w:r w:rsidRPr="005425E1">
        <w:rPr>
          <w:rFonts w:ascii="Times New Roman" w:hAnsi="Times New Roman" w:cs="Times New Roman"/>
          <w:sz w:val="28"/>
          <w:szCs w:val="28"/>
        </w:rPr>
        <w:t>тис.грн</w:t>
      </w:r>
      <w:proofErr w:type="spellEnd"/>
      <w:r w:rsidRPr="005425E1">
        <w:rPr>
          <w:rFonts w:ascii="Times New Roman" w:hAnsi="Times New Roman" w:cs="Times New Roman"/>
          <w:sz w:val="28"/>
          <w:szCs w:val="28"/>
        </w:rPr>
        <w:t>.</w:t>
      </w:r>
    </w:p>
    <w:p w:rsidR="006D7F6F" w:rsidRPr="005425E1" w:rsidRDefault="002A2CBA" w:rsidP="006D7F6F">
      <w:pPr>
        <w:spacing w:line="276" w:lineRule="auto"/>
        <w:ind w:left="720"/>
        <w:rPr>
          <w:rFonts w:ascii="Times New Roman" w:hAnsi="Times New Roman" w:cs="Times New Roman"/>
          <w:sz w:val="28"/>
          <w:szCs w:val="28"/>
        </w:rPr>
      </w:pPr>
      <w:r w:rsidRPr="005425E1">
        <w:rPr>
          <w:rFonts w:ascii="Times New Roman" w:hAnsi="Times New Roman" w:cs="Times New Roman"/>
          <w:sz w:val="28"/>
          <w:szCs w:val="28"/>
        </w:rPr>
        <w:t>7</w:t>
      </w:r>
      <w:r w:rsidR="006D7F6F" w:rsidRPr="005425E1">
        <w:rPr>
          <w:rFonts w:ascii="Times New Roman" w:hAnsi="Times New Roman" w:cs="Times New Roman"/>
          <w:sz w:val="28"/>
          <w:szCs w:val="28"/>
        </w:rPr>
        <w:t xml:space="preserve">.Відшкодування пільгових пенсій-33,2 </w:t>
      </w:r>
      <w:proofErr w:type="spellStart"/>
      <w:r w:rsidR="006D7F6F" w:rsidRPr="005425E1">
        <w:rPr>
          <w:rFonts w:ascii="Times New Roman" w:hAnsi="Times New Roman" w:cs="Times New Roman"/>
          <w:sz w:val="28"/>
          <w:szCs w:val="28"/>
        </w:rPr>
        <w:t>тис.грн</w:t>
      </w:r>
      <w:proofErr w:type="spellEnd"/>
      <w:r w:rsidR="006D7F6F" w:rsidRPr="005425E1">
        <w:rPr>
          <w:rFonts w:ascii="Times New Roman" w:hAnsi="Times New Roman" w:cs="Times New Roman"/>
          <w:sz w:val="28"/>
          <w:szCs w:val="28"/>
        </w:rPr>
        <w:t>.</w:t>
      </w:r>
    </w:p>
    <w:p w:rsidR="006D7F6F" w:rsidRPr="005425E1" w:rsidRDefault="002A2CBA" w:rsidP="006D7F6F">
      <w:pPr>
        <w:spacing w:line="276" w:lineRule="auto"/>
        <w:ind w:left="720"/>
        <w:rPr>
          <w:rFonts w:ascii="Times New Roman" w:hAnsi="Times New Roman" w:cs="Times New Roman"/>
          <w:sz w:val="28"/>
          <w:szCs w:val="28"/>
        </w:rPr>
      </w:pPr>
      <w:r w:rsidRPr="005425E1">
        <w:rPr>
          <w:rFonts w:ascii="Times New Roman" w:hAnsi="Times New Roman" w:cs="Times New Roman"/>
          <w:sz w:val="28"/>
          <w:szCs w:val="28"/>
        </w:rPr>
        <w:t>8</w:t>
      </w:r>
      <w:r w:rsidR="006D7F6F" w:rsidRPr="005425E1">
        <w:rPr>
          <w:rFonts w:ascii="Times New Roman" w:hAnsi="Times New Roman" w:cs="Times New Roman"/>
          <w:sz w:val="28"/>
          <w:szCs w:val="28"/>
        </w:rPr>
        <w:t xml:space="preserve">.Інші операційні витрати: сплата податків-1,7 </w:t>
      </w:r>
      <w:proofErr w:type="spellStart"/>
      <w:r w:rsidR="006D7F6F" w:rsidRPr="005425E1">
        <w:rPr>
          <w:rFonts w:ascii="Times New Roman" w:hAnsi="Times New Roman" w:cs="Times New Roman"/>
          <w:sz w:val="28"/>
          <w:szCs w:val="28"/>
        </w:rPr>
        <w:t>тис.грн.+</w:t>
      </w:r>
      <w:proofErr w:type="spellEnd"/>
      <w:r w:rsidR="006D7F6F" w:rsidRPr="005425E1">
        <w:rPr>
          <w:rFonts w:ascii="Times New Roman" w:hAnsi="Times New Roman" w:cs="Times New Roman"/>
          <w:sz w:val="28"/>
          <w:szCs w:val="28"/>
        </w:rPr>
        <w:t xml:space="preserve"> визнано витрати від залишкової в-ті  списаних переданих основних засобів(  приміщення дитячого відділення та гаражів)  12,7 тис. грн</w:t>
      </w:r>
    </w:p>
    <w:p w:rsidR="002A2CBA" w:rsidRPr="00E264B8" w:rsidRDefault="002A2CBA" w:rsidP="006D7F6F">
      <w:pPr>
        <w:tabs>
          <w:tab w:val="left" w:pos="3420"/>
        </w:tabs>
        <w:spacing w:line="360" w:lineRule="auto"/>
        <w:ind w:firstLine="567"/>
        <w:jc w:val="both"/>
        <w:rPr>
          <w:rFonts w:ascii="Times New Roman" w:hAnsi="Times New Roman" w:cs="Times New Roman"/>
          <w:b/>
          <w:sz w:val="28"/>
          <w:szCs w:val="28"/>
        </w:rPr>
      </w:pPr>
    </w:p>
    <w:p w:rsidR="002A2CBA" w:rsidRPr="00E264B8" w:rsidRDefault="006D7F6F" w:rsidP="002A2CBA">
      <w:pPr>
        <w:ind w:firstLine="567"/>
        <w:rPr>
          <w:rFonts w:ascii="Times New Roman" w:hAnsi="Times New Roman" w:cs="Times New Roman"/>
          <w:sz w:val="28"/>
          <w:szCs w:val="28"/>
        </w:rPr>
      </w:pPr>
      <w:r w:rsidRPr="00E264B8">
        <w:rPr>
          <w:rFonts w:ascii="Times New Roman" w:hAnsi="Times New Roman" w:cs="Times New Roman"/>
          <w:b/>
          <w:sz w:val="28"/>
          <w:szCs w:val="28"/>
        </w:rPr>
        <w:t xml:space="preserve">За 2024 рік </w:t>
      </w:r>
      <w:r w:rsidR="002A2CBA" w:rsidRPr="00E264B8">
        <w:rPr>
          <w:rFonts w:ascii="Times New Roman" w:hAnsi="Times New Roman" w:cs="Times New Roman"/>
          <w:sz w:val="28"/>
          <w:szCs w:val="28"/>
        </w:rPr>
        <w:t xml:space="preserve">Отримали безкоштовно від благодійних організацій  предметів та обладнання  на суму 1981,9 тис. грн. </w:t>
      </w:r>
    </w:p>
    <w:p w:rsidR="006D7F6F" w:rsidRPr="00E264B8" w:rsidRDefault="006D7F6F" w:rsidP="006D7F6F">
      <w:pPr>
        <w:ind w:firstLine="567"/>
        <w:rPr>
          <w:rFonts w:ascii="Times New Roman" w:hAnsi="Times New Roman" w:cs="Times New Roman"/>
          <w:sz w:val="28"/>
          <w:szCs w:val="28"/>
        </w:rPr>
      </w:pPr>
      <w:r w:rsidRPr="00E264B8">
        <w:rPr>
          <w:rFonts w:ascii="Times New Roman" w:hAnsi="Times New Roman" w:cs="Times New Roman"/>
          <w:sz w:val="28"/>
          <w:szCs w:val="28"/>
        </w:rPr>
        <w:t>Отримали безкоштовно медикаментів на суму 1212,0 тис. грн.</w:t>
      </w:r>
    </w:p>
    <w:p w:rsidR="006D7F6F" w:rsidRPr="00E264B8" w:rsidRDefault="002A2CBA" w:rsidP="006D7F6F">
      <w:pPr>
        <w:rPr>
          <w:rFonts w:ascii="Times New Roman" w:hAnsi="Times New Roman" w:cs="Times New Roman"/>
          <w:sz w:val="28"/>
          <w:szCs w:val="28"/>
          <w:highlight w:val="yellow"/>
        </w:rPr>
      </w:pPr>
      <w:r w:rsidRPr="00E264B8">
        <w:rPr>
          <w:rFonts w:ascii="Times New Roman" w:hAnsi="Times New Roman" w:cs="Times New Roman"/>
          <w:sz w:val="28"/>
          <w:szCs w:val="28"/>
        </w:rPr>
        <w:t xml:space="preserve">        </w:t>
      </w:r>
      <w:r w:rsidR="006D7F6F" w:rsidRPr="00E264B8">
        <w:rPr>
          <w:rFonts w:ascii="Times New Roman" w:hAnsi="Times New Roman" w:cs="Times New Roman"/>
          <w:sz w:val="28"/>
          <w:szCs w:val="28"/>
        </w:rPr>
        <w:t xml:space="preserve">Отримали безкоштовно медичних виробів ІНМА   на суму 256,1 </w:t>
      </w:r>
      <w:proofErr w:type="spellStart"/>
      <w:r w:rsidR="006D7F6F" w:rsidRPr="00E264B8">
        <w:rPr>
          <w:rFonts w:ascii="Times New Roman" w:hAnsi="Times New Roman" w:cs="Times New Roman"/>
          <w:sz w:val="28"/>
          <w:szCs w:val="28"/>
        </w:rPr>
        <w:t>тис.грн</w:t>
      </w:r>
      <w:proofErr w:type="spellEnd"/>
      <w:r w:rsidR="006D7F6F" w:rsidRPr="00E264B8">
        <w:rPr>
          <w:rFonts w:ascii="Times New Roman" w:hAnsi="Times New Roman" w:cs="Times New Roman"/>
          <w:sz w:val="28"/>
          <w:szCs w:val="28"/>
        </w:rPr>
        <w:t>.</w:t>
      </w:r>
    </w:p>
    <w:p w:rsidR="006D7F6F" w:rsidRPr="00E264B8" w:rsidRDefault="006D7F6F" w:rsidP="006D7F6F">
      <w:pPr>
        <w:ind w:firstLine="567"/>
        <w:rPr>
          <w:rFonts w:ascii="Times New Roman" w:hAnsi="Times New Roman" w:cs="Times New Roman"/>
          <w:sz w:val="28"/>
          <w:szCs w:val="28"/>
        </w:rPr>
      </w:pPr>
      <w:r w:rsidRPr="00E264B8">
        <w:rPr>
          <w:rFonts w:ascii="Times New Roman" w:hAnsi="Times New Roman" w:cs="Times New Roman"/>
          <w:sz w:val="28"/>
          <w:szCs w:val="28"/>
        </w:rPr>
        <w:t>За власні кошти закуплено предметів, обладнання та медичних виробів на суму 219,0 тис. грн.</w:t>
      </w:r>
    </w:p>
    <w:p w:rsidR="006D7F6F" w:rsidRPr="00E264B8" w:rsidRDefault="00E264B8" w:rsidP="00F108CF">
      <w:pPr>
        <w:tabs>
          <w:tab w:val="left" w:pos="3420"/>
        </w:tabs>
        <w:spacing w:after="240"/>
        <w:ind w:firstLine="567"/>
        <w:jc w:val="both"/>
        <w:rPr>
          <w:rFonts w:ascii="Times New Roman" w:hAnsi="Times New Roman" w:cs="Times New Roman"/>
          <w:b/>
          <w:sz w:val="28"/>
          <w:szCs w:val="28"/>
        </w:rPr>
      </w:pPr>
      <w:r w:rsidRPr="00E264B8">
        <w:rPr>
          <w:rFonts w:ascii="Times New Roman" w:hAnsi="Times New Roman" w:cs="Times New Roman"/>
          <w:b/>
          <w:sz w:val="28"/>
          <w:szCs w:val="28"/>
        </w:rPr>
        <w:t xml:space="preserve">Протягом </w:t>
      </w:r>
      <w:r w:rsidR="006D7F6F" w:rsidRPr="00E264B8">
        <w:rPr>
          <w:rFonts w:ascii="Times New Roman" w:hAnsi="Times New Roman" w:cs="Times New Roman"/>
          <w:b/>
          <w:sz w:val="28"/>
          <w:szCs w:val="28"/>
        </w:rPr>
        <w:t>2024 р</w:t>
      </w:r>
      <w:r w:rsidRPr="00E264B8">
        <w:rPr>
          <w:rFonts w:ascii="Times New Roman" w:hAnsi="Times New Roman" w:cs="Times New Roman"/>
          <w:b/>
          <w:sz w:val="28"/>
          <w:szCs w:val="28"/>
        </w:rPr>
        <w:t>оку було отримано благодійної допомоги від:</w:t>
      </w:r>
      <w:r w:rsidR="006D7F6F" w:rsidRPr="00E264B8">
        <w:rPr>
          <w:rFonts w:ascii="Times New Roman" w:hAnsi="Times New Roman" w:cs="Times New Roman"/>
          <w:b/>
          <w:sz w:val="28"/>
          <w:szCs w:val="28"/>
        </w:rPr>
        <w:t xml:space="preserve"> </w:t>
      </w:r>
    </w:p>
    <w:p w:rsidR="006D7F6F" w:rsidRPr="00E264B8" w:rsidRDefault="006D7F6F" w:rsidP="00F108CF">
      <w:pPr>
        <w:spacing w:after="240"/>
        <w:ind w:firstLine="567"/>
        <w:jc w:val="both"/>
        <w:rPr>
          <w:rFonts w:ascii="Times New Roman" w:hAnsi="Times New Roman" w:cs="Times New Roman"/>
          <w:sz w:val="28"/>
          <w:szCs w:val="28"/>
        </w:rPr>
      </w:pPr>
      <w:proofErr w:type="spellStart"/>
      <w:r w:rsidRPr="00E264B8">
        <w:rPr>
          <w:rFonts w:ascii="Times New Roman" w:hAnsi="Times New Roman" w:cs="Times New Roman"/>
          <w:sz w:val="28"/>
          <w:szCs w:val="28"/>
        </w:rPr>
        <w:t>КП</w:t>
      </w:r>
      <w:proofErr w:type="spellEnd"/>
      <w:r w:rsidRPr="00E264B8">
        <w:rPr>
          <w:rFonts w:ascii="Times New Roman" w:hAnsi="Times New Roman" w:cs="Times New Roman"/>
          <w:sz w:val="28"/>
          <w:szCs w:val="28"/>
        </w:rPr>
        <w:t xml:space="preserve">"Волинська база медичного постачання"  4 </w:t>
      </w:r>
      <w:r w:rsidR="00E264B8" w:rsidRPr="00E264B8">
        <w:rPr>
          <w:rFonts w:ascii="Times New Roman" w:hAnsi="Times New Roman" w:cs="Times New Roman"/>
          <w:sz w:val="28"/>
          <w:szCs w:val="28"/>
        </w:rPr>
        <w:t>с</w:t>
      </w:r>
      <w:r w:rsidRPr="00E264B8">
        <w:rPr>
          <w:rFonts w:ascii="Times New Roman" w:hAnsi="Times New Roman" w:cs="Times New Roman"/>
          <w:sz w:val="28"/>
          <w:szCs w:val="28"/>
        </w:rPr>
        <w:t xml:space="preserve">терилізаційні набори   на суму 20,0 тис. грн. </w:t>
      </w:r>
    </w:p>
    <w:p w:rsidR="006D7F6F" w:rsidRPr="00E264B8" w:rsidRDefault="006D7F6F" w:rsidP="00F108CF">
      <w:pPr>
        <w:spacing w:after="240"/>
        <w:ind w:firstLine="567"/>
        <w:jc w:val="both"/>
        <w:rPr>
          <w:rFonts w:ascii="Times New Roman" w:hAnsi="Times New Roman" w:cs="Times New Roman"/>
          <w:sz w:val="28"/>
          <w:szCs w:val="28"/>
          <w:highlight w:val="yellow"/>
        </w:rPr>
      </w:pPr>
      <w:r w:rsidRPr="00E264B8">
        <w:rPr>
          <w:rFonts w:ascii="Times New Roman" w:hAnsi="Times New Roman" w:cs="Times New Roman"/>
          <w:sz w:val="28"/>
          <w:szCs w:val="28"/>
        </w:rPr>
        <w:t xml:space="preserve">Від </w:t>
      </w:r>
      <w:proofErr w:type="spellStart"/>
      <w:r w:rsidRPr="00E264B8">
        <w:rPr>
          <w:rFonts w:ascii="Times New Roman" w:hAnsi="Times New Roman" w:cs="Times New Roman"/>
          <w:sz w:val="28"/>
          <w:szCs w:val="28"/>
        </w:rPr>
        <w:t>КП</w:t>
      </w:r>
      <w:proofErr w:type="spellEnd"/>
      <w:r w:rsidRPr="00E264B8">
        <w:rPr>
          <w:rFonts w:ascii="Times New Roman" w:hAnsi="Times New Roman" w:cs="Times New Roman"/>
          <w:sz w:val="28"/>
          <w:szCs w:val="28"/>
        </w:rPr>
        <w:t>"Волинська база медичного по</w:t>
      </w:r>
      <w:r w:rsidR="00E264B8" w:rsidRPr="00E264B8">
        <w:rPr>
          <w:rFonts w:ascii="Times New Roman" w:hAnsi="Times New Roman" w:cs="Times New Roman"/>
          <w:sz w:val="28"/>
          <w:szCs w:val="28"/>
        </w:rPr>
        <w:t xml:space="preserve">стачання" отримали безкоштовно планшет (комп’ютерний), отоскоп, </w:t>
      </w:r>
      <w:proofErr w:type="spellStart"/>
      <w:r w:rsidR="00E264B8" w:rsidRPr="00E264B8">
        <w:rPr>
          <w:rFonts w:ascii="Times New Roman" w:hAnsi="Times New Roman" w:cs="Times New Roman"/>
          <w:sz w:val="28"/>
          <w:szCs w:val="28"/>
        </w:rPr>
        <w:t>пульсоксиметр</w:t>
      </w:r>
      <w:proofErr w:type="spellEnd"/>
      <w:r w:rsidR="00E264B8" w:rsidRPr="00E264B8">
        <w:rPr>
          <w:rFonts w:ascii="Times New Roman" w:hAnsi="Times New Roman" w:cs="Times New Roman"/>
          <w:sz w:val="28"/>
          <w:szCs w:val="28"/>
        </w:rPr>
        <w:t xml:space="preserve"> з аксесуарами, сфігмоманометр(дитячий),  с</w:t>
      </w:r>
      <w:r w:rsidRPr="00E264B8">
        <w:rPr>
          <w:rFonts w:ascii="Times New Roman" w:hAnsi="Times New Roman" w:cs="Times New Roman"/>
          <w:sz w:val="28"/>
          <w:szCs w:val="28"/>
        </w:rPr>
        <w:t xml:space="preserve">тетоскоп бінауральний повний,  загальною вартістю 10,1 тис. грн., пристрій контролю температури обладнання вартістю 3,8 </w:t>
      </w:r>
      <w:proofErr w:type="spellStart"/>
      <w:r w:rsidRPr="00E264B8">
        <w:rPr>
          <w:rFonts w:ascii="Times New Roman" w:hAnsi="Times New Roman" w:cs="Times New Roman"/>
          <w:sz w:val="28"/>
          <w:szCs w:val="28"/>
        </w:rPr>
        <w:t>тис.грн</w:t>
      </w:r>
      <w:proofErr w:type="spellEnd"/>
      <w:r w:rsidRPr="00E264B8">
        <w:rPr>
          <w:rFonts w:ascii="Times New Roman" w:hAnsi="Times New Roman" w:cs="Times New Roman"/>
          <w:sz w:val="28"/>
          <w:szCs w:val="28"/>
        </w:rPr>
        <w:t xml:space="preserve">. </w:t>
      </w:r>
    </w:p>
    <w:p w:rsidR="006D7F6F" w:rsidRPr="00E264B8" w:rsidRDefault="006D7F6F" w:rsidP="00F108CF">
      <w:pPr>
        <w:spacing w:after="240"/>
        <w:ind w:firstLine="567"/>
        <w:jc w:val="both"/>
        <w:rPr>
          <w:rFonts w:ascii="Times New Roman" w:hAnsi="Times New Roman" w:cs="Times New Roman"/>
          <w:sz w:val="28"/>
          <w:szCs w:val="28"/>
        </w:rPr>
      </w:pPr>
      <w:r w:rsidRPr="00E264B8">
        <w:rPr>
          <w:rFonts w:ascii="Times New Roman" w:hAnsi="Times New Roman" w:cs="Times New Roman"/>
          <w:sz w:val="28"/>
          <w:szCs w:val="28"/>
        </w:rPr>
        <w:t>Від UNICEF отримали холодильник вартістю 6,0 тис. грн.</w:t>
      </w:r>
    </w:p>
    <w:p w:rsidR="006D7F6F" w:rsidRPr="00E264B8" w:rsidRDefault="006D7F6F" w:rsidP="00F108CF">
      <w:pPr>
        <w:spacing w:after="240"/>
        <w:ind w:firstLine="567"/>
        <w:jc w:val="both"/>
        <w:rPr>
          <w:rFonts w:ascii="Times New Roman" w:hAnsi="Times New Roman" w:cs="Times New Roman"/>
          <w:sz w:val="28"/>
          <w:szCs w:val="28"/>
        </w:rPr>
      </w:pPr>
      <w:r w:rsidRPr="00E264B8">
        <w:rPr>
          <w:rFonts w:ascii="Times New Roman" w:hAnsi="Times New Roman" w:cs="Times New Roman"/>
          <w:sz w:val="28"/>
          <w:szCs w:val="28"/>
        </w:rPr>
        <w:t>ГО "УАЗЗ"</w:t>
      </w:r>
      <w:proofErr w:type="spellStart"/>
      <w:r w:rsidRPr="00E264B8">
        <w:rPr>
          <w:rFonts w:ascii="Times New Roman" w:hAnsi="Times New Roman" w:cs="Times New Roman"/>
          <w:sz w:val="28"/>
          <w:szCs w:val="28"/>
        </w:rPr>
        <w:t>Марлог-кадуцей</w:t>
      </w:r>
      <w:proofErr w:type="spellEnd"/>
      <w:r w:rsidRPr="00E264B8">
        <w:rPr>
          <w:rFonts w:ascii="Times New Roman" w:hAnsi="Times New Roman" w:cs="Times New Roman"/>
          <w:sz w:val="28"/>
          <w:szCs w:val="28"/>
        </w:rPr>
        <w:t>" надала безкоштовно милиці, ходунки, тростини та матраци на суму 38,4 тис. грн.  а також крісло для забору крові, стіл лікарняний та медична кушетка загальною вартістю 131,3 тис. грн.</w:t>
      </w:r>
    </w:p>
    <w:p w:rsidR="006D7F6F" w:rsidRPr="00E264B8" w:rsidRDefault="006D7F6F" w:rsidP="00F108CF">
      <w:pPr>
        <w:spacing w:after="240"/>
        <w:ind w:firstLine="567"/>
        <w:jc w:val="both"/>
        <w:rPr>
          <w:rFonts w:ascii="Times New Roman" w:hAnsi="Times New Roman" w:cs="Times New Roman"/>
          <w:b/>
          <w:sz w:val="28"/>
          <w:szCs w:val="28"/>
        </w:rPr>
      </w:pPr>
      <w:r w:rsidRPr="00E264B8">
        <w:rPr>
          <w:rFonts w:ascii="Times New Roman" w:hAnsi="Times New Roman" w:cs="Times New Roman"/>
          <w:sz w:val="28"/>
          <w:szCs w:val="28"/>
        </w:rPr>
        <w:t xml:space="preserve">Отримали безкоштовно від Об’єднана поміч УЗД апарат вартістю 62,6 тис. грн. </w:t>
      </w:r>
    </w:p>
    <w:p w:rsidR="006D7F6F" w:rsidRPr="00E264B8" w:rsidRDefault="006D7F6F" w:rsidP="00F108CF">
      <w:pPr>
        <w:spacing w:after="240"/>
        <w:ind w:firstLine="567"/>
        <w:jc w:val="both"/>
        <w:rPr>
          <w:rFonts w:ascii="Times New Roman" w:hAnsi="Times New Roman" w:cs="Times New Roman"/>
          <w:sz w:val="28"/>
          <w:szCs w:val="28"/>
        </w:rPr>
      </w:pPr>
      <w:r w:rsidRPr="00E264B8">
        <w:rPr>
          <w:rFonts w:ascii="Times New Roman" w:hAnsi="Times New Roman" w:cs="Times New Roman"/>
          <w:sz w:val="28"/>
          <w:szCs w:val="28"/>
        </w:rPr>
        <w:t>Від Міністерство охорони здоров’я безкоштовно отримали  Апарат наркозно-дихальний WATO EX-55 вартістю  715,9 тис. грн.</w:t>
      </w:r>
    </w:p>
    <w:p w:rsidR="006D7F6F" w:rsidRPr="00E264B8" w:rsidRDefault="006D7F6F" w:rsidP="00F108CF">
      <w:pPr>
        <w:spacing w:after="240"/>
        <w:ind w:firstLine="567"/>
        <w:jc w:val="both"/>
        <w:rPr>
          <w:rFonts w:ascii="Times New Roman" w:hAnsi="Times New Roman" w:cs="Times New Roman"/>
          <w:sz w:val="28"/>
          <w:szCs w:val="28"/>
        </w:rPr>
      </w:pPr>
      <w:r w:rsidRPr="00E264B8">
        <w:rPr>
          <w:rFonts w:ascii="Times New Roman" w:hAnsi="Times New Roman" w:cs="Times New Roman"/>
          <w:sz w:val="28"/>
          <w:szCs w:val="28"/>
        </w:rPr>
        <w:lastRenderedPageBreak/>
        <w:t>Від  ТОВ  "ПРОТЕК СОЛЮШНЗ Україна" безкоштовно отримали  УЗД в комплекті  вартістю 1965,0 тис. грн.</w:t>
      </w:r>
    </w:p>
    <w:p w:rsidR="006D7F6F" w:rsidRPr="00AD04C7" w:rsidRDefault="006D7F6F" w:rsidP="00F108CF">
      <w:pPr>
        <w:spacing w:after="240"/>
        <w:ind w:firstLine="567"/>
        <w:jc w:val="both"/>
        <w:rPr>
          <w:rFonts w:ascii="Times New Roman" w:hAnsi="Times New Roman" w:cs="Times New Roman"/>
          <w:sz w:val="28"/>
          <w:szCs w:val="28"/>
        </w:rPr>
      </w:pPr>
      <w:r w:rsidRPr="00AD04C7">
        <w:rPr>
          <w:rFonts w:ascii="Times New Roman" w:hAnsi="Times New Roman" w:cs="Times New Roman"/>
          <w:sz w:val="28"/>
          <w:szCs w:val="28"/>
        </w:rPr>
        <w:t>За власні кошти було придбано аналізатор сечі вартістю 35,0 тис. грн. та 10 тонометрів  вартістю 8,3 тис. грн.</w:t>
      </w:r>
    </w:p>
    <w:p w:rsidR="006D7F6F" w:rsidRPr="00AD04C7" w:rsidRDefault="006D7F6F" w:rsidP="00F108CF">
      <w:pPr>
        <w:spacing w:after="240"/>
        <w:ind w:firstLine="567"/>
        <w:jc w:val="both"/>
        <w:rPr>
          <w:rFonts w:ascii="Times New Roman" w:hAnsi="Times New Roman" w:cs="Times New Roman"/>
          <w:sz w:val="28"/>
          <w:szCs w:val="28"/>
        </w:rPr>
      </w:pPr>
      <w:r w:rsidRPr="00AD04C7">
        <w:rPr>
          <w:rFonts w:ascii="Times New Roman" w:hAnsi="Times New Roman" w:cs="Times New Roman"/>
          <w:sz w:val="28"/>
          <w:szCs w:val="28"/>
        </w:rPr>
        <w:t xml:space="preserve">За власні кошти закуплено Фотометр - 52,0тис. грн.   Електрокардіограф 36,8 тис. грн., 3 лазерних принтери та комплектуючі  вартістю 39,0 тис. грн., Стерилізатор повітряний 14,9 тис. грн. СТЕТОСКОП 1,0 тис. грн., Отоскоп </w:t>
      </w:r>
      <w:proofErr w:type="spellStart"/>
      <w:r w:rsidRPr="00AD04C7">
        <w:rPr>
          <w:rFonts w:ascii="Times New Roman" w:hAnsi="Times New Roman" w:cs="Times New Roman"/>
          <w:sz w:val="28"/>
          <w:szCs w:val="28"/>
        </w:rPr>
        <w:t>Kawe</w:t>
      </w:r>
      <w:proofErr w:type="spellEnd"/>
      <w:r w:rsidRPr="00AD04C7">
        <w:rPr>
          <w:rFonts w:ascii="Times New Roman" w:hAnsi="Times New Roman" w:cs="Times New Roman"/>
          <w:sz w:val="28"/>
          <w:szCs w:val="28"/>
        </w:rPr>
        <w:t xml:space="preserve"> ЕВРОЛАЙТ С10 вартістю 4,2 тис. грн. </w:t>
      </w:r>
      <w:proofErr w:type="spellStart"/>
      <w:r w:rsidRPr="00AD04C7">
        <w:rPr>
          <w:rFonts w:ascii="Times New Roman" w:hAnsi="Times New Roman" w:cs="Times New Roman"/>
          <w:sz w:val="28"/>
          <w:szCs w:val="28"/>
        </w:rPr>
        <w:t>Свігмоманометр</w:t>
      </w:r>
      <w:proofErr w:type="spellEnd"/>
      <w:r w:rsidRPr="00AD04C7">
        <w:rPr>
          <w:rFonts w:ascii="Times New Roman" w:hAnsi="Times New Roman" w:cs="Times New Roman"/>
          <w:sz w:val="28"/>
          <w:szCs w:val="28"/>
        </w:rPr>
        <w:t xml:space="preserve">  -1,0 тис. грн. </w:t>
      </w:r>
      <w:proofErr w:type="spellStart"/>
      <w:r w:rsidRPr="00AD04C7">
        <w:rPr>
          <w:rFonts w:ascii="Times New Roman" w:hAnsi="Times New Roman" w:cs="Times New Roman"/>
          <w:sz w:val="28"/>
          <w:szCs w:val="28"/>
        </w:rPr>
        <w:t>Пульсоксиметр</w:t>
      </w:r>
      <w:proofErr w:type="spellEnd"/>
      <w:r w:rsidRPr="00AD04C7">
        <w:rPr>
          <w:rFonts w:ascii="Times New Roman" w:hAnsi="Times New Roman" w:cs="Times New Roman"/>
          <w:sz w:val="28"/>
          <w:szCs w:val="28"/>
        </w:rPr>
        <w:t xml:space="preserve"> S8P дитячий -10,0 тис. грн. В 4 кварталі за власні кошти закуплено </w:t>
      </w:r>
      <w:proofErr w:type="spellStart"/>
      <w:r w:rsidRPr="00AD04C7">
        <w:rPr>
          <w:rFonts w:ascii="Times New Roman" w:hAnsi="Times New Roman" w:cs="Times New Roman"/>
          <w:sz w:val="28"/>
          <w:szCs w:val="28"/>
        </w:rPr>
        <w:t>Діатермокоагулятор</w:t>
      </w:r>
      <w:proofErr w:type="spellEnd"/>
      <w:r w:rsidRPr="00AD04C7">
        <w:rPr>
          <w:rFonts w:ascii="Times New Roman" w:hAnsi="Times New Roman" w:cs="Times New Roman"/>
          <w:sz w:val="28"/>
          <w:szCs w:val="28"/>
        </w:rPr>
        <w:t xml:space="preserve"> універсальний ДКУ-60 вартістю 21,0 тис. грн. та Електрокардіограф БІОМЕД ВE1200в 38,7 тис. грн. та  кутову шліфувальну машинку вартістю 1,3 тис. грн.</w:t>
      </w:r>
      <w:r w:rsidR="00A742A0">
        <w:rPr>
          <w:rFonts w:ascii="Times New Roman" w:hAnsi="Times New Roman" w:cs="Times New Roman"/>
          <w:sz w:val="28"/>
          <w:szCs w:val="28"/>
        </w:rPr>
        <w:t xml:space="preserve"> Придбання 2024 року складає 219,9тис.грн.</w:t>
      </w:r>
    </w:p>
    <w:p w:rsidR="009D22F8" w:rsidRPr="00F108CF" w:rsidRDefault="006D7F6F" w:rsidP="00F108CF">
      <w:pPr>
        <w:spacing w:after="240"/>
        <w:ind w:firstLine="567"/>
        <w:jc w:val="both"/>
        <w:rPr>
          <w:rFonts w:ascii="Times New Roman" w:hAnsi="Times New Roman" w:cs="Times New Roman"/>
          <w:sz w:val="28"/>
          <w:szCs w:val="28"/>
        </w:rPr>
      </w:pPr>
      <w:r w:rsidRPr="00E264B8">
        <w:rPr>
          <w:rFonts w:ascii="Times New Roman" w:hAnsi="Times New Roman" w:cs="Times New Roman"/>
          <w:sz w:val="28"/>
          <w:szCs w:val="28"/>
        </w:rPr>
        <w:t xml:space="preserve">За власні кошти  був проведений поточний ремонт на загальну суму </w:t>
      </w:r>
      <w:r w:rsidRPr="00D273BC">
        <w:rPr>
          <w:rFonts w:ascii="Times New Roman" w:hAnsi="Times New Roman" w:cs="Times New Roman"/>
          <w:sz w:val="28"/>
          <w:szCs w:val="28"/>
        </w:rPr>
        <w:t>1</w:t>
      </w:r>
      <w:r w:rsidR="00AD04C7" w:rsidRPr="00D273BC">
        <w:rPr>
          <w:rFonts w:ascii="Times New Roman" w:hAnsi="Times New Roman" w:cs="Times New Roman"/>
          <w:sz w:val="28"/>
          <w:szCs w:val="28"/>
        </w:rPr>
        <w:t>54,3</w:t>
      </w:r>
      <w:r w:rsidRPr="00D273BC">
        <w:rPr>
          <w:rFonts w:ascii="Times New Roman" w:hAnsi="Times New Roman" w:cs="Times New Roman"/>
          <w:sz w:val="28"/>
          <w:szCs w:val="28"/>
        </w:rPr>
        <w:t xml:space="preserve"> тис. грн. </w:t>
      </w:r>
    </w:p>
    <w:p w:rsidR="008C5E90" w:rsidRPr="00E264B8" w:rsidRDefault="00D323C8" w:rsidP="00DF730F">
      <w:pPr>
        <w:shd w:val="clear" w:color="auto" w:fill="FFFFFF"/>
        <w:spacing w:after="28" w:line="252" w:lineRule="auto"/>
        <w:ind w:left="57"/>
        <w:contextualSpacing/>
        <w:jc w:val="both"/>
        <w:rPr>
          <w:rFonts w:ascii="Times New Roman" w:hAnsi="Times New Roman" w:cs="Times New Roman"/>
          <w:b/>
          <w:bCs/>
          <w:sz w:val="28"/>
          <w:szCs w:val="28"/>
        </w:rPr>
      </w:pPr>
      <w:r w:rsidRPr="00E264B8">
        <w:rPr>
          <w:rFonts w:ascii="Times New Roman" w:eastAsia="Calibri" w:hAnsi="Times New Roman" w:cs="Times New Roman"/>
          <w:bCs/>
          <w:color w:val="FF0000"/>
          <w:sz w:val="28"/>
          <w:szCs w:val="28"/>
        </w:rPr>
        <w:t xml:space="preserve">         </w:t>
      </w:r>
      <w:r w:rsidR="00DF730F" w:rsidRPr="00E264B8">
        <w:rPr>
          <w:rFonts w:ascii="Times New Roman" w:eastAsia="Calibri" w:hAnsi="Times New Roman" w:cs="Times New Roman"/>
          <w:bCs/>
          <w:color w:val="FF0000"/>
          <w:sz w:val="28"/>
          <w:szCs w:val="28"/>
        </w:rPr>
        <w:t xml:space="preserve">                                            </w:t>
      </w:r>
      <w:r w:rsidR="008C5E90" w:rsidRPr="00E264B8">
        <w:rPr>
          <w:rFonts w:ascii="Times New Roman" w:hAnsi="Times New Roman" w:cs="Times New Roman"/>
          <w:b/>
          <w:bCs/>
          <w:sz w:val="28"/>
          <w:szCs w:val="28"/>
        </w:rPr>
        <w:t xml:space="preserve"> Освіта</w:t>
      </w:r>
    </w:p>
    <w:p w:rsidR="00DF730F" w:rsidRPr="00E264B8" w:rsidRDefault="00DF730F" w:rsidP="00DF730F">
      <w:pPr>
        <w:shd w:val="clear" w:color="auto" w:fill="FFFFFF"/>
        <w:spacing w:after="28" w:line="252" w:lineRule="auto"/>
        <w:ind w:left="57"/>
        <w:contextualSpacing/>
        <w:jc w:val="both"/>
        <w:rPr>
          <w:rFonts w:ascii="Times New Roman" w:hAnsi="Times New Roman" w:cs="Times New Roman"/>
          <w:sz w:val="28"/>
          <w:szCs w:val="28"/>
        </w:rPr>
      </w:pPr>
    </w:p>
    <w:p w:rsidR="00C73178" w:rsidRPr="00E264B8" w:rsidRDefault="00C73178" w:rsidP="00C73178">
      <w:pPr>
        <w:suppressAutoHyphens w:val="0"/>
        <w:ind w:firstLine="709"/>
        <w:jc w:val="both"/>
        <w:rPr>
          <w:rFonts w:ascii="Times New Roman" w:eastAsia="Calibri" w:hAnsi="Times New Roman" w:cs="Times New Roman"/>
          <w:kern w:val="0"/>
          <w:sz w:val="28"/>
          <w:szCs w:val="28"/>
          <w:lang w:eastAsia="ru-RU" w:bidi="ar-SA"/>
        </w:rPr>
      </w:pPr>
      <w:r w:rsidRPr="00E264B8">
        <w:rPr>
          <w:rFonts w:ascii="Times New Roman" w:eastAsia="Calibri" w:hAnsi="Times New Roman" w:cs="Times New Roman"/>
          <w:kern w:val="0"/>
          <w:sz w:val="28"/>
          <w:szCs w:val="28"/>
          <w:lang w:eastAsia="ru-RU" w:bidi="ar-SA"/>
        </w:rPr>
        <w:t>Забезпечення якісної і доступної дошкільної освіти, збереження, зміцнення та відновлення фізичного та ментального здоров’я вихованців були і є пріоритетом у діяльності закладів освіти громади.</w:t>
      </w:r>
    </w:p>
    <w:p w:rsidR="00C73178" w:rsidRPr="00E264B8" w:rsidRDefault="00C73178" w:rsidP="00C73178">
      <w:pPr>
        <w:suppressAutoHyphens w:val="0"/>
        <w:ind w:firstLine="709"/>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Станом на сьогодні на території Старовижівської селищної ради проживає 605 дітей віком від 0 до 6 років.</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Мережа закладів дошкільної освіти не змінилася: працюють 6 ЗДО у статусі юридичної особи, 2 – дошкільні підрозділи у складі гімназій; функціонує 16 груп (9 у селищі Стара </w:t>
      </w:r>
      <w:proofErr w:type="spellStart"/>
      <w:r w:rsidRPr="00E264B8">
        <w:rPr>
          <w:rFonts w:ascii="Times New Roman" w:eastAsia="Times New Roman" w:hAnsi="Times New Roman" w:cs="Times New Roman"/>
          <w:color w:val="000000" w:themeColor="text1"/>
          <w:kern w:val="0"/>
          <w:sz w:val="28"/>
          <w:szCs w:val="28"/>
          <w:lang w:eastAsia="ru-RU" w:bidi="ar-SA"/>
        </w:rPr>
        <w:t>Вижівка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по 1 групі – у 7 сільських закладах). 7 ЗДО цілий рік працювали в очному форматі, оскільки мають облаштовані найпростіші укриття. У листопаді введено в експлуатацію найпростіше укриття у </w:t>
      </w:r>
      <w:proofErr w:type="spellStart"/>
      <w:r w:rsidRPr="00E264B8">
        <w:rPr>
          <w:rFonts w:ascii="Times New Roman" w:eastAsia="Times New Roman" w:hAnsi="Times New Roman" w:cs="Times New Roman"/>
          <w:color w:val="000000" w:themeColor="text1"/>
          <w:kern w:val="0"/>
          <w:sz w:val="28"/>
          <w:szCs w:val="28"/>
          <w:lang w:eastAsia="ru-RU" w:bidi="ar-SA"/>
        </w:rPr>
        <w:t>Старогутівському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дитячому садку. Таким чином, на кінець 2024 року усі заклади дошкільної освіти працювали в </w:t>
      </w:r>
      <w:proofErr w:type="spellStart"/>
      <w:r w:rsidRPr="00E264B8">
        <w:rPr>
          <w:rFonts w:ascii="Times New Roman" w:eastAsia="Times New Roman" w:hAnsi="Times New Roman" w:cs="Times New Roman"/>
          <w:color w:val="000000" w:themeColor="text1"/>
          <w:kern w:val="0"/>
          <w:sz w:val="28"/>
          <w:szCs w:val="28"/>
          <w:lang w:eastAsia="ru-RU" w:bidi="ar-SA"/>
        </w:rPr>
        <w:t>офлайн</w:t>
      </w:r>
      <w:proofErr w:type="spellEnd"/>
      <w:r w:rsidRPr="00E264B8">
        <w:rPr>
          <w:rFonts w:ascii="Times New Roman" w:eastAsia="Times New Roman" w:hAnsi="Times New Roman" w:cs="Times New Roman"/>
          <w:color w:val="000000" w:themeColor="text1"/>
          <w:kern w:val="0"/>
          <w:sz w:val="28"/>
          <w:szCs w:val="28"/>
          <w:lang w:eastAsia="ru-RU" w:bidi="ar-SA"/>
        </w:rPr>
        <w:t xml:space="preserve"> форматі. Слід зазначити, що </w:t>
      </w:r>
      <w:proofErr w:type="spellStart"/>
      <w:r w:rsidRPr="00E264B8">
        <w:rPr>
          <w:rFonts w:ascii="Times New Roman" w:eastAsia="Times New Roman" w:hAnsi="Times New Roman" w:cs="Times New Roman"/>
          <w:color w:val="000000" w:themeColor="text1"/>
          <w:kern w:val="0"/>
          <w:sz w:val="28"/>
          <w:szCs w:val="28"/>
          <w:lang w:eastAsia="ru-RU" w:bidi="ar-SA"/>
        </w:rPr>
        <w:t>Смолярівський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 залишився працювати в короткотривалому режимі: без харчування по 4 години в день.</w:t>
      </w:r>
    </w:p>
    <w:p w:rsidR="00C73178" w:rsidRDefault="00C73178" w:rsidP="00C73178">
      <w:pPr>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У закладах дошкільної освіти на кінець 2024 року виховувалася 309 дітей віком від 2 до 6 років, що складає 74% дітей цієї вікової категорії (на 22 менше, ніж у 2023 році) (у селах – 125 дітей, селище Стара </w:t>
      </w:r>
      <w:proofErr w:type="spellStart"/>
      <w:r w:rsidRPr="00E264B8">
        <w:rPr>
          <w:rFonts w:ascii="Times New Roman" w:eastAsia="Times New Roman" w:hAnsi="Times New Roman" w:cs="Times New Roman"/>
          <w:color w:val="000000" w:themeColor="text1"/>
          <w:kern w:val="0"/>
          <w:sz w:val="28"/>
          <w:szCs w:val="28"/>
          <w:lang w:eastAsia="ru-RU" w:bidi="ar-SA"/>
        </w:rPr>
        <w:t>Вижівка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 184). У зв’язку зі зменшенням кількості дошкільників з 1 вересня 2024 року скорочено 1 групу у </w:t>
      </w: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w:t>
      </w:r>
    </w:p>
    <w:p w:rsidR="009D22F8" w:rsidRPr="00E264B8" w:rsidRDefault="009D22F8" w:rsidP="00C73178">
      <w:pPr>
        <w:suppressAutoHyphens w:val="0"/>
        <w:ind w:firstLine="709"/>
        <w:jc w:val="both"/>
        <w:rPr>
          <w:rFonts w:ascii="Times New Roman" w:eastAsia="Times New Roman" w:hAnsi="Times New Roman" w:cs="Times New Roman"/>
          <w:color w:val="000000" w:themeColor="text1"/>
          <w:kern w:val="0"/>
          <w:sz w:val="28"/>
          <w:szCs w:val="28"/>
          <w:lang w:eastAsia="ru-RU" w:bidi="ar-SA"/>
        </w:rPr>
      </w:pPr>
    </w:p>
    <w:p w:rsidR="00C73178" w:rsidRPr="00E264B8" w:rsidRDefault="00C73178" w:rsidP="00C73178">
      <w:pPr>
        <w:suppressAutoHyphens w:val="0"/>
        <w:ind w:firstLine="709"/>
        <w:jc w:val="both"/>
        <w:rPr>
          <w:rFonts w:ascii="Times New Roman" w:eastAsia="Times New Roman" w:hAnsi="Times New Roman" w:cs="Times New Roman"/>
          <w:color w:val="000000" w:themeColor="text1"/>
          <w:kern w:val="0"/>
          <w:sz w:val="28"/>
          <w:szCs w:val="28"/>
          <w:lang w:eastAsia="ru-RU" w:bidi="ar-SA"/>
        </w:rPr>
      </w:pPr>
    </w:p>
    <w:tbl>
      <w:tblPr>
        <w:tblStyle w:val="af5"/>
        <w:tblW w:w="8472" w:type="dxa"/>
        <w:tblLook w:val="04A0"/>
      </w:tblPr>
      <w:tblGrid>
        <w:gridCol w:w="645"/>
        <w:gridCol w:w="3858"/>
        <w:gridCol w:w="1984"/>
        <w:gridCol w:w="1985"/>
      </w:tblGrid>
      <w:tr w:rsidR="00C73178" w:rsidRPr="00E264B8" w:rsidTr="002441B2">
        <w:tc>
          <w:tcPr>
            <w:tcW w:w="64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з/п</w:t>
            </w:r>
          </w:p>
        </w:tc>
        <w:tc>
          <w:tcPr>
            <w:tcW w:w="3858"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Назва ЗДО</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Кількість груп</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Кількість дітей</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3858"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9</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184</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2</w:t>
            </w:r>
          </w:p>
        </w:tc>
        <w:tc>
          <w:tcPr>
            <w:tcW w:w="3858" w:type="dxa"/>
          </w:tcPr>
          <w:p w:rsidR="00C73178" w:rsidRPr="00E264B8" w:rsidRDefault="00C73178" w:rsidP="00C73178">
            <w:pPr>
              <w:tabs>
                <w:tab w:val="left" w:pos="0"/>
              </w:tabs>
              <w:suppressAutoHyphens w:val="0"/>
              <w:snapToGrid w:val="0"/>
              <w:jc w:val="both"/>
              <w:rPr>
                <w:rFonts w:ascii="Times New Roman" w:eastAsia="Times New Roman" w:hAnsi="Times New Roman" w:cs="Times New Roman"/>
                <w:color w:val="000000" w:themeColor="text1"/>
                <w:kern w:val="0"/>
                <w:sz w:val="28"/>
                <w:szCs w:val="28"/>
                <w:lang w:val="ru-RU"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Галиновільський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25</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3</w:t>
            </w:r>
          </w:p>
        </w:tc>
        <w:tc>
          <w:tcPr>
            <w:tcW w:w="3858" w:type="dxa"/>
          </w:tcPr>
          <w:p w:rsidR="00C73178" w:rsidRPr="00E264B8" w:rsidRDefault="00C73178" w:rsidP="00C73178">
            <w:pPr>
              <w:suppressAutoHyphens w:val="0"/>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МизівськийЗДО</w:t>
            </w:r>
            <w:proofErr w:type="spellEnd"/>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18</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4</w:t>
            </w:r>
          </w:p>
        </w:tc>
        <w:tc>
          <w:tcPr>
            <w:tcW w:w="3858" w:type="dxa"/>
          </w:tcPr>
          <w:p w:rsidR="00C73178" w:rsidRPr="00E264B8" w:rsidRDefault="00C73178" w:rsidP="00C73178">
            <w:pPr>
              <w:suppressAutoHyphens w:val="0"/>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Поліський ЗДО</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17</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lastRenderedPageBreak/>
              <w:t>5</w:t>
            </w:r>
          </w:p>
        </w:tc>
        <w:tc>
          <w:tcPr>
            <w:tcW w:w="3858" w:type="dxa"/>
          </w:tcPr>
          <w:p w:rsidR="00C73178" w:rsidRPr="00E264B8" w:rsidRDefault="00C73178" w:rsidP="00C73178">
            <w:pPr>
              <w:suppressAutoHyphens w:val="0"/>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СмолярівськийЗДО</w:t>
            </w:r>
            <w:proofErr w:type="spellEnd"/>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17</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6</w:t>
            </w:r>
          </w:p>
        </w:tc>
        <w:tc>
          <w:tcPr>
            <w:tcW w:w="3858" w:type="dxa"/>
          </w:tcPr>
          <w:p w:rsidR="00C73178" w:rsidRPr="00E264B8" w:rsidRDefault="00C73178" w:rsidP="00C73178">
            <w:pPr>
              <w:suppressAutoHyphens w:val="0"/>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СтарогутівськийЗДО</w:t>
            </w:r>
            <w:proofErr w:type="spellEnd"/>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19</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7</w:t>
            </w:r>
          </w:p>
        </w:tc>
        <w:tc>
          <w:tcPr>
            <w:tcW w:w="3858" w:type="dxa"/>
          </w:tcPr>
          <w:p w:rsidR="00C73178" w:rsidRPr="00E264B8" w:rsidRDefault="00C73178" w:rsidP="00C73178">
            <w:pPr>
              <w:suppressAutoHyphens w:val="0"/>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Дошкільний підрозділ «Світанок» </w:t>
            </w:r>
            <w:proofErr w:type="spellStart"/>
            <w:r w:rsidRPr="00E264B8">
              <w:rPr>
                <w:rFonts w:ascii="Times New Roman" w:eastAsia="Times New Roman" w:hAnsi="Times New Roman" w:cs="Times New Roman"/>
                <w:color w:val="000000" w:themeColor="text1"/>
                <w:kern w:val="0"/>
                <w:sz w:val="28"/>
                <w:szCs w:val="28"/>
                <w:lang w:eastAsia="ru-RU" w:bidi="ar-SA"/>
              </w:rPr>
              <w:t>Нововижвівської</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гімназії</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14</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w:t>
            </w:r>
          </w:p>
        </w:tc>
        <w:tc>
          <w:tcPr>
            <w:tcW w:w="3858" w:type="dxa"/>
          </w:tcPr>
          <w:p w:rsidR="00C73178" w:rsidRPr="00E264B8" w:rsidRDefault="00C73178" w:rsidP="00C73178">
            <w:pPr>
              <w:tabs>
                <w:tab w:val="left" w:pos="0"/>
              </w:tabs>
              <w:suppressAutoHyphens w:val="0"/>
              <w:snapToGrid w:val="0"/>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Дошкільний підрозділ «Дзвіночок» </w:t>
            </w:r>
            <w:proofErr w:type="spellStart"/>
            <w:r w:rsidRPr="00E264B8">
              <w:rPr>
                <w:rFonts w:ascii="Times New Roman" w:eastAsia="Times New Roman" w:hAnsi="Times New Roman" w:cs="Times New Roman"/>
                <w:color w:val="000000" w:themeColor="text1"/>
                <w:kern w:val="0"/>
                <w:sz w:val="28"/>
                <w:szCs w:val="28"/>
                <w:lang w:eastAsia="ru-RU" w:bidi="ar-SA"/>
              </w:rPr>
              <w:t>Седлищенської</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гімназії</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15</w:t>
            </w:r>
          </w:p>
        </w:tc>
      </w:tr>
      <w:tr w:rsidR="00C73178" w:rsidRPr="00E264B8" w:rsidTr="002441B2">
        <w:tc>
          <w:tcPr>
            <w:tcW w:w="645" w:type="dxa"/>
          </w:tcPr>
          <w:p w:rsidR="00C73178" w:rsidRPr="00E264B8" w:rsidRDefault="00C73178" w:rsidP="00C73178">
            <w:pPr>
              <w:suppressAutoHyphens w:val="0"/>
              <w:contextualSpacing/>
              <w:jc w:val="both"/>
              <w:rPr>
                <w:rFonts w:ascii="Times New Roman" w:eastAsia="Times New Roman" w:hAnsi="Times New Roman" w:cs="Times New Roman"/>
                <w:color w:val="000000" w:themeColor="text1"/>
                <w:kern w:val="0"/>
                <w:sz w:val="28"/>
                <w:szCs w:val="28"/>
                <w:lang w:eastAsia="ru-RU" w:bidi="ar-SA"/>
              </w:rPr>
            </w:pPr>
          </w:p>
        </w:tc>
        <w:tc>
          <w:tcPr>
            <w:tcW w:w="3858" w:type="dxa"/>
          </w:tcPr>
          <w:p w:rsidR="00C73178" w:rsidRPr="00E264B8" w:rsidRDefault="00C73178" w:rsidP="00C73178">
            <w:pPr>
              <w:suppressAutoHyphens w:val="0"/>
              <w:contextualSpacing/>
              <w:jc w:val="center"/>
              <w:rPr>
                <w:rFonts w:ascii="Times New Roman" w:eastAsia="Times New Roman" w:hAnsi="Times New Roman" w:cs="Times New Roman"/>
                <w:b/>
                <w:color w:val="000000" w:themeColor="text1"/>
                <w:kern w:val="0"/>
                <w:sz w:val="28"/>
                <w:szCs w:val="28"/>
                <w:lang w:eastAsia="ru-RU" w:bidi="ar-SA"/>
              </w:rPr>
            </w:pPr>
          </w:p>
          <w:p w:rsidR="00C73178" w:rsidRPr="00E264B8" w:rsidRDefault="00C73178" w:rsidP="00C73178">
            <w:pPr>
              <w:suppressAutoHyphens w:val="0"/>
              <w:contextualSpacing/>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ВСЬОГО</w:t>
            </w:r>
          </w:p>
        </w:tc>
        <w:tc>
          <w:tcPr>
            <w:tcW w:w="1984" w:type="dxa"/>
          </w:tcPr>
          <w:p w:rsidR="00C73178" w:rsidRPr="00E264B8" w:rsidRDefault="00C73178" w:rsidP="00C73178">
            <w:pPr>
              <w:suppressAutoHyphens w:val="0"/>
              <w:contextualSpacing/>
              <w:jc w:val="center"/>
              <w:rPr>
                <w:rFonts w:ascii="Times New Roman" w:eastAsia="Times New Roman" w:hAnsi="Times New Roman" w:cs="Times New Roman"/>
                <w:b/>
                <w:color w:val="000000" w:themeColor="text1"/>
                <w:kern w:val="0"/>
                <w:sz w:val="28"/>
                <w:szCs w:val="28"/>
                <w:lang w:eastAsia="ru-RU" w:bidi="ar-SA"/>
              </w:rPr>
            </w:pPr>
          </w:p>
          <w:p w:rsidR="00C73178" w:rsidRPr="00E264B8" w:rsidRDefault="00C73178" w:rsidP="00C73178">
            <w:pPr>
              <w:suppressAutoHyphens w:val="0"/>
              <w:contextualSpacing/>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16</w:t>
            </w:r>
          </w:p>
        </w:tc>
        <w:tc>
          <w:tcPr>
            <w:tcW w:w="1985" w:type="dxa"/>
          </w:tcPr>
          <w:p w:rsidR="00C73178" w:rsidRPr="00E264B8" w:rsidRDefault="00C73178" w:rsidP="00C73178">
            <w:pPr>
              <w:suppressAutoHyphens w:val="0"/>
              <w:contextualSpacing/>
              <w:jc w:val="center"/>
              <w:rPr>
                <w:rFonts w:ascii="Times New Roman" w:eastAsia="Times New Roman" w:hAnsi="Times New Roman" w:cs="Times New Roman"/>
                <w:b/>
                <w:color w:val="000000" w:themeColor="text1"/>
                <w:kern w:val="0"/>
                <w:sz w:val="28"/>
                <w:szCs w:val="28"/>
                <w:lang w:eastAsia="ru-RU" w:bidi="ar-SA"/>
              </w:rPr>
            </w:pPr>
          </w:p>
          <w:p w:rsidR="00C73178" w:rsidRPr="00E264B8" w:rsidRDefault="00C73178" w:rsidP="00C73178">
            <w:pPr>
              <w:suppressAutoHyphens w:val="0"/>
              <w:contextualSpacing/>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309</w:t>
            </w:r>
          </w:p>
        </w:tc>
      </w:tr>
    </w:tbl>
    <w:p w:rsidR="00C6224D" w:rsidRPr="00E264B8" w:rsidRDefault="00C6224D"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rFonts w:ascii="Times New Roman" w:eastAsia="Times New Roman" w:hAnsi="Times New Roman" w:cs="Times New Roman"/>
          <w:color w:val="000000" w:themeColor="text1"/>
          <w:kern w:val="0"/>
          <w:sz w:val="28"/>
          <w:szCs w:val="28"/>
          <w:lang w:eastAsia="ru-RU" w:bidi="ar-SA"/>
        </w:rPr>
      </w:pP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Серед зарахованих дітей 8 перебуває за кордоном. Турбує те, що збільшується щороку кількість інклюзивних дітей. У 2024-25 </w:t>
      </w:r>
      <w:proofErr w:type="spellStart"/>
      <w:r w:rsidRPr="00E264B8">
        <w:rPr>
          <w:rFonts w:ascii="Times New Roman" w:eastAsia="Times New Roman" w:hAnsi="Times New Roman" w:cs="Times New Roman"/>
          <w:color w:val="000000" w:themeColor="text1"/>
          <w:kern w:val="0"/>
          <w:sz w:val="28"/>
          <w:szCs w:val="28"/>
          <w:lang w:eastAsia="ru-RU" w:bidi="ar-SA"/>
        </w:rPr>
        <w:t>н.р</w:t>
      </w:r>
      <w:proofErr w:type="spellEnd"/>
      <w:r w:rsidRPr="00E264B8">
        <w:rPr>
          <w:rFonts w:ascii="Times New Roman" w:eastAsia="Times New Roman" w:hAnsi="Times New Roman" w:cs="Times New Roman"/>
          <w:color w:val="000000" w:themeColor="text1"/>
          <w:kern w:val="0"/>
          <w:sz w:val="28"/>
          <w:szCs w:val="28"/>
          <w:lang w:eastAsia="ru-RU" w:bidi="ar-SA"/>
        </w:rPr>
        <w:t xml:space="preserve">. таких дітей 9 (у </w:t>
      </w: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 – 7, по одному у Поліському і </w:t>
      </w:r>
      <w:proofErr w:type="spellStart"/>
      <w:r w:rsidRPr="00E264B8">
        <w:rPr>
          <w:rFonts w:ascii="Times New Roman" w:eastAsia="Times New Roman" w:hAnsi="Times New Roman" w:cs="Times New Roman"/>
          <w:color w:val="000000" w:themeColor="text1"/>
          <w:kern w:val="0"/>
          <w:sz w:val="28"/>
          <w:szCs w:val="28"/>
          <w:lang w:eastAsia="ru-RU" w:bidi="ar-SA"/>
        </w:rPr>
        <w:t>Старогутівському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 15 закладів освіти працювали цілий рік в очному режимі, оскільки мають облаштовані найпростіші укриття. </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Упродовж цілого року 7 закладів загальної середньої освіти нашої громади працювали в </w:t>
      </w:r>
      <w:proofErr w:type="spellStart"/>
      <w:r w:rsidRPr="00E264B8">
        <w:rPr>
          <w:rFonts w:ascii="Times New Roman" w:eastAsia="Times New Roman" w:hAnsi="Times New Roman" w:cs="Times New Roman"/>
          <w:color w:val="000000" w:themeColor="text1"/>
          <w:kern w:val="0"/>
          <w:sz w:val="28"/>
          <w:szCs w:val="28"/>
          <w:lang w:eastAsia="ru-RU" w:bidi="ar-SA"/>
        </w:rPr>
        <w:t>офлайн-режимі</w:t>
      </w:r>
      <w:proofErr w:type="spellEnd"/>
      <w:r w:rsidRPr="00E264B8">
        <w:rPr>
          <w:rFonts w:ascii="Times New Roman" w:eastAsia="Times New Roman" w:hAnsi="Times New Roman" w:cs="Times New Roman"/>
          <w:color w:val="000000" w:themeColor="text1"/>
          <w:kern w:val="0"/>
          <w:sz w:val="28"/>
          <w:szCs w:val="28"/>
          <w:lang w:eastAsia="ru-RU" w:bidi="ar-SA"/>
        </w:rPr>
        <w:t xml:space="preserve">. З вересня 2024 року (завдяки орендованим укриттям) в очному форматі також розпочали освітній процес </w:t>
      </w:r>
      <w:proofErr w:type="spellStart"/>
      <w:r w:rsidRPr="00E264B8">
        <w:rPr>
          <w:rFonts w:ascii="Times New Roman" w:eastAsia="Times New Roman" w:hAnsi="Times New Roman" w:cs="Times New Roman"/>
          <w:color w:val="000000" w:themeColor="text1"/>
          <w:kern w:val="0"/>
          <w:sz w:val="28"/>
          <w:szCs w:val="28"/>
          <w:lang w:eastAsia="ru-RU" w:bidi="ar-SA"/>
        </w:rPr>
        <w:t>Чевельська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 та </w:t>
      </w:r>
      <w:proofErr w:type="spellStart"/>
      <w:r w:rsidRPr="00E264B8">
        <w:rPr>
          <w:rFonts w:ascii="Times New Roman" w:eastAsia="Times New Roman" w:hAnsi="Times New Roman" w:cs="Times New Roman"/>
          <w:color w:val="000000" w:themeColor="text1"/>
          <w:kern w:val="0"/>
          <w:sz w:val="28"/>
          <w:szCs w:val="28"/>
          <w:lang w:eastAsia="ru-RU" w:bidi="ar-SA"/>
        </w:rPr>
        <w:t>Сукачівська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початкова школа. Таким чином, на кінець 2024 року усі заклади освіти працювали в </w:t>
      </w:r>
      <w:proofErr w:type="spellStart"/>
      <w:r w:rsidRPr="00E264B8">
        <w:rPr>
          <w:rFonts w:ascii="Times New Roman" w:eastAsia="Times New Roman" w:hAnsi="Times New Roman" w:cs="Times New Roman"/>
          <w:color w:val="000000" w:themeColor="text1"/>
          <w:kern w:val="0"/>
          <w:sz w:val="28"/>
          <w:szCs w:val="28"/>
          <w:lang w:eastAsia="ru-RU" w:bidi="ar-SA"/>
        </w:rPr>
        <w:t>офлайн</w:t>
      </w:r>
      <w:proofErr w:type="spellEnd"/>
      <w:r w:rsidRPr="00E264B8">
        <w:rPr>
          <w:rFonts w:ascii="Times New Roman" w:eastAsia="Times New Roman" w:hAnsi="Times New Roman" w:cs="Times New Roman"/>
          <w:color w:val="000000" w:themeColor="text1"/>
          <w:kern w:val="0"/>
          <w:sz w:val="28"/>
          <w:szCs w:val="28"/>
          <w:lang w:eastAsia="ru-RU" w:bidi="ar-SA"/>
        </w:rPr>
        <w:t xml:space="preserve"> режимі. </w:t>
      </w:r>
    </w:p>
    <w:p w:rsidR="00C73178" w:rsidRPr="00E264B8" w:rsidRDefault="00C73178" w:rsidP="00C73178">
      <w:pPr>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Турбує те, що кількість учнів у школах зменшується. Хоча до 1 класу зарахували 133 учні (на 10 більше, ніж 2023 року). Однак немає першокласників у </w:t>
      </w:r>
      <w:proofErr w:type="spellStart"/>
      <w:r w:rsidRPr="00E264B8">
        <w:rPr>
          <w:rFonts w:ascii="Times New Roman" w:eastAsia="Times New Roman" w:hAnsi="Times New Roman" w:cs="Times New Roman"/>
          <w:color w:val="000000" w:themeColor="text1"/>
          <w:kern w:val="0"/>
          <w:sz w:val="28"/>
          <w:szCs w:val="28"/>
          <w:lang w:eastAsia="ru-RU" w:bidi="ar-SA"/>
        </w:rPr>
        <w:t>Нововижвівській</w:t>
      </w:r>
      <w:proofErr w:type="spellEnd"/>
      <w:r w:rsidRPr="00E264B8">
        <w:rPr>
          <w:rFonts w:ascii="Times New Roman" w:eastAsia="Times New Roman" w:hAnsi="Times New Roman" w:cs="Times New Roman"/>
          <w:color w:val="000000" w:themeColor="text1"/>
          <w:kern w:val="0"/>
          <w:sz w:val="28"/>
          <w:szCs w:val="28"/>
          <w:lang w:eastAsia="ru-RU" w:bidi="ar-SA"/>
        </w:rPr>
        <w:t xml:space="preserve"> та </w:t>
      </w:r>
      <w:proofErr w:type="spellStart"/>
      <w:r w:rsidRPr="00E264B8">
        <w:rPr>
          <w:rFonts w:ascii="Times New Roman" w:eastAsia="Times New Roman" w:hAnsi="Times New Roman" w:cs="Times New Roman"/>
          <w:color w:val="000000" w:themeColor="text1"/>
          <w:kern w:val="0"/>
          <w:sz w:val="28"/>
          <w:szCs w:val="28"/>
          <w:lang w:eastAsia="ru-RU" w:bidi="ar-SA"/>
        </w:rPr>
        <w:t>Седлищенській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гімназіях. </w:t>
      </w:r>
    </w:p>
    <w:p w:rsidR="00C73178" w:rsidRPr="00E264B8" w:rsidRDefault="00C73178" w:rsidP="00C73178">
      <w:pPr>
        <w:suppressAutoHyphens w:val="0"/>
        <w:ind w:firstLine="709"/>
        <w:jc w:val="both"/>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Загалом по громаді у цьому навчальному році на 37 учнів менше, ніж минулого року.</w:t>
      </w:r>
    </w:p>
    <w:p w:rsidR="009D22F8" w:rsidRPr="00E264B8" w:rsidRDefault="00C73178" w:rsidP="00F108CF">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r w:rsidRPr="00E264B8">
        <w:rPr>
          <w:rFonts w:ascii="Times New Roman" w:eastAsia="Times New Roman" w:hAnsi="Times New Roman" w:cs="Times New Roman"/>
          <w:bCs/>
          <w:color w:val="000000" w:themeColor="text1"/>
          <w:kern w:val="0"/>
          <w:sz w:val="28"/>
          <w:szCs w:val="28"/>
          <w:lang w:eastAsia="ru-RU" w:bidi="ar-SA"/>
        </w:rPr>
        <w:t>На кінець 2024 року 79 наших дітей навчалися за кордоном; у школах громади здобувало освіту 18 дітей із сімей внутрішньо переміщених осіб.</w:t>
      </w:r>
    </w:p>
    <w:p w:rsidR="00C6224D" w:rsidRPr="00E264B8" w:rsidRDefault="00C6224D" w:rsidP="00C73178">
      <w:pPr>
        <w:suppressAutoHyphens w:val="0"/>
        <w:ind w:firstLine="709"/>
        <w:jc w:val="both"/>
        <w:rPr>
          <w:rFonts w:ascii="Times New Roman" w:eastAsia="Times New Roman" w:hAnsi="Times New Roman" w:cs="Times New Roman"/>
          <w:bCs/>
          <w:color w:val="000000" w:themeColor="text1"/>
          <w:kern w:val="0"/>
          <w:sz w:val="28"/>
          <w:szCs w:val="28"/>
          <w:lang w:eastAsia="ru-RU" w:bidi="ar-SA"/>
        </w:rPr>
      </w:pPr>
    </w:p>
    <w:tbl>
      <w:tblPr>
        <w:tblpPr w:leftFromText="180" w:rightFromText="180" w:vertAnchor="text" w:horzAnchor="margin" w:tblpY="8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551"/>
        <w:gridCol w:w="992"/>
        <w:gridCol w:w="993"/>
        <w:gridCol w:w="1134"/>
        <w:gridCol w:w="1559"/>
        <w:gridCol w:w="1134"/>
        <w:gridCol w:w="1134"/>
      </w:tblGrid>
      <w:tr w:rsidR="00C73178" w:rsidRPr="00E264B8" w:rsidTr="002441B2">
        <w:trPr>
          <w:trHeight w:val="228"/>
        </w:trPr>
        <w:tc>
          <w:tcPr>
            <w:tcW w:w="534" w:type="dxa"/>
            <w:vMerge w:val="restart"/>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№п/п</w:t>
            </w:r>
          </w:p>
        </w:tc>
        <w:tc>
          <w:tcPr>
            <w:tcW w:w="2551" w:type="dxa"/>
            <w:vMerge w:val="restart"/>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Назва закладу освіти</w:t>
            </w:r>
          </w:p>
        </w:tc>
        <w:tc>
          <w:tcPr>
            <w:tcW w:w="3119" w:type="dxa"/>
            <w:gridSpan w:val="3"/>
          </w:tcPr>
          <w:p w:rsidR="00C73178" w:rsidRPr="00E264B8" w:rsidRDefault="00C73178" w:rsidP="00C73178">
            <w:pPr>
              <w:ind w:left="-108" w:right="-108" w:firstLine="34"/>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2023-2024н.р.</w:t>
            </w:r>
          </w:p>
        </w:tc>
        <w:tc>
          <w:tcPr>
            <w:tcW w:w="3827" w:type="dxa"/>
            <w:gridSpan w:val="3"/>
            <w:shd w:val="clear" w:color="auto" w:fill="FBE4D5" w:themeFill="accent2" w:themeFillTint="33"/>
          </w:tcPr>
          <w:p w:rsidR="00C73178" w:rsidRPr="00E264B8" w:rsidRDefault="00C73178" w:rsidP="00C73178">
            <w:pPr>
              <w:ind w:left="-108" w:right="-108" w:firstLine="34"/>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2024-2025н.р.</w:t>
            </w:r>
          </w:p>
        </w:tc>
      </w:tr>
      <w:tr w:rsidR="00C73178" w:rsidRPr="00E264B8" w:rsidTr="002441B2">
        <w:trPr>
          <w:trHeight w:val="841"/>
        </w:trPr>
        <w:tc>
          <w:tcPr>
            <w:tcW w:w="534" w:type="dxa"/>
            <w:vMerge/>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p>
        </w:tc>
        <w:tc>
          <w:tcPr>
            <w:tcW w:w="2551" w:type="dxa"/>
            <w:vMerge/>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К-сть учнів</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К-</w:t>
            </w:r>
            <w:proofErr w:type="spellEnd"/>
            <w:r w:rsidRPr="00E264B8">
              <w:rPr>
                <w:rFonts w:ascii="Times New Roman" w:eastAsia="Times New Roman" w:hAnsi="Times New Roman" w:cs="Times New Roman"/>
                <w:color w:val="000000" w:themeColor="text1"/>
                <w:kern w:val="0"/>
                <w:sz w:val="28"/>
                <w:szCs w:val="28"/>
                <w:lang w:eastAsia="ru-RU" w:bidi="ar-SA"/>
              </w:rPr>
              <w:t xml:space="preserve"> </w:t>
            </w:r>
            <w:proofErr w:type="spellStart"/>
            <w:r w:rsidRPr="00E264B8">
              <w:rPr>
                <w:rFonts w:ascii="Times New Roman" w:eastAsia="Times New Roman" w:hAnsi="Times New Roman" w:cs="Times New Roman"/>
                <w:color w:val="000000" w:themeColor="text1"/>
                <w:kern w:val="0"/>
                <w:sz w:val="28"/>
                <w:szCs w:val="28"/>
                <w:lang w:eastAsia="ru-RU" w:bidi="ar-SA"/>
              </w:rPr>
              <w:t>сть</w:t>
            </w:r>
            <w:proofErr w:type="spellEnd"/>
            <w:r w:rsidRPr="00E264B8">
              <w:rPr>
                <w:rFonts w:ascii="Times New Roman" w:eastAsia="Times New Roman" w:hAnsi="Times New Roman" w:cs="Times New Roman"/>
                <w:color w:val="000000" w:themeColor="text1"/>
                <w:kern w:val="0"/>
                <w:sz w:val="28"/>
                <w:szCs w:val="28"/>
                <w:lang w:eastAsia="ru-RU" w:bidi="ar-SA"/>
              </w:rPr>
              <w:t xml:space="preserve"> класів</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Середня наповнюваність</w:t>
            </w: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К-сть учнів</w:t>
            </w:r>
          </w:p>
        </w:tc>
        <w:tc>
          <w:tcPr>
            <w:tcW w:w="1134"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К-</w:t>
            </w:r>
            <w:proofErr w:type="spellEnd"/>
            <w:r w:rsidRPr="00E264B8">
              <w:rPr>
                <w:rFonts w:ascii="Times New Roman" w:eastAsia="Times New Roman" w:hAnsi="Times New Roman" w:cs="Times New Roman"/>
                <w:color w:val="000000" w:themeColor="text1"/>
                <w:kern w:val="0"/>
                <w:sz w:val="28"/>
                <w:szCs w:val="28"/>
                <w:lang w:eastAsia="ru-RU" w:bidi="ar-SA"/>
              </w:rPr>
              <w:t xml:space="preserve"> </w:t>
            </w:r>
            <w:proofErr w:type="spellStart"/>
            <w:r w:rsidRPr="00E264B8">
              <w:rPr>
                <w:rFonts w:ascii="Times New Roman" w:eastAsia="Times New Roman" w:hAnsi="Times New Roman" w:cs="Times New Roman"/>
                <w:color w:val="000000" w:themeColor="text1"/>
                <w:kern w:val="0"/>
                <w:sz w:val="28"/>
                <w:szCs w:val="28"/>
                <w:lang w:eastAsia="ru-RU" w:bidi="ar-SA"/>
              </w:rPr>
              <w:t>сть</w:t>
            </w:r>
            <w:proofErr w:type="spellEnd"/>
            <w:r w:rsidRPr="00E264B8">
              <w:rPr>
                <w:rFonts w:ascii="Times New Roman" w:eastAsia="Times New Roman" w:hAnsi="Times New Roman" w:cs="Times New Roman"/>
                <w:color w:val="000000" w:themeColor="text1"/>
                <w:kern w:val="0"/>
                <w:sz w:val="28"/>
                <w:szCs w:val="28"/>
                <w:lang w:eastAsia="ru-RU" w:bidi="ar-SA"/>
              </w:rPr>
              <w:t xml:space="preserve"> класів</w:t>
            </w:r>
          </w:p>
        </w:tc>
        <w:tc>
          <w:tcPr>
            <w:tcW w:w="1134"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Середня наповнюваність</w:t>
            </w: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ліцей</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875</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37</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23,65</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853</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36</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23,69</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2.</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Мизівський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ліцей</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102</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11</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9,27</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96</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11</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8,73</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3.</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Смолярівський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ліцей</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154</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11</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14,0</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156</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11</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14,18</w:t>
            </w:r>
          </w:p>
        </w:tc>
      </w:tr>
      <w:tr w:rsidR="00C73178" w:rsidRPr="00E264B8" w:rsidTr="002441B2">
        <w:trPr>
          <w:trHeight w:val="578"/>
        </w:trPr>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4.</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Старогутівський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опорний ліцей</w:t>
            </w:r>
          </w:p>
          <w:p w:rsidR="00C73178" w:rsidRPr="00E264B8" w:rsidRDefault="00C73178" w:rsidP="00C73178">
            <w:pPr>
              <w:jc w:val="both"/>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 xml:space="preserve">в т.ч. </w:t>
            </w:r>
            <w:proofErr w:type="spellStart"/>
            <w:r w:rsidRPr="00E264B8">
              <w:rPr>
                <w:rFonts w:ascii="Times New Roman" w:eastAsia="Times New Roman" w:hAnsi="Times New Roman" w:cs="Times New Roman"/>
                <w:i/>
                <w:color w:val="000000" w:themeColor="text1"/>
                <w:kern w:val="0"/>
                <w:sz w:val="28"/>
                <w:szCs w:val="28"/>
                <w:lang w:eastAsia="ru-RU" w:bidi="ar-SA"/>
              </w:rPr>
              <w:t>Сукачівська</w:t>
            </w:r>
            <w:proofErr w:type="spellEnd"/>
            <w:r w:rsidRPr="00E264B8">
              <w:rPr>
                <w:rFonts w:ascii="Times New Roman" w:eastAsia="Times New Roman" w:hAnsi="Times New Roman" w:cs="Times New Roman"/>
                <w:i/>
                <w:color w:val="000000" w:themeColor="text1"/>
                <w:kern w:val="0"/>
                <w:sz w:val="28"/>
                <w:szCs w:val="28"/>
                <w:lang w:eastAsia="ru-RU" w:bidi="ar-SA"/>
              </w:rPr>
              <w:t xml:space="preserve"> початкова школа</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226</w:t>
            </w:r>
          </w:p>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20</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16</w:t>
            </w:r>
          </w:p>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4</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14,13</w:t>
            </w: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5,0</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222</w:t>
            </w:r>
          </w:p>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p>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20</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16</w:t>
            </w:r>
          </w:p>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p>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4</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13,88</w:t>
            </w:r>
          </w:p>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p>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5,0</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5.</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Галиновільська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w:t>
            </w:r>
            <w:r w:rsidRPr="00E264B8">
              <w:rPr>
                <w:rFonts w:ascii="Times New Roman" w:eastAsia="Times New Roman" w:hAnsi="Times New Roman" w:cs="Times New Roman"/>
                <w:color w:val="000000" w:themeColor="text1"/>
                <w:kern w:val="0"/>
                <w:sz w:val="28"/>
                <w:szCs w:val="28"/>
                <w:lang w:eastAsia="ru-RU" w:bidi="ar-SA"/>
              </w:rPr>
              <w:lastRenderedPageBreak/>
              <w:t>гімназія</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lastRenderedPageBreak/>
              <w:t>121</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9</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13,44</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121</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9</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13,44</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lastRenderedPageBreak/>
              <w:t>6.</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Нововижвівська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65</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9</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7,56</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58</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7,0</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7.</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Поліська гімназія</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63</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7</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9,0</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69</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7</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9,86</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Седлищенська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52</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6,5</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55</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8</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6,88</w:t>
            </w:r>
          </w:p>
        </w:tc>
      </w:tr>
      <w:tr w:rsidR="00C73178" w:rsidRPr="00E264B8" w:rsidTr="002441B2">
        <w:tc>
          <w:tcPr>
            <w:tcW w:w="534"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9.</w:t>
            </w:r>
          </w:p>
        </w:tc>
        <w:tc>
          <w:tcPr>
            <w:tcW w:w="2551" w:type="dxa"/>
          </w:tcPr>
          <w:p w:rsidR="00C73178" w:rsidRPr="00E264B8" w:rsidRDefault="00C73178" w:rsidP="00C73178">
            <w:pPr>
              <w:jc w:val="both"/>
              <w:rPr>
                <w:rFonts w:ascii="Times New Roman" w:eastAsia="Times New Roman" w:hAnsi="Times New Roman" w:cs="Times New Roman"/>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Чевельська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w:t>
            </w:r>
          </w:p>
        </w:tc>
        <w:tc>
          <w:tcPr>
            <w:tcW w:w="992"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40</w:t>
            </w:r>
          </w:p>
        </w:tc>
        <w:tc>
          <w:tcPr>
            <w:tcW w:w="993" w:type="dxa"/>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7</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5,7</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31</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5</w:t>
            </w:r>
          </w:p>
        </w:tc>
        <w:tc>
          <w:tcPr>
            <w:tcW w:w="1134" w:type="dxa"/>
            <w:shd w:val="clear" w:color="auto" w:fill="FBE4D5" w:themeFill="accent2" w:themeFillTint="33"/>
          </w:tcPr>
          <w:p w:rsidR="00C73178" w:rsidRPr="00E264B8" w:rsidRDefault="00C73178" w:rsidP="00C73178">
            <w:pPr>
              <w:ind w:left="-534" w:firstLine="534"/>
              <w:jc w:val="center"/>
              <w:rPr>
                <w:rFonts w:ascii="Times New Roman" w:eastAsia="Times New Roman" w:hAnsi="Times New Roman" w:cs="Times New Roman"/>
                <w:i/>
                <w:color w:val="000000" w:themeColor="text1"/>
                <w:kern w:val="0"/>
                <w:sz w:val="28"/>
                <w:szCs w:val="28"/>
                <w:lang w:eastAsia="ru-RU" w:bidi="ar-SA"/>
              </w:rPr>
            </w:pPr>
            <w:r w:rsidRPr="00E264B8">
              <w:rPr>
                <w:rFonts w:ascii="Times New Roman" w:eastAsia="Times New Roman" w:hAnsi="Times New Roman" w:cs="Times New Roman"/>
                <w:i/>
                <w:color w:val="000000" w:themeColor="text1"/>
                <w:kern w:val="0"/>
                <w:sz w:val="28"/>
                <w:szCs w:val="28"/>
                <w:lang w:eastAsia="ru-RU" w:bidi="ar-SA"/>
              </w:rPr>
              <w:t>6,2</w:t>
            </w:r>
          </w:p>
        </w:tc>
      </w:tr>
      <w:tr w:rsidR="00C73178" w:rsidRPr="00E264B8" w:rsidTr="002441B2">
        <w:tc>
          <w:tcPr>
            <w:tcW w:w="3085" w:type="dxa"/>
            <w:gridSpan w:val="2"/>
          </w:tcPr>
          <w:p w:rsidR="00C73178" w:rsidRPr="00E264B8" w:rsidRDefault="00C73178" w:rsidP="00C73178">
            <w:pPr>
              <w:jc w:val="both"/>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Всього</w:t>
            </w:r>
          </w:p>
        </w:tc>
        <w:tc>
          <w:tcPr>
            <w:tcW w:w="992" w:type="dxa"/>
          </w:tcPr>
          <w:p w:rsidR="00C73178" w:rsidRPr="00E264B8" w:rsidRDefault="00C73178" w:rsidP="00C73178">
            <w:pPr>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1698</w:t>
            </w:r>
          </w:p>
        </w:tc>
        <w:tc>
          <w:tcPr>
            <w:tcW w:w="993" w:type="dxa"/>
          </w:tcPr>
          <w:p w:rsidR="00C73178" w:rsidRPr="00E264B8" w:rsidRDefault="00C73178" w:rsidP="00C73178">
            <w:pPr>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115</w:t>
            </w:r>
          </w:p>
        </w:tc>
        <w:tc>
          <w:tcPr>
            <w:tcW w:w="1134" w:type="dxa"/>
            <w:shd w:val="clear" w:color="auto" w:fill="FFFFFF" w:themeFill="background1"/>
          </w:tcPr>
          <w:p w:rsidR="00C73178" w:rsidRPr="00E264B8" w:rsidRDefault="00C73178" w:rsidP="00C73178">
            <w:pPr>
              <w:jc w:val="center"/>
              <w:rPr>
                <w:rFonts w:ascii="Times New Roman" w:eastAsia="Times New Roman" w:hAnsi="Times New Roman" w:cs="Times New Roman"/>
                <w:b/>
                <w:i/>
                <w:color w:val="000000" w:themeColor="text1"/>
                <w:kern w:val="0"/>
                <w:sz w:val="28"/>
                <w:szCs w:val="28"/>
                <w:lang w:eastAsia="ru-RU" w:bidi="ar-SA"/>
              </w:rPr>
            </w:pPr>
            <w:r w:rsidRPr="00E264B8">
              <w:rPr>
                <w:rFonts w:ascii="Times New Roman" w:eastAsia="Times New Roman" w:hAnsi="Times New Roman" w:cs="Times New Roman"/>
                <w:b/>
                <w:i/>
                <w:color w:val="000000" w:themeColor="text1"/>
                <w:kern w:val="0"/>
                <w:sz w:val="28"/>
                <w:szCs w:val="28"/>
                <w:lang w:eastAsia="ru-RU" w:bidi="ar-SA"/>
              </w:rPr>
              <w:t>14,77</w:t>
            </w:r>
          </w:p>
        </w:tc>
        <w:tc>
          <w:tcPr>
            <w:tcW w:w="1559"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1661</w:t>
            </w:r>
          </w:p>
        </w:tc>
        <w:tc>
          <w:tcPr>
            <w:tcW w:w="1134"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b/>
                <w:color w:val="000000" w:themeColor="text1"/>
                <w:kern w:val="0"/>
                <w:sz w:val="28"/>
                <w:szCs w:val="28"/>
                <w:lang w:eastAsia="ru-RU" w:bidi="ar-SA"/>
              </w:rPr>
            </w:pPr>
            <w:r w:rsidRPr="00E264B8">
              <w:rPr>
                <w:rFonts w:ascii="Times New Roman" w:eastAsia="Times New Roman" w:hAnsi="Times New Roman" w:cs="Times New Roman"/>
                <w:b/>
                <w:color w:val="000000" w:themeColor="text1"/>
                <w:kern w:val="0"/>
                <w:sz w:val="28"/>
                <w:szCs w:val="28"/>
                <w:lang w:eastAsia="ru-RU" w:bidi="ar-SA"/>
              </w:rPr>
              <w:t>111</w:t>
            </w:r>
          </w:p>
        </w:tc>
        <w:tc>
          <w:tcPr>
            <w:tcW w:w="1134" w:type="dxa"/>
            <w:shd w:val="clear" w:color="auto" w:fill="FBE4D5" w:themeFill="accent2" w:themeFillTint="33"/>
          </w:tcPr>
          <w:p w:rsidR="00C73178" w:rsidRPr="00E264B8" w:rsidRDefault="00C73178" w:rsidP="00C73178">
            <w:pPr>
              <w:jc w:val="center"/>
              <w:rPr>
                <w:rFonts w:ascii="Times New Roman" w:eastAsia="Times New Roman" w:hAnsi="Times New Roman" w:cs="Times New Roman"/>
                <w:b/>
                <w:i/>
                <w:color w:val="000000" w:themeColor="text1"/>
                <w:kern w:val="0"/>
                <w:sz w:val="28"/>
                <w:szCs w:val="28"/>
                <w:lang w:eastAsia="ru-RU" w:bidi="ar-SA"/>
              </w:rPr>
            </w:pPr>
            <w:r w:rsidRPr="00E264B8">
              <w:rPr>
                <w:rFonts w:ascii="Times New Roman" w:eastAsia="Times New Roman" w:hAnsi="Times New Roman" w:cs="Times New Roman"/>
                <w:b/>
                <w:i/>
                <w:color w:val="000000" w:themeColor="text1"/>
                <w:kern w:val="0"/>
                <w:sz w:val="28"/>
                <w:szCs w:val="28"/>
                <w:lang w:eastAsia="ru-RU" w:bidi="ar-SA"/>
              </w:rPr>
              <w:t>14,96</w:t>
            </w:r>
          </w:p>
        </w:tc>
      </w:tr>
    </w:tbl>
    <w:p w:rsidR="00C6224D" w:rsidRPr="00E264B8" w:rsidRDefault="00C6224D" w:rsidP="00C73178">
      <w:pPr>
        <w:suppressAutoHyphens w:val="0"/>
        <w:ind w:firstLine="709"/>
        <w:jc w:val="both"/>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pPr>
    </w:p>
    <w:p w:rsidR="00C73178" w:rsidRPr="00E264B8" w:rsidRDefault="00C73178" w:rsidP="00C73178">
      <w:pPr>
        <w:suppressAutoHyphens w:val="0"/>
        <w:ind w:firstLine="709"/>
        <w:jc w:val="both"/>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pP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5 березня 2024 року прийнято постанову Кабінету Міністрів України №245, якою затверджено у новій редакції Порядок та умови надання освітньої субвенції з державного бюджету місцевим бюджетам. </w:t>
      </w:r>
    </w:p>
    <w:p w:rsidR="00C73178" w:rsidRPr="00E264B8" w:rsidRDefault="00C73178" w:rsidP="00C73178">
      <w:pPr>
        <w:suppressAutoHyphens w:val="0"/>
        <w:ind w:firstLine="709"/>
        <w:jc w:val="both"/>
        <w:rPr>
          <w:rFonts w:ascii="Times New Roman" w:eastAsia="Times New Roman" w:hAnsi="Times New Roman" w:cs="Times New Roman"/>
          <w:b/>
          <w:color w:val="000000" w:themeColor="text1"/>
          <w:kern w:val="0"/>
          <w:sz w:val="28"/>
          <w:szCs w:val="28"/>
          <w:bdr w:val="none" w:sz="0" w:space="0" w:color="auto" w:frame="1"/>
          <w:shd w:val="clear" w:color="auto" w:fill="FFFFFF"/>
          <w:lang w:eastAsia="ru-RU" w:bidi="ar-SA"/>
        </w:rPr>
      </w:pP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Відповідно до зазначеного Порядку </w:t>
      </w:r>
      <w:r w:rsidRPr="00E264B8">
        <w:rPr>
          <w:rFonts w:ascii="Times New Roman" w:eastAsia="Times New Roman" w:hAnsi="Times New Roman" w:cs="Times New Roman"/>
          <w:b/>
          <w:color w:val="000000" w:themeColor="text1"/>
          <w:kern w:val="0"/>
          <w:sz w:val="28"/>
          <w:szCs w:val="28"/>
          <w:bdr w:val="none" w:sz="0" w:space="0" w:color="auto" w:frame="1"/>
          <w:shd w:val="clear" w:color="auto" w:fill="FFFFFF"/>
          <w:lang w:eastAsia="ru-RU" w:bidi="ar-SA"/>
        </w:rPr>
        <w:t>з 1 вересня 2025 року</w:t>
      </w: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за рахунок субвенції не здійснюється фінансування закладів загальної середньої освіти (крім закладів початкової школи), кількість учнів у яких становить </w:t>
      </w:r>
      <w:r w:rsidRPr="00E264B8">
        <w:rPr>
          <w:rFonts w:ascii="Times New Roman" w:eastAsia="Times New Roman" w:hAnsi="Times New Roman" w:cs="Times New Roman"/>
          <w:b/>
          <w:color w:val="000000" w:themeColor="text1"/>
          <w:kern w:val="0"/>
          <w:sz w:val="28"/>
          <w:szCs w:val="28"/>
          <w:bdr w:val="none" w:sz="0" w:space="0" w:color="auto" w:frame="1"/>
          <w:shd w:val="clear" w:color="auto" w:fill="FFFFFF"/>
          <w:lang w:eastAsia="ru-RU" w:bidi="ar-SA"/>
        </w:rPr>
        <w:t xml:space="preserve">менше 45 осіб, </w:t>
      </w: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а з 1 вересня 2026року</w:t>
      </w:r>
      <w:r w:rsidRPr="00E264B8">
        <w:rPr>
          <w:rFonts w:ascii="Times New Roman" w:eastAsia="Times New Roman" w:hAnsi="Times New Roman" w:cs="Times New Roman"/>
          <w:b/>
          <w:color w:val="000000" w:themeColor="text1"/>
          <w:kern w:val="0"/>
          <w:sz w:val="28"/>
          <w:szCs w:val="28"/>
          <w:bdr w:val="none" w:sz="0" w:space="0" w:color="auto" w:frame="1"/>
          <w:shd w:val="clear" w:color="auto" w:fill="FFFFFF"/>
          <w:lang w:eastAsia="ru-RU" w:bidi="ar-SA"/>
        </w:rPr>
        <w:t xml:space="preserve"> – менше 60  осіб.</w:t>
      </w:r>
    </w:p>
    <w:p w:rsidR="00C73178" w:rsidRPr="00E264B8" w:rsidRDefault="00C73178" w:rsidP="00C73178">
      <w:pPr>
        <w:suppressAutoHyphens w:val="0"/>
        <w:ind w:firstLine="709"/>
        <w:jc w:val="both"/>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pP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Зважаючи на затверджену мережу учнів на 2024-2025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н.р</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та перспективну мережу на найближчі три роки, у травні 2024 року було прийнято рішення про проведення громадського обговорення щодо реорганізації шляхом пониження ступеня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Чевельської</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гімназії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Старовижівської</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селищної ради до рівня початкової школи, оскільки згідно законодавства громадське обговорення анонсується не пізніше, ніж за рік до, власне, реорганізації. На цей рік до таких кроків треба готуватися, швидше всього, і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Нововижвівській</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та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Седлищенській</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гімназіям.</w:t>
      </w:r>
    </w:p>
    <w:p w:rsidR="00C73178" w:rsidRPr="00E264B8" w:rsidRDefault="00C73178" w:rsidP="00C73178">
      <w:pPr>
        <w:suppressAutoHyphens w:val="0"/>
        <w:ind w:firstLine="709"/>
        <w:jc w:val="both"/>
        <w:rPr>
          <w:rFonts w:ascii="Times New Roman" w:hAnsi="Times New Roman" w:cs="Times New Roman"/>
          <w:color w:val="000000" w:themeColor="text1"/>
          <w:sz w:val="28"/>
          <w:szCs w:val="28"/>
        </w:rPr>
      </w:pP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Неабияким викликом в умовах війни стала реформа нової української школи. У 2024/2025 навчальному році освітня реформа продовжує розгортатись на рівні базової школи. Учні 7 класів усіх закладів загальної середньої освіти почали працювати за новим Державним стандартом базової середньої освіти, оновленими освітніми програмами та новими підручниками, що реалізують цей стандарт освіти. Для учнів 7 класів усіх ЗЗСО нашої громади за рахунок субвенції з державного бюджету (на умовах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співфінансування</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з місцевим бюджетом) на загальну суму 1 млн. 806 тис. грн. було закуплено мультимедійне та комп’ютерне обладнання: 5 інтерактивних панелей, 13 мультимедійних комплексів, 11 комп’ютерів та 16 ноутбуків; а також дидактичні матеріали на суму </w:t>
      </w:r>
      <w:r w:rsidRPr="00E264B8">
        <w:rPr>
          <w:rFonts w:ascii="Times New Roman" w:hAnsi="Times New Roman" w:cs="Times New Roman"/>
          <w:color w:val="000000" w:themeColor="text1"/>
          <w:sz w:val="28"/>
          <w:szCs w:val="28"/>
        </w:rPr>
        <w:t>147 тис. 233 грн.</w:t>
      </w:r>
    </w:p>
    <w:p w:rsidR="00C73178" w:rsidRPr="00E264B8" w:rsidRDefault="00C73178" w:rsidP="00C73178">
      <w:pPr>
        <w:shd w:val="clear" w:color="auto" w:fill="FFFFFF"/>
        <w:suppressAutoHyphens w:val="0"/>
        <w:ind w:firstLine="567"/>
        <w:jc w:val="both"/>
        <w:rPr>
          <w:rFonts w:ascii="Times New Roman" w:eastAsia="Times New Roman" w:hAnsi="Times New Roman" w:cs="Times New Roman"/>
          <w:color w:val="000000"/>
          <w:kern w:val="0"/>
          <w:sz w:val="28"/>
          <w:szCs w:val="28"/>
          <w:lang w:eastAsia="uk-UA" w:bidi="ar-SA"/>
        </w:rPr>
      </w:pP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uk-UA" w:bidi="ar-SA"/>
        </w:rPr>
        <w:t xml:space="preserve">З вересня 2024 року по-новому розпочато викладання предмета «Захист України». Згідно наказу МОН України від 22.05.2024 №731 викладання цього предмета здійснюється в осередках, створених у громадах, у закладах загальної середньої освіти яких навчається 80 або більше учнів 10, 11 класів. Такий осередок створено на базі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uk-UA" w:bidi="ar-SA"/>
        </w:rPr>
        <w:t>Старовижівського</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uk-UA" w:bidi="ar-SA"/>
        </w:rPr>
        <w:t xml:space="preserve"> ліцею.</w:t>
      </w:r>
      <w:r w:rsidRPr="00E264B8">
        <w:rPr>
          <w:rFonts w:ascii="Times New Roman" w:eastAsia="Times New Roman" w:hAnsi="Times New Roman" w:cs="Times New Roman"/>
          <w:color w:val="FF0000"/>
          <w:kern w:val="0"/>
          <w:sz w:val="28"/>
          <w:szCs w:val="28"/>
          <w:bdr w:val="none" w:sz="0" w:space="0" w:color="auto" w:frame="1"/>
          <w:shd w:val="clear" w:color="auto" w:fill="FFFFFF"/>
          <w:lang w:eastAsia="uk-UA" w:bidi="ar-SA"/>
        </w:rPr>
        <w:t xml:space="preserve"> </w:t>
      </w:r>
      <w:r w:rsidRPr="00E264B8">
        <w:rPr>
          <w:rFonts w:ascii="Times New Roman" w:eastAsia="Times New Roman" w:hAnsi="Times New Roman" w:cs="Times New Roman"/>
          <w:color w:val="000000"/>
          <w:kern w:val="0"/>
          <w:sz w:val="28"/>
          <w:szCs w:val="28"/>
          <w:lang w:eastAsia="uk-UA" w:bidi="ar-SA"/>
        </w:rPr>
        <w:t xml:space="preserve">Уже з початку навчального року щомісяця учні 10-11 класів з </w:t>
      </w:r>
      <w:proofErr w:type="spellStart"/>
      <w:r w:rsidRPr="00E264B8">
        <w:rPr>
          <w:rFonts w:ascii="Times New Roman" w:eastAsia="Times New Roman" w:hAnsi="Times New Roman" w:cs="Times New Roman"/>
          <w:color w:val="000000"/>
          <w:kern w:val="0"/>
          <w:sz w:val="28"/>
          <w:szCs w:val="28"/>
          <w:lang w:eastAsia="uk-UA" w:bidi="ar-SA"/>
        </w:rPr>
        <w:t>Мизівського</w:t>
      </w:r>
      <w:proofErr w:type="spellEnd"/>
      <w:r w:rsidRPr="00E264B8">
        <w:rPr>
          <w:rFonts w:ascii="Times New Roman" w:eastAsia="Times New Roman" w:hAnsi="Times New Roman" w:cs="Times New Roman"/>
          <w:color w:val="000000"/>
          <w:kern w:val="0"/>
          <w:sz w:val="28"/>
          <w:szCs w:val="28"/>
          <w:lang w:eastAsia="uk-UA" w:bidi="ar-SA"/>
        </w:rPr>
        <w:t xml:space="preserve">, </w:t>
      </w:r>
      <w:proofErr w:type="spellStart"/>
      <w:r w:rsidRPr="00E264B8">
        <w:rPr>
          <w:rFonts w:ascii="Times New Roman" w:eastAsia="Times New Roman" w:hAnsi="Times New Roman" w:cs="Times New Roman"/>
          <w:color w:val="000000"/>
          <w:kern w:val="0"/>
          <w:sz w:val="28"/>
          <w:szCs w:val="28"/>
          <w:lang w:eastAsia="uk-UA" w:bidi="ar-SA"/>
        </w:rPr>
        <w:t>Смолярівського</w:t>
      </w:r>
      <w:proofErr w:type="spellEnd"/>
      <w:r w:rsidRPr="00E264B8">
        <w:rPr>
          <w:rFonts w:ascii="Times New Roman" w:eastAsia="Times New Roman" w:hAnsi="Times New Roman" w:cs="Times New Roman"/>
          <w:color w:val="000000"/>
          <w:kern w:val="0"/>
          <w:sz w:val="28"/>
          <w:szCs w:val="28"/>
          <w:lang w:eastAsia="uk-UA" w:bidi="ar-SA"/>
        </w:rPr>
        <w:t xml:space="preserve"> та </w:t>
      </w:r>
      <w:proofErr w:type="spellStart"/>
      <w:r w:rsidRPr="00E264B8">
        <w:rPr>
          <w:rFonts w:ascii="Times New Roman" w:eastAsia="Times New Roman" w:hAnsi="Times New Roman" w:cs="Times New Roman"/>
          <w:color w:val="000000"/>
          <w:kern w:val="0"/>
          <w:sz w:val="28"/>
          <w:szCs w:val="28"/>
          <w:lang w:eastAsia="uk-UA" w:bidi="ar-SA"/>
        </w:rPr>
        <w:t>Старогутівського</w:t>
      </w:r>
      <w:proofErr w:type="spellEnd"/>
      <w:r w:rsidRPr="00E264B8">
        <w:rPr>
          <w:rFonts w:ascii="Times New Roman" w:eastAsia="Times New Roman" w:hAnsi="Times New Roman" w:cs="Times New Roman"/>
          <w:color w:val="000000"/>
          <w:kern w:val="0"/>
          <w:sz w:val="28"/>
          <w:szCs w:val="28"/>
          <w:lang w:eastAsia="uk-UA" w:bidi="ar-SA"/>
        </w:rPr>
        <w:t xml:space="preserve"> ліцеїв шкільними автобусами доїжджають до осередку в Стару </w:t>
      </w:r>
      <w:proofErr w:type="spellStart"/>
      <w:r w:rsidRPr="00E264B8">
        <w:rPr>
          <w:rFonts w:ascii="Times New Roman" w:eastAsia="Times New Roman" w:hAnsi="Times New Roman" w:cs="Times New Roman"/>
          <w:color w:val="000000"/>
          <w:kern w:val="0"/>
          <w:sz w:val="28"/>
          <w:szCs w:val="28"/>
          <w:lang w:eastAsia="uk-UA" w:bidi="ar-SA"/>
        </w:rPr>
        <w:t>Вижівку</w:t>
      </w:r>
      <w:proofErr w:type="spellEnd"/>
      <w:r w:rsidRPr="00E264B8">
        <w:rPr>
          <w:rFonts w:ascii="Times New Roman" w:eastAsia="Times New Roman" w:hAnsi="Times New Roman" w:cs="Times New Roman"/>
          <w:color w:val="000000"/>
          <w:kern w:val="0"/>
          <w:sz w:val="28"/>
          <w:szCs w:val="28"/>
          <w:lang w:eastAsia="uk-UA" w:bidi="ar-SA"/>
        </w:rPr>
        <w:t xml:space="preserve"> і разом упродовж цілого дня вивчають оновлену дисципліну «Захист України». Діти опановують основи національної безпеки, управління </w:t>
      </w:r>
      <w:proofErr w:type="spellStart"/>
      <w:r w:rsidRPr="00E264B8">
        <w:rPr>
          <w:rFonts w:ascii="Times New Roman" w:eastAsia="Times New Roman" w:hAnsi="Times New Roman" w:cs="Times New Roman"/>
          <w:color w:val="000000"/>
          <w:kern w:val="0"/>
          <w:sz w:val="28"/>
          <w:szCs w:val="28"/>
          <w:lang w:eastAsia="uk-UA" w:bidi="ar-SA"/>
        </w:rPr>
        <w:t>дронами</w:t>
      </w:r>
      <w:proofErr w:type="spellEnd"/>
      <w:r w:rsidRPr="00E264B8">
        <w:rPr>
          <w:rFonts w:ascii="Times New Roman" w:eastAsia="Times New Roman" w:hAnsi="Times New Roman" w:cs="Times New Roman"/>
          <w:color w:val="000000"/>
          <w:kern w:val="0"/>
          <w:sz w:val="28"/>
          <w:szCs w:val="28"/>
          <w:lang w:eastAsia="uk-UA" w:bidi="ar-SA"/>
        </w:rPr>
        <w:t xml:space="preserve">, </w:t>
      </w:r>
      <w:proofErr w:type="spellStart"/>
      <w:r w:rsidRPr="00E264B8">
        <w:rPr>
          <w:rFonts w:ascii="Times New Roman" w:eastAsia="Times New Roman" w:hAnsi="Times New Roman" w:cs="Times New Roman"/>
          <w:color w:val="000000"/>
          <w:kern w:val="0"/>
          <w:sz w:val="28"/>
          <w:szCs w:val="28"/>
          <w:lang w:eastAsia="uk-UA" w:bidi="ar-SA"/>
        </w:rPr>
        <w:t>домедичну</w:t>
      </w:r>
      <w:proofErr w:type="spellEnd"/>
      <w:r w:rsidRPr="00E264B8">
        <w:rPr>
          <w:rFonts w:ascii="Times New Roman" w:eastAsia="Times New Roman" w:hAnsi="Times New Roman" w:cs="Times New Roman"/>
          <w:color w:val="000000"/>
          <w:kern w:val="0"/>
          <w:sz w:val="28"/>
          <w:szCs w:val="28"/>
          <w:lang w:eastAsia="uk-UA" w:bidi="ar-SA"/>
        </w:rPr>
        <w:t xml:space="preserve"> допомогу тощо.</w:t>
      </w:r>
    </w:p>
    <w:p w:rsidR="00C73178" w:rsidRPr="00E264B8" w:rsidRDefault="00C73178" w:rsidP="00C73178">
      <w:pPr>
        <w:shd w:val="clear" w:color="auto" w:fill="FFFFFF"/>
        <w:suppressAutoHyphens w:val="0"/>
        <w:ind w:firstLine="567"/>
        <w:jc w:val="both"/>
        <w:rPr>
          <w:rFonts w:ascii="Times New Roman" w:eastAsia="Times New Roman" w:hAnsi="Times New Roman" w:cs="Times New Roman"/>
          <w:color w:val="000000"/>
          <w:kern w:val="0"/>
          <w:sz w:val="28"/>
          <w:szCs w:val="28"/>
          <w:lang w:eastAsia="uk-UA" w:bidi="ar-SA"/>
        </w:rPr>
      </w:pPr>
      <w:r w:rsidRPr="00E264B8">
        <w:rPr>
          <w:rFonts w:ascii="Times New Roman" w:eastAsia="Times New Roman" w:hAnsi="Times New Roman" w:cs="Times New Roman"/>
          <w:color w:val="000000"/>
          <w:kern w:val="0"/>
          <w:sz w:val="28"/>
          <w:szCs w:val="28"/>
          <w:lang w:eastAsia="uk-UA" w:bidi="ar-SA"/>
        </w:rPr>
        <w:lastRenderedPageBreak/>
        <w:t xml:space="preserve">У грудні 2024 року за кошти субвенції з державного бюджету на умовах </w:t>
      </w:r>
      <w:proofErr w:type="spellStart"/>
      <w:r w:rsidRPr="00E264B8">
        <w:rPr>
          <w:rFonts w:ascii="Times New Roman" w:eastAsia="Times New Roman" w:hAnsi="Times New Roman" w:cs="Times New Roman"/>
          <w:color w:val="000000"/>
          <w:kern w:val="0"/>
          <w:sz w:val="28"/>
          <w:szCs w:val="28"/>
          <w:lang w:eastAsia="uk-UA" w:bidi="ar-SA"/>
        </w:rPr>
        <w:t>співфінансування</w:t>
      </w:r>
      <w:proofErr w:type="spellEnd"/>
      <w:r w:rsidRPr="00E264B8">
        <w:rPr>
          <w:rFonts w:ascii="Times New Roman" w:eastAsia="Times New Roman" w:hAnsi="Times New Roman" w:cs="Times New Roman"/>
          <w:color w:val="000000"/>
          <w:kern w:val="0"/>
          <w:sz w:val="28"/>
          <w:szCs w:val="28"/>
          <w:lang w:eastAsia="uk-UA" w:bidi="ar-SA"/>
        </w:rPr>
        <w:t xml:space="preserve"> з місцевим бюджетом на загальну суму 779 тис. грн. закуплено обладнання для опанування практичних навичок учнями з цього предмета: пневматичні гвинтівки, автомати, тактичні окуляри і наколінники, саперні лопати, макети тринадцяти видів мін та гранати </w:t>
      </w:r>
      <w:r w:rsidRPr="00E264B8">
        <w:rPr>
          <w:rFonts w:ascii="Times New Roman" w:eastAsia="Times New Roman" w:hAnsi="Times New Roman" w:cs="Times New Roman"/>
          <w:color w:val="000000"/>
          <w:kern w:val="0"/>
          <w:sz w:val="28"/>
          <w:szCs w:val="28"/>
          <w:lang w:val="en-US" w:eastAsia="uk-UA" w:bidi="ar-SA"/>
        </w:rPr>
        <w:t>F</w:t>
      </w:r>
      <w:r w:rsidRPr="00E264B8">
        <w:rPr>
          <w:rFonts w:ascii="Times New Roman" w:eastAsia="Times New Roman" w:hAnsi="Times New Roman" w:cs="Times New Roman"/>
          <w:color w:val="000000"/>
          <w:kern w:val="0"/>
          <w:sz w:val="28"/>
          <w:szCs w:val="28"/>
          <w:lang w:eastAsia="uk-UA" w:bidi="ar-SA"/>
        </w:rPr>
        <w:t>1, макет для серцево-легеневої реанімації, компаси та ін..</w:t>
      </w:r>
    </w:p>
    <w:p w:rsidR="00C73178" w:rsidRPr="00E264B8" w:rsidRDefault="00C73178" w:rsidP="00C73178">
      <w:pPr>
        <w:suppressAutoHyphens w:val="0"/>
        <w:ind w:firstLine="709"/>
        <w:jc w:val="both"/>
        <w:rPr>
          <w:rFonts w:ascii="Times New Roman" w:eastAsia="Calibri" w:hAnsi="Times New Roman" w:cs="Times New Roman"/>
          <w:bCs/>
          <w:color w:val="000000" w:themeColor="text1"/>
          <w:kern w:val="0"/>
          <w:sz w:val="28"/>
          <w:szCs w:val="28"/>
          <w:lang w:eastAsia="ar-SA" w:bidi="ar-SA"/>
        </w:rPr>
      </w:pPr>
      <w:r w:rsidRPr="00E264B8">
        <w:rPr>
          <w:rFonts w:ascii="Times New Roman" w:eastAsia="Times New Roman" w:hAnsi="Times New Roman" w:cs="Times New Roman"/>
          <w:bCs/>
          <w:color w:val="000000" w:themeColor="text1"/>
          <w:kern w:val="0"/>
          <w:sz w:val="28"/>
          <w:szCs w:val="28"/>
          <w:lang w:eastAsia="ru-RU" w:bidi="ar-SA"/>
        </w:rPr>
        <w:t xml:space="preserve">У закладах освіти громади працює 486 осіб, з них 325 – педагогів: ЗЗСО – 353 працівники (з них – 255 учителів), ЗДО – 112 (49 педагогів), </w:t>
      </w:r>
      <w:proofErr w:type="spellStart"/>
      <w:r w:rsidRPr="00E264B8">
        <w:rPr>
          <w:rFonts w:ascii="Times New Roman" w:eastAsia="Times New Roman" w:hAnsi="Times New Roman" w:cs="Times New Roman"/>
          <w:bCs/>
          <w:color w:val="000000" w:themeColor="text1"/>
          <w:kern w:val="0"/>
          <w:sz w:val="28"/>
          <w:szCs w:val="28"/>
          <w:lang w:eastAsia="ru-RU" w:bidi="ar-SA"/>
        </w:rPr>
        <w:t>позашкілля</w:t>
      </w:r>
      <w:proofErr w:type="spellEnd"/>
      <w:r w:rsidRPr="00E264B8">
        <w:rPr>
          <w:rFonts w:ascii="Times New Roman" w:eastAsia="Times New Roman" w:hAnsi="Times New Roman" w:cs="Times New Roman"/>
          <w:bCs/>
          <w:color w:val="000000" w:themeColor="text1"/>
          <w:kern w:val="0"/>
          <w:sz w:val="28"/>
          <w:szCs w:val="28"/>
          <w:lang w:eastAsia="ru-RU" w:bidi="ar-SA"/>
        </w:rPr>
        <w:t xml:space="preserve"> – 13, інклюзивно-ресурсний центр – 8. У 2024 році у закладах освіти громади </w:t>
      </w:r>
      <w:r w:rsidRPr="00E264B8">
        <w:rPr>
          <w:rFonts w:ascii="Times New Roman" w:eastAsia="Times New Roman" w:hAnsi="Times New Roman" w:cs="Times New Roman"/>
          <w:color w:val="000000" w:themeColor="text1"/>
          <w:kern w:val="0"/>
          <w:sz w:val="28"/>
          <w:szCs w:val="28"/>
          <w:lang w:eastAsia="ru-RU" w:bidi="ar-SA"/>
        </w:rPr>
        <w:t xml:space="preserve">атестовано </w:t>
      </w:r>
      <w:r w:rsidRPr="00E264B8">
        <w:rPr>
          <w:rFonts w:ascii="Times New Roman" w:eastAsia="Times New Roman" w:hAnsi="Times New Roman" w:cs="Times New Roman"/>
          <w:bCs/>
          <w:color w:val="000000" w:themeColor="text1"/>
          <w:kern w:val="0"/>
          <w:sz w:val="28"/>
          <w:szCs w:val="28"/>
          <w:lang w:eastAsia="ru-RU" w:bidi="ar-SA"/>
        </w:rPr>
        <w:t xml:space="preserve">79 педагогічних працівників: атестаційними комісіями І рівня – 66 педагогічних працівників, комісією ІІ рівня гуманітарного відділу Старовижівської селищної ради – 13 педагогічних працівників, що становить 33% від загальної чисельності педагогічних працівників. </w:t>
      </w:r>
      <w:r w:rsidRPr="00E264B8">
        <w:rPr>
          <w:rFonts w:ascii="Times New Roman" w:eastAsia="Calibri" w:hAnsi="Times New Roman" w:cs="Times New Roman"/>
          <w:bCs/>
          <w:color w:val="000000" w:themeColor="text1"/>
          <w:kern w:val="0"/>
          <w:sz w:val="28"/>
          <w:szCs w:val="28"/>
          <w:lang w:eastAsia="ar-SA" w:bidi="ar-SA"/>
        </w:rPr>
        <w:t xml:space="preserve">За підсумками минулорічної атестації 43 педагогічних працівників (49.4% з числа </w:t>
      </w:r>
      <w:proofErr w:type="spellStart"/>
      <w:r w:rsidRPr="00E264B8">
        <w:rPr>
          <w:rFonts w:ascii="Times New Roman" w:eastAsia="Calibri" w:hAnsi="Times New Roman" w:cs="Times New Roman"/>
          <w:bCs/>
          <w:color w:val="000000" w:themeColor="text1"/>
          <w:kern w:val="0"/>
          <w:sz w:val="28"/>
          <w:szCs w:val="28"/>
          <w:lang w:eastAsia="ar-SA" w:bidi="ar-SA"/>
        </w:rPr>
        <w:t>проатестованих</w:t>
      </w:r>
      <w:proofErr w:type="spellEnd"/>
      <w:r w:rsidRPr="00E264B8">
        <w:rPr>
          <w:rFonts w:ascii="Times New Roman" w:eastAsia="Calibri" w:hAnsi="Times New Roman" w:cs="Times New Roman"/>
          <w:bCs/>
          <w:color w:val="000000" w:themeColor="text1"/>
          <w:kern w:val="0"/>
          <w:sz w:val="28"/>
          <w:szCs w:val="28"/>
          <w:lang w:eastAsia="ar-SA" w:bidi="ar-SA"/>
        </w:rPr>
        <w:t xml:space="preserve">) підвищили кваліфікацію, зокрема: присвоєно кваліфікаційну категорію «спеціаліст вищої категорії»  - 8  педагогам, «спеціаліст І категорії» - 8 педагогічним працівникам, «спеціаліст ІІ категорії» - 20 педагогічним працівникам, «спеціаліст» - 1 вчителю, педагогічне звання «учитель-методист» - 2 педагогам, педагогічне звання "старший учитель" - 4 педагогам.  </w:t>
      </w:r>
    </w:p>
    <w:p w:rsidR="00C73178" w:rsidRPr="00E264B8" w:rsidRDefault="00C73178" w:rsidP="00C73178">
      <w:pPr>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Неабиякої динаміки в Україні набирає і процес розвитку інклюзивної освіти. З року в рік збільшується кількість дітей з особливими освітніми потребами і в наших закладах освіти. У червні 2024 року Кабінет Міністрів України ухвалив </w:t>
      </w:r>
      <w:hyperlink r:id="rId7" w:tgtFrame="_blank" w:history="1">
        <w:r w:rsidRPr="00E264B8">
          <w:rPr>
            <w:rFonts w:ascii="Times New Roman" w:eastAsia="Times New Roman" w:hAnsi="Times New Roman" w:cs="Times New Roman"/>
            <w:color w:val="000000" w:themeColor="text1"/>
            <w:kern w:val="0"/>
            <w:sz w:val="28"/>
            <w:szCs w:val="28"/>
            <w:lang w:eastAsia="ru-RU" w:bidi="ar-SA"/>
          </w:rPr>
          <w:t>Національну стратегію  розвитку інклюзивного навчання на період до 2029 року</w:t>
        </w:r>
      </w:hyperlink>
      <w:r w:rsidRPr="00E264B8">
        <w:rPr>
          <w:rFonts w:ascii="Times New Roman" w:eastAsia="Times New Roman" w:hAnsi="Times New Roman" w:cs="Times New Roman"/>
          <w:color w:val="000000" w:themeColor="text1"/>
          <w:kern w:val="0"/>
          <w:sz w:val="28"/>
          <w:szCs w:val="28"/>
          <w:lang w:eastAsia="ru-RU" w:bidi="ar-SA"/>
        </w:rPr>
        <w:t xml:space="preserve"> та затвердив операційний план заходів з її впровадження у 2024 - 2026 роках. Її реалізація буде відбуватися на системному та всебічному рівні, охоплюючи всі ланки, від національного рівня до окремих закладів освіти. Зокрема нею передбачено унормування питання введення посад вихователя ЗЗСО та асистента вихователя ЗЗСО й розробка нормативних актів щодо їх оплати праці, забезпечення наявності інклюзивних та/або спеціальних груп подовженого дня у закладах загальної середньої освіти. Також у 2024 році </w:t>
      </w:r>
      <w:r w:rsidRPr="00E264B8">
        <w:rPr>
          <w:rFonts w:ascii="Times New Roman" w:eastAsia="Times New Roman" w:hAnsi="Times New Roman" w:cs="Times New Roman"/>
          <w:color w:val="000000" w:themeColor="text1"/>
          <w:kern w:val="0"/>
          <w:sz w:val="28"/>
          <w:szCs w:val="28"/>
          <w:shd w:val="clear" w:color="auto" w:fill="FFFFFF"/>
          <w:lang w:eastAsia="ru-RU" w:bidi="ar-SA"/>
        </w:rPr>
        <w:t>МОН та Український інститут розвитку освіти розробили методичні рекомендації щодо оцінювання навчальних досягнень учнів із ООП.</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bCs/>
          <w:color w:val="000000" w:themeColor="text1"/>
          <w:kern w:val="0"/>
          <w:sz w:val="28"/>
          <w:szCs w:val="28"/>
          <w:lang w:eastAsia="ru-RU" w:bidi="ar-SA"/>
        </w:rPr>
      </w:pP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інклюзивно-ресурсний центр надає послуги </w:t>
      </w:r>
      <w:r w:rsidR="00CA1750">
        <w:rPr>
          <w:rFonts w:ascii="Times New Roman" w:eastAsia="Times New Roman" w:hAnsi="Times New Roman" w:cs="Times New Roman"/>
          <w:color w:val="000000" w:themeColor="text1"/>
          <w:kern w:val="0"/>
          <w:sz w:val="28"/>
          <w:szCs w:val="28"/>
          <w:lang w:eastAsia="ru-RU" w:bidi="ar-SA"/>
        </w:rPr>
        <w:t>203</w:t>
      </w:r>
      <w:r w:rsidRPr="00E264B8">
        <w:rPr>
          <w:rFonts w:ascii="Times New Roman" w:eastAsia="Times New Roman" w:hAnsi="Times New Roman" w:cs="Times New Roman"/>
          <w:color w:val="000000" w:themeColor="text1"/>
          <w:kern w:val="0"/>
          <w:sz w:val="28"/>
          <w:szCs w:val="28"/>
          <w:lang w:eastAsia="ru-RU" w:bidi="ar-SA"/>
        </w:rPr>
        <w:t xml:space="preserve"> таким дітям </w:t>
      </w:r>
      <w:r w:rsidRPr="00E264B8">
        <w:rPr>
          <w:rFonts w:ascii="Times New Roman" w:eastAsia="Times New Roman" w:hAnsi="Times New Roman" w:cs="Times New Roman"/>
          <w:bCs/>
          <w:color w:val="000000" w:themeColor="text1"/>
          <w:kern w:val="0"/>
          <w:sz w:val="28"/>
          <w:szCs w:val="28"/>
          <w:lang w:eastAsia="ru-RU" w:bidi="ar-SA"/>
        </w:rPr>
        <w:t>з н</w:t>
      </w:r>
      <w:r w:rsidR="00CA1750">
        <w:rPr>
          <w:rFonts w:ascii="Times New Roman" w:eastAsia="Times New Roman" w:hAnsi="Times New Roman" w:cs="Times New Roman"/>
          <w:bCs/>
          <w:color w:val="000000" w:themeColor="text1"/>
          <w:kern w:val="0"/>
          <w:sz w:val="28"/>
          <w:szCs w:val="28"/>
          <w:lang w:eastAsia="ru-RU" w:bidi="ar-SA"/>
        </w:rPr>
        <w:t>ашої та трьох сусідніх громад (91</w:t>
      </w:r>
      <w:r w:rsidRPr="00E264B8">
        <w:rPr>
          <w:rFonts w:ascii="Times New Roman" w:eastAsia="Times New Roman" w:hAnsi="Times New Roman" w:cs="Times New Roman"/>
          <w:bCs/>
          <w:color w:val="000000" w:themeColor="text1"/>
          <w:kern w:val="0"/>
          <w:sz w:val="28"/>
          <w:szCs w:val="28"/>
          <w:lang w:eastAsia="ru-RU" w:bidi="ar-SA"/>
        </w:rPr>
        <w:t xml:space="preserve"> дітей зі Старовижівської ТГ, по 40 – із </w:t>
      </w:r>
      <w:proofErr w:type="spellStart"/>
      <w:r w:rsidRPr="00E264B8">
        <w:rPr>
          <w:rFonts w:ascii="Times New Roman" w:eastAsia="Times New Roman" w:hAnsi="Times New Roman" w:cs="Times New Roman"/>
          <w:bCs/>
          <w:color w:val="000000" w:themeColor="text1"/>
          <w:kern w:val="0"/>
          <w:sz w:val="28"/>
          <w:szCs w:val="28"/>
          <w:lang w:eastAsia="ru-RU" w:bidi="ar-SA"/>
        </w:rPr>
        <w:t>Дубечненської</w:t>
      </w:r>
      <w:proofErr w:type="spellEnd"/>
      <w:r w:rsidRPr="00E264B8">
        <w:rPr>
          <w:rFonts w:ascii="Times New Roman" w:eastAsia="Times New Roman" w:hAnsi="Times New Roman" w:cs="Times New Roman"/>
          <w:bCs/>
          <w:color w:val="000000" w:themeColor="text1"/>
          <w:kern w:val="0"/>
          <w:sz w:val="28"/>
          <w:szCs w:val="28"/>
          <w:lang w:eastAsia="ru-RU" w:bidi="ar-SA"/>
        </w:rPr>
        <w:t xml:space="preserve"> та </w:t>
      </w:r>
      <w:proofErr w:type="spellStart"/>
      <w:r w:rsidRPr="00E264B8">
        <w:rPr>
          <w:rFonts w:ascii="Times New Roman" w:eastAsia="Times New Roman" w:hAnsi="Times New Roman" w:cs="Times New Roman"/>
          <w:bCs/>
          <w:color w:val="000000" w:themeColor="text1"/>
          <w:kern w:val="0"/>
          <w:sz w:val="28"/>
          <w:szCs w:val="28"/>
          <w:lang w:eastAsia="ru-RU" w:bidi="ar-SA"/>
        </w:rPr>
        <w:t>Смідинської</w:t>
      </w:r>
      <w:proofErr w:type="spellEnd"/>
      <w:r w:rsidRPr="00E264B8">
        <w:rPr>
          <w:rFonts w:ascii="Times New Roman" w:eastAsia="Times New Roman" w:hAnsi="Times New Roman" w:cs="Times New Roman"/>
          <w:bCs/>
          <w:color w:val="000000" w:themeColor="text1"/>
          <w:kern w:val="0"/>
          <w:sz w:val="28"/>
          <w:szCs w:val="28"/>
          <w:lang w:eastAsia="ru-RU" w:bidi="ar-SA"/>
        </w:rPr>
        <w:t xml:space="preserve">, 32 – із </w:t>
      </w:r>
      <w:proofErr w:type="spellStart"/>
      <w:r w:rsidRPr="00E264B8">
        <w:rPr>
          <w:rFonts w:ascii="Times New Roman" w:eastAsia="Times New Roman" w:hAnsi="Times New Roman" w:cs="Times New Roman"/>
          <w:bCs/>
          <w:color w:val="000000" w:themeColor="text1"/>
          <w:kern w:val="0"/>
          <w:sz w:val="28"/>
          <w:szCs w:val="28"/>
          <w:lang w:eastAsia="ru-RU" w:bidi="ar-SA"/>
        </w:rPr>
        <w:t>Сереховичівської</w:t>
      </w:r>
      <w:proofErr w:type="spellEnd"/>
      <w:r w:rsidRPr="00E264B8">
        <w:rPr>
          <w:rFonts w:ascii="Times New Roman" w:eastAsia="Times New Roman" w:hAnsi="Times New Roman" w:cs="Times New Roman"/>
          <w:bCs/>
          <w:color w:val="000000" w:themeColor="text1"/>
          <w:kern w:val="0"/>
          <w:sz w:val="28"/>
          <w:szCs w:val="28"/>
          <w:lang w:eastAsia="ru-RU" w:bidi="ar-SA"/>
        </w:rPr>
        <w:t xml:space="preserve"> ТГ). У 2024-2025  навчальному році у 9 закладах освіти було запроваджено інклюзивне навчання. У 7 ЗЗСО функціонує 17 інклюзивних класів (на 1 більше, ніж минулого року) (21 дитина; </w:t>
      </w:r>
      <w:r w:rsidRPr="00E264B8">
        <w:rPr>
          <w:rFonts w:ascii="Times New Roman" w:eastAsia="Times New Roman" w:hAnsi="Times New Roman" w:cs="Times New Roman"/>
          <w:bCs/>
          <w:i/>
          <w:color w:val="000000" w:themeColor="text1"/>
          <w:kern w:val="0"/>
          <w:sz w:val="28"/>
          <w:szCs w:val="28"/>
          <w:lang w:eastAsia="ru-RU" w:bidi="ar-SA"/>
        </w:rPr>
        <w:t>на 5 більше</w:t>
      </w:r>
      <w:r w:rsidRPr="00E264B8">
        <w:rPr>
          <w:rFonts w:ascii="Times New Roman" w:eastAsia="Times New Roman" w:hAnsi="Times New Roman" w:cs="Times New Roman"/>
          <w:bCs/>
          <w:color w:val="000000" w:themeColor="text1"/>
          <w:kern w:val="0"/>
          <w:sz w:val="28"/>
          <w:szCs w:val="28"/>
          <w:lang w:eastAsia="ru-RU" w:bidi="ar-SA"/>
        </w:rPr>
        <w:t xml:space="preserve">),  у 3 ЗДО – 7 груп (9 дітей, </w:t>
      </w:r>
      <w:r w:rsidRPr="00E264B8">
        <w:rPr>
          <w:rFonts w:ascii="Times New Roman" w:eastAsia="Times New Roman" w:hAnsi="Times New Roman" w:cs="Times New Roman"/>
          <w:bCs/>
          <w:i/>
          <w:color w:val="000000" w:themeColor="text1"/>
          <w:kern w:val="0"/>
          <w:sz w:val="28"/>
          <w:szCs w:val="28"/>
          <w:lang w:eastAsia="ru-RU" w:bidi="ar-SA"/>
        </w:rPr>
        <w:t>на 1 більше</w:t>
      </w:r>
      <w:r w:rsidRPr="00E264B8">
        <w:rPr>
          <w:rFonts w:ascii="Times New Roman" w:eastAsia="Times New Roman" w:hAnsi="Times New Roman" w:cs="Times New Roman"/>
          <w:bCs/>
          <w:color w:val="000000" w:themeColor="text1"/>
          <w:kern w:val="0"/>
          <w:sz w:val="28"/>
          <w:szCs w:val="28"/>
          <w:lang w:eastAsia="ru-RU" w:bidi="ar-SA"/>
        </w:rPr>
        <w:t xml:space="preserve">). </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shd w:val="clear" w:color="auto" w:fill="FFFFFF"/>
          <w:lang w:eastAsia="ru-RU" w:bidi="ar-SA"/>
        </w:rPr>
      </w:pPr>
      <w:r w:rsidRPr="00E264B8">
        <w:rPr>
          <w:rFonts w:ascii="Times New Roman" w:eastAsia="Times New Roman" w:hAnsi="Times New Roman" w:cs="Times New Roman"/>
          <w:bCs/>
          <w:color w:val="000000" w:themeColor="text1"/>
          <w:kern w:val="0"/>
          <w:sz w:val="28"/>
          <w:szCs w:val="28"/>
          <w:lang w:eastAsia="ru-RU" w:bidi="ar-SA"/>
        </w:rPr>
        <w:t xml:space="preserve">Разом з тим, у нашій громаді велика кількість обдарованих дітей. У 2024 році на святі талантів було відзначено </w:t>
      </w:r>
      <w:r w:rsidRPr="00E264B8">
        <w:rPr>
          <w:rFonts w:ascii="Times New Roman" w:eastAsia="Times New Roman" w:hAnsi="Times New Roman" w:cs="Times New Roman"/>
          <w:color w:val="000000" w:themeColor="text1"/>
          <w:kern w:val="0"/>
          <w:sz w:val="28"/>
          <w:szCs w:val="28"/>
          <w:shd w:val="clear" w:color="auto" w:fill="FFFFFF"/>
          <w:lang w:eastAsia="ru-RU" w:bidi="ar-SA"/>
        </w:rPr>
        <w:t xml:space="preserve">164 учні та 18 команд із 7 шкіл та позашкільного закладу нашої громади. Це практично у 2 рази більше, ніж у 2023 році.  </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9"/>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У комунальному закладі позашкільної освіти «</w:t>
      </w: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центр дитячої та юнацької творчості» навчається 620 вихованців</w:t>
      </w:r>
      <w:r w:rsidRPr="00E264B8">
        <w:rPr>
          <w:rFonts w:ascii="Times New Roman" w:eastAsia="Times New Roman" w:hAnsi="Times New Roman" w:cs="Times New Roman"/>
          <w:b/>
          <w:color w:val="000000" w:themeColor="text1"/>
          <w:kern w:val="0"/>
          <w:sz w:val="28"/>
          <w:szCs w:val="28"/>
          <w:lang w:eastAsia="ru-RU" w:bidi="ar-SA"/>
        </w:rPr>
        <w:t xml:space="preserve">, </w:t>
      </w:r>
      <w:r w:rsidRPr="00E264B8">
        <w:rPr>
          <w:rFonts w:ascii="Times New Roman" w:eastAsia="Times New Roman" w:hAnsi="Times New Roman" w:cs="Times New Roman"/>
          <w:color w:val="000000" w:themeColor="text1"/>
          <w:kern w:val="0"/>
          <w:sz w:val="28"/>
          <w:szCs w:val="28"/>
          <w:lang w:eastAsia="ru-RU" w:bidi="ar-SA"/>
        </w:rPr>
        <w:t>функціонує 34 гуртки та секції, з них 11 на базі сільських шкіл (</w:t>
      </w:r>
      <w:proofErr w:type="spellStart"/>
      <w:r w:rsidRPr="00E264B8">
        <w:rPr>
          <w:rFonts w:ascii="Times New Roman" w:eastAsia="Times New Roman" w:hAnsi="Times New Roman" w:cs="Times New Roman"/>
          <w:color w:val="000000" w:themeColor="text1"/>
          <w:kern w:val="0"/>
          <w:sz w:val="28"/>
          <w:szCs w:val="28"/>
          <w:lang w:eastAsia="ru-RU" w:bidi="ar-SA"/>
        </w:rPr>
        <w:t>Галиновільска</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гімназія – 3, Поліська гімназія – 2, </w:t>
      </w:r>
      <w:proofErr w:type="spellStart"/>
      <w:r w:rsidRPr="00E264B8">
        <w:rPr>
          <w:rFonts w:ascii="Times New Roman" w:eastAsia="Times New Roman" w:hAnsi="Times New Roman" w:cs="Times New Roman"/>
          <w:color w:val="000000" w:themeColor="text1"/>
          <w:kern w:val="0"/>
          <w:sz w:val="28"/>
          <w:szCs w:val="28"/>
          <w:lang w:eastAsia="ru-RU" w:bidi="ar-SA"/>
        </w:rPr>
        <w:t>Смолярівський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ліцей – 6). Заклад працює за 5 основними </w:t>
      </w:r>
      <w:r w:rsidRPr="00E264B8">
        <w:rPr>
          <w:rFonts w:ascii="Times New Roman" w:eastAsia="Times New Roman" w:hAnsi="Times New Roman" w:cs="Times New Roman"/>
          <w:color w:val="000000" w:themeColor="text1"/>
          <w:kern w:val="0"/>
          <w:sz w:val="28"/>
          <w:szCs w:val="28"/>
          <w:lang w:eastAsia="ru-RU" w:bidi="ar-SA"/>
        </w:rPr>
        <w:lastRenderedPageBreak/>
        <w:t>напрямками позашкільної освіти: науково-технічний, еколого-натуралістичний, художньо-естетичний, туристсько-краєзнавчий, фізкультурно-спортивний.</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b/>
          <w:i/>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2024 рік – складний у фінансовому плані для нашої громади. Якщо у минулі роки виділяли окремо кошти на підготовку закладів освіти до нового навчального року, то у 2024мроці такої можливості не було. Проте, попри усілякі негаразди спільними зусиллями вдалося виконати ряд необхідних робіт:</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 </w:t>
      </w:r>
      <w:proofErr w:type="spellStart"/>
      <w:r w:rsidRPr="00E264B8">
        <w:rPr>
          <w:rFonts w:ascii="Times New Roman" w:eastAsia="Times New Roman" w:hAnsi="Times New Roman" w:cs="Times New Roman"/>
          <w:color w:val="000000" w:themeColor="text1"/>
          <w:kern w:val="0"/>
          <w:sz w:val="28"/>
          <w:szCs w:val="28"/>
          <w:lang w:eastAsia="ru-RU" w:bidi="ar-SA"/>
        </w:rPr>
        <w:t>облаштовано</w:t>
      </w:r>
      <w:proofErr w:type="spellEnd"/>
      <w:r w:rsidRPr="00E264B8">
        <w:rPr>
          <w:rFonts w:ascii="Times New Roman" w:eastAsia="Times New Roman" w:hAnsi="Times New Roman" w:cs="Times New Roman"/>
          <w:color w:val="000000" w:themeColor="text1"/>
          <w:kern w:val="0"/>
          <w:sz w:val="28"/>
          <w:szCs w:val="28"/>
          <w:lang w:eastAsia="ru-RU" w:bidi="ar-SA"/>
        </w:rPr>
        <w:t xml:space="preserve"> укриття у </w:t>
      </w:r>
      <w:proofErr w:type="spellStart"/>
      <w:r w:rsidRPr="00E264B8">
        <w:rPr>
          <w:rFonts w:ascii="Times New Roman" w:eastAsia="Times New Roman" w:hAnsi="Times New Roman" w:cs="Times New Roman"/>
          <w:color w:val="000000" w:themeColor="text1"/>
          <w:kern w:val="0"/>
          <w:sz w:val="28"/>
          <w:szCs w:val="28"/>
          <w:lang w:eastAsia="ru-RU" w:bidi="ar-SA"/>
        </w:rPr>
        <w:t>Галиновільській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гімназії </w:t>
      </w:r>
      <w:r w:rsidRPr="00E264B8">
        <w:rPr>
          <w:rFonts w:ascii="Times New Roman" w:eastAsia="Times New Roman" w:hAnsi="Times New Roman" w:cs="Times New Roman"/>
          <w:i/>
          <w:color w:val="000000" w:themeColor="text1"/>
          <w:kern w:val="0"/>
          <w:sz w:val="28"/>
          <w:szCs w:val="28"/>
          <w:lang w:eastAsia="ru-RU" w:bidi="ar-SA"/>
        </w:rPr>
        <w:t>(до цього часу користувались орендованим укриттям)</w:t>
      </w:r>
      <w:r w:rsidRPr="00E264B8">
        <w:rPr>
          <w:rFonts w:ascii="Times New Roman" w:eastAsia="Times New Roman" w:hAnsi="Times New Roman" w:cs="Times New Roman"/>
          <w:color w:val="000000" w:themeColor="text1"/>
          <w:kern w:val="0"/>
          <w:sz w:val="28"/>
          <w:szCs w:val="28"/>
          <w:lang w:eastAsia="ru-RU" w:bidi="ar-SA"/>
        </w:rPr>
        <w:t xml:space="preserve"> (власними силами реконструйовано пожежну водойму);</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збудовано укриття у </w:t>
      </w:r>
      <w:proofErr w:type="spellStart"/>
      <w:r w:rsidRPr="00E264B8">
        <w:rPr>
          <w:rFonts w:ascii="Times New Roman" w:eastAsia="Times New Roman" w:hAnsi="Times New Roman" w:cs="Times New Roman"/>
          <w:color w:val="000000" w:themeColor="text1"/>
          <w:kern w:val="0"/>
          <w:sz w:val="28"/>
          <w:szCs w:val="28"/>
          <w:lang w:eastAsia="ru-RU" w:bidi="ar-SA"/>
        </w:rPr>
        <w:t>Смолярівському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ліцеї </w:t>
      </w:r>
      <w:r w:rsidRPr="00E264B8">
        <w:rPr>
          <w:rFonts w:ascii="Times New Roman" w:eastAsia="Times New Roman" w:hAnsi="Times New Roman" w:cs="Times New Roman"/>
          <w:i/>
          <w:color w:val="000000" w:themeColor="text1"/>
          <w:kern w:val="0"/>
          <w:sz w:val="28"/>
          <w:szCs w:val="28"/>
          <w:lang w:eastAsia="ru-RU" w:bidi="ar-SA"/>
        </w:rPr>
        <w:t>(користувались «правилом двох стін»)</w:t>
      </w:r>
      <w:r w:rsidRPr="00E264B8">
        <w:rPr>
          <w:rFonts w:ascii="Times New Roman" w:eastAsia="Times New Roman" w:hAnsi="Times New Roman" w:cs="Times New Roman"/>
          <w:color w:val="000000" w:themeColor="text1"/>
          <w:kern w:val="0"/>
          <w:sz w:val="28"/>
          <w:szCs w:val="28"/>
          <w:lang w:eastAsia="ru-RU" w:bidi="ar-SA"/>
        </w:rPr>
        <w:t>;</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споруджено укриття у </w:t>
      </w:r>
      <w:proofErr w:type="spellStart"/>
      <w:r w:rsidRPr="00E264B8">
        <w:rPr>
          <w:rFonts w:ascii="Times New Roman" w:eastAsia="Times New Roman" w:hAnsi="Times New Roman" w:cs="Times New Roman"/>
          <w:color w:val="000000" w:themeColor="text1"/>
          <w:kern w:val="0"/>
          <w:sz w:val="28"/>
          <w:szCs w:val="28"/>
          <w:lang w:eastAsia="ru-RU" w:bidi="ar-SA"/>
        </w:rPr>
        <w:t>Старогутівському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ЗДО;</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внесено до фонду захисних споруд цивільного захисту громади 2 орендовані найпростіші укриття для </w:t>
      </w:r>
      <w:proofErr w:type="spellStart"/>
      <w:r w:rsidRPr="00E264B8">
        <w:rPr>
          <w:rFonts w:ascii="Times New Roman" w:eastAsia="Times New Roman" w:hAnsi="Times New Roman" w:cs="Times New Roman"/>
          <w:color w:val="000000" w:themeColor="text1"/>
          <w:kern w:val="0"/>
          <w:sz w:val="28"/>
          <w:szCs w:val="28"/>
          <w:lang w:eastAsia="ru-RU" w:bidi="ar-SA"/>
        </w:rPr>
        <w:t>Чевельської</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гімназії та </w:t>
      </w:r>
      <w:proofErr w:type="spellStart"/>
      <w:r w:rsidRPr="00E264B8">
        <w:rPr>
          <w:rFonts w:ascii="Times New Roman" w:eastAsia="Times New Roman" w:hAnsi="Times New Roman" w:cs="Times New Roman"/>
          <w:color w:val="000000" w:themeColor="text1"/>
          <w:kern w:val="0"/>
          <w:sz w:val="28"/>
          <w:szCs w:val="28"/>
          <w:lang w:eastAsia="ru-RU" w:bidi="ar-SA"/>
        </w:rPr>
        <w:t>Сукачівської</w:t>
      </w:r>
      <w:proofErr w:type="spellEnd"/>
      <w:r w:rsidRPr="00E264B8">
        <w:rPr>
          <w:rFonts w:ascii="Times New Roman" w:eastAsia="Times New Roman" w:hAnsi="Times New Roman" w:cs="Times New Roman"/>
          <w:color w:val="000000" w:themeColor="text1"/>
          <w:kern w:val="0"/>
          <w:sz w:val="28"/>
          <w:szCs w:val="28"/>
          <w:lang w:eastAsia="ru-RU" w:bidi="ar-SA"/>
        </w:rPr>
        <w:t xml:space="preserve"> початкової школи-філії;</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відремонтовано санітарну кімнату для хлопців у </w:t>
      </w:r>
      <w:proofErr w:type="spellStart"/>
      <w:r w:rsidRPr="00E264B8">
        <w:rPr>
          <w:rFonts w:ascii="Times New Roman" w:eastAsia="Times New Roman" w:hAnsi="Times New Roman" w:cs="Times New Roman"/>
          <w:color w:val="000000" w:themeColor="text1"/>
          <w:kern w:val="0"/>
          <w:sz w:val="28"/>
          <w:szCs w:val="28"/>
          <w:lang w:eastAsia="ru-RU" w:bidi="ar-SA"/>
        </w:rPr>
        <w:t>Старовижівському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ліцеї;</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завершено ремонт харчоблоку </w:t>
      </w:r>
      <w:proofErr w:type="spellStart"/>
      <w:r w:rsidRPr="00E264B8">
        <w:rPr>
          <w:rFonts w:ascii="Times New Roman" w:eastAsia="Times New Roman" w:hAnsi="Times New Roman" w:cs="Times New Roman"/>
          <w:color w:val="000000" w:themeColor="text1"/>
          <w:kern w:val="0"/>
          <w:sz w:val="28"/>
          <w:szCs w:val="28"/>
          <w:lang w:eastAsia="ru-RU" w:bidi="ar-SA"/>
        </w:rPr>
        <w:t>уСтарогутівському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опорному ліцеї;</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відремонтовано обідню залу у </w:t>
      </w:r>
      <w:proofErr w:type="spellStart"/>
      <w:r w:rsidRPr="00E264B8">
        <w:rPr>
          <w:rFonts w:ascii="Times New Roman" w:eastAsia="Times New Roman" w:hAnsi="Times New Roman" w:cs="Times New Roman"/>
          <w:color w:val="000000" w:themeColor="text1"/>
          <w:kern w:val="0"/>
          <w:sz w:val="28"/>
          <w:szCs w:val="28"/>
          <w:lang w:eastAsia="ru-RU" w:bidi="ar-SA"/>
        </w:rPr>
        <w:t>Нововижвівській</w:t>
      </w:r>
      <w:proofErr w:type="spellEnd"/>
      <w:r w:rsidRPr="00E264B8">
        <w:rPr>
          <w:rFonts w:ascii="Times New Roman" w:eastAsia="Times New Roman" w:hAnsi="Times New Roman" w:cs="Times New Roman"/>
          <w:color w:val="000000" w:themeColor="text1"/>
          <w:kern w:val="0"/>
          <w:sz w:val="28"/>
          <w:szCs w:val="28"/>
          <w:lang w:eastAsia="ru-RU" w:bidi="ar-SA"/>
        </w:rPr>
        <w:t xml:space="preserve"> гімназії;</w:t>
      </w:r>
    </w:p>
    <w:p w:rsidR="00C73178" w:rsidRPr="00E264B8" w:rsidRDefault="00C73178" w:rsidP="00C731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firstLine="708"/>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lang w:eastAsia="ru-RU" w:bidi="ar-SA"/>
        </w:rPr>
        <w:t xml:space="preserve">- оновлено спортивну залу та кабінет музики у </w:t>
      </w:r>
      <w:proofErr w:type="spellStart"/>
      <w:r w:rsidRPr="00E264B8">
        <w:rPr>
          <w:rFonts w:ascii="Times New Roman" w:eastAsia="Times New Roman" w:hAnsi="Times New Roman" w:cs="Times New Roman"/>
          <w:color w:val="000000" w:themeColor="text1"/>
          <w:kern w:val="0"/>
          <w:sz w:val="28"/>
          <w:szCs w:val="28"/>
          <w:lang w:eastAsia="ru-RU" w:bidi="ar-SA"/>
        </w:rPr>
        <w:t>Мизівському</w:t>
      </w:r>
      <w:proofErr w:type="spellEnd"/>
      <w:r w:rsidRPr="00E264B8">
        <w:rPr>
          <w:rFonts w:ascii="Times New Roman" w:eastAsia="Times New Roman" w:hAnsi="Times New Roman" w:cs="Times New Roman"/>
          <w:color w:val="000000" w:themeColor="text1"/>
          <w:kern w:val="0"/>
          <w:sz w:val="28"/>
          <w:szCs w:val="28"/>
          <w:lang w:eastAsia="ru-RU" w:bidi="ar-SA"/>
        </w:rPr>
        <w:t xml:space="preserve"> ліцеї.</w:t>
      </w:r>
    </w:p>
    <w:p w:rsidR="008C5E90" w:rsidRPr="00E264B8" w:rsidRDefault="008C5E90" w:rsidP="001C720B">
      <w:pPr>
        <w:rPr>
          <w:rFonts w:ascii="Times New Roman" w:hAnsi="Times New Roman" w:cs="Times New Roman"/>
          <w:b/>
          <w:bCs/>
          <w:color w:val="FF0000"/>
          <w:sz w:val="28"/>
          <w:szCs w:val="28"/>
        </w:rPr>
      </w:pPr>
    </w:p>
    <w:p w:rsidR="008C5E90" w:rsidRPr="00E264B8" w:rsidRDefault="008C5E90" w:rsidP="008C5E90">
      <w:pPr>
        <w:ind w:firstLine="709"/>
        <w:jc w:val="center"/>
        <w:rPr>
          <w:rFonts w:ascii="Times New Roman" w:hAnsi="Times New Roman" w:cs="Times New Roman"/>
          <w:sz w:val="28"/>
          <w:szCs w:val="28"/>
        </w:rPr>
      </w:pPr>
      <w:r w:rsidRPr="00E264B8">
        <w:rPr>
          <w:rFonts w:ascii="Times New Roman" w:hAnsi="Times New Roman" w:cs="Times New Roman"/>
          <w:b/>
          <w:bCs/>
          <w:sz w:val="28"/>
          <w:szCs w:val="28"/>
        </w:rPr>
        <w:t>Соціальний захист</w:t>
      </w:r>
    </w:p>
    <w:p w:rsidR="008C5E90" w:rsidRPr="00E264B8" w:rsidRDefault="008C5E90" w:rsidP="008C5E90">
      <w:pPr>
        <w:ind w:firstLine="709"/>
        <w:jc w:val="center"/>
        <w:rPr>
          <w:rFonts w:ascii="Times New Roman" w:hAnsi="Times New Roman" w:cs="Times New Roman"/>
          <w:b/>
          <w:bCs/>
          <w:color w:val="FF0000"/>
          <w:sz w:val="28"/>
          <w:szCs w:val="28"/>
        </w:rPr>
      </w:pPr>
    </w:p>
    <w:p w:rsidR="00202164" w:rsidRPr="00E264B8" w:rsidRDefault="00202164" w:rsidP="00202164">
      <w:pPr>
        <w:suppressAutoHyphens w:val="0"/>
        <w:ind w:firstLine="426"/>
        <w:jc w:val="both"/>
        <w:rPr>
          <w:rFonts w:ascii="Times New Roman" w:eastAsiaTheme="minorEastAsia" w:hAnsi="Times New Roman" w:cs="Times New Roman"/>
          <w:color w:val="000000" w:themeColor="text1"/>
          <w:kern w:val="0"/>
          <w:sz w:val="28"/>
          <w:szCs w:val="28"/>
          <w:lang w:eastAsia="ru-RU" w:bidi="ar-SA"/>
        </w:rPr>
      </w:pPr>
      <w:r w:rsidRPr="00E264B8">
        <w:rPr>
          <w:rFonts w:ascii="Times New Roman" w:eastAsiaTheme="minorEastAsia" w:hAnsi="Times New Roman" w:cs="Times New Roman"/>
          <w:color w:val="000000" w:themeColor="text1"/>
          <w:kern w:val="0"/>
          <w:sz w:val="28"/>
          <w:szCs w:val="28"/>
          <w:lang w:eastAsia="ru-RU" w:bidi="ar-SA"/>
        </w:rPr>
        <w:t>КЗ «Центр надання соціальних послуг Старовижівської селищної ради» забезпечує надання базових соціальних послуг: догляд вдома, екстрене (кризове) втручання, консультування, соціальний супровід, соціальна адаптація, соціальна профілактика, інформування. Всього за звітний період Центром охоплено соціальними послугами 187 осіб, яким надано 17774 соціальних послуг.</w:t>
      </w:r>
    </w:p>
    <w:p w:rsidR="00202164" w:rsidRPr="00E264B8" w:rsidRDefault="00202164" w:rsidP="00202164">
      <w:pPr>
        <w:shd w:val="clear" w:color="auto" w:fill="FFFFFF"/>
        <w:suppressAutoHyphens w:val="0"/>
        <w:ind w:firstLine="567"/>
        <w:jc w:val="both"/>
        <w:rPr>
          <w:rFonts w:ascii="Times New Roman" w:eastAsiaTheme="minorEastAsia" w:hAnsi="Times New Roman" w:cs="Times New Roman"/>
          <w:color w:val="000000" w:themeColor="text1"/>
          <w:kern w:val="0"/>
          <w:sz w:val="28"/>
          <w:szCs w:val="28"/>
          <w:lang w:eastAsia="ru-RU" w:bidi="ar-SA"/>
        </w:rPr>
      </w:pPr>
      <w:r w:rsidRPr="00E264B8">
        <w:rPr>
          <w:rFonts w:ascii="Times New Roman" w:eastAsiaTheme="minorEastAsia" w:hAnsi="Times New Roman" w:cs="Times New Roman"/>
          <w:color w:val="000000" w:themeColor="text1"/>
          <w:kern w:val="0"/>
          <w:sz w:val="28"/>
          <w:szCs w:val="28"/>
          <w:lang w:eastAsia="ru-RU" w:bidi="ar-SA"/>
        </w:rPr>
        <w:t xml:space="preserve">У відділенні соціальної допомоги вдома працює 7 соціальних робітників. Станом на 01.01.2025 року обслужено 49 одиноких осіб, яким надано 17636 безоплатних послуг за місцем проживання. </w:t>
      </w:r>
    </w:p>
    <w:p w:rsidR="00202164" w:rsidRPr="00E264B8" w:rsidRDefault="00202164" w:rsidP="00202164">
      <w:pPr>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 xml:space="preserve">Протягом 2024 року відділенням соціальної роботи для сім’ї, дітей та молоді соціальними послугами, </w:t>
      </w:r>
      <w:r w:rsidRPr="00E264B8">
        <w:rPr>
          <w:rFonts w:ascii="Times New Roman" w:hAnsi="Times New Roman" w:cs="Times New Roman"/>
          <w:color w:val="000000" w:themeColor="text1"/>
          <w:sz w:val="28"/>
          <w:szCs w:val="28"/>
          <w:bdr w:val="none" w:sz="0" w:space="0" w:color="auto" w:frame="1"/>
        </w:rPr>
        <w:t xml:space="preserve">відповідно до затверджених Державних стандартів, </w:t>
      </w:r>
      <w:r w:rsidRPr="00E264B8">
        <w:rPr>
          <w:rFonts w:ascii="Times New Roman" w:hAnsi="Times New Roman" w:cs="Times New Roman"/>
          <w:color w:val="000000" w:themeColor="text1"/>
          <w:sz w:val="28"/>
          <w:szCs w:val="28"/>
        </w:rPr>
        <w:t>охоплено 51 сім’я (138 осіб), зокрема: кризового (екстреного) втручання – 19 сімей (44 особи); консультування – 8 сімей (21 особа); соціального супроводу (сім’ї, які опинилися в складних життєвих обставинах та сім’ї, в яких виховуються діти-сироти та діти, позбавлені батьківського піклування) – 9 сімей (37 осіб); соціальної профілактики – 3 сім’ї (11 осіб); соціальної адаптації – 1 сім’я ( 4 особи); інформування – 11 сімей (21 особа).</w:t>
      </w:r>
    </w:p>
    <w:p w:rsidR="00202164" w:rsidRPr="00E264B8" w:rsidRDefault="00202164" w:rsidP="00202164">
      <w:pPr>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 xml:space="preserve">В результаті наданих соціальних послуг було задоволено потреби щодо психологічної допомоги (23 особи), соціальної роботи щодо неприпустимості вчинення домашнього насильства (25 особи); юридичної допомоги (23 особи), вирішення житлово-побутових питань (5 осіб), влаштування до закладів освіти (9 осіб), налагодження зв’язків з членами родини, громадою (18 осіб), організації лікування (3 особи), сприяння в оформленні документів (19 осіб), </w:t>
      </w:r>
      <w:r w:rsidRPr="00E264B8">
        <w:rPr>
          <w:rFonts w:ascii="Times New Roman" w:hAnsi="Times New Roman" w:cs="Times New Roman"/>
          <w:color w:val="000000" w:themeColor="text1"/>
          <w:sz w:val="28"/>
          <w:szCs w:val="28"/>
        </w:rPr>
        <w:lastRenderedPageBreak/>
        <w:t>оформлення одноразової грошової допомоги на лікування з обласного бюджету (14 осіб).</w:t>
      </w:r>
    </w:p>
    <w:p w:rsidR="00202164" w:rsidRPr="00E264B8" w:rsidRDefault="00202164" w:rsidP="00202164">
      <w:pPr>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Під соціальним супроводженням, метою якого є надання комплексу правових, психологічних, соціально-педагогічних, соціально-економічних, соціально-медичних, інформаційних послуг, спрямованих на забезпечення належних умов функціонування прийомних сімей та дитячого будинку сімейного типу, протягом року перебували 2 прийомні сім’ї та 1 дитячий будинок сімейного типу, на вихованні та утриманні яких перебували 12 дітей-сиріт та дітей, позбавлених батьківського піклування.</w:t>
      </w:r>
    </w:p>
    <w:p w:rsidR="00202164" w:rsidRPr="00E264B8" w:rsidRDefault="00202164" w:rsidP="00202164">
      <w:pPr>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На основі проведеного оцінювання потреб 2 сімей у послугах, здійсненого працівниками Центру, встановлено статус дитини, яка постраждала внаслідок воєнних дій та збройних конфліктів, для 2 дітей з сімей ВПО.</w:t>
      </w:r>
    </w:p>
    <w:p w:rsidR="00202164" w:rsidRPr="00E264B8" w:rsidRDefault="00202164" w:rsidP="00945E76">
      <w:pPr>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Працівниками Центру проводиться постійна інформаційна кампанія з пошуку кандидатів в патронатні батьки, прийомні батьки та батьки-вихователі, зокрема поширено 40 інформаційних листків про переваги патронату (друкована продукція). Спільно зі службою у справах дітей проведено два семінари із безробітними щодо змісту та особливостей надання послуги патронату над дитиною в громаді.</w:t>
      </w:r>
    </w:p>
    <w:p w:rsidR="00945E76" w:rsidRPr="00E264B8" w:rsidRDefault="00202164" w:rsidP="00945E76">
      <w:pPr>
        <w:ind w:firstLine="284"/>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 xml:space="preserve">Проведено: </w:t>
      </w:r>
    </w:p>
    <w:p w:rsidR="00202164" w:rsidRPr="00E264B8" w:rsidRDefault="00202164" w:rsidP="00945E76">
      <w:pPr>
        <w:pStyle w:val="af2"/>
        <w:numPr>
          <w:ilvl w:val="0"/>
          <w:numId w:val="25"/>
        </w:numPr>
        <w:jc w:val="both"/>
        <w:rPr>
          <w:rFonts w:ascii="Times New Roman" w:eastAsia="Times New Roman" w:hAnsi="Times New Roman" w:cs="Times New Roman"/>
          <w:color w:val="000000" w:themeColor="text1"/>
          <w:kern w:val="0"/>
          <w:sz w:val="28"/>
          <w:szCs w:val="28"/>
          <w:lang w:eastAsia="ru-RU" w:bidi="ar-SA"/>
        </w:rPr>
      </w:pPr>
      <w:r w:rsidRPr="00E264B8">
        <w:rPr>
          <w:rFonts w:ascii="Times New Roman" w:eastAsia="Times New Roman" w:hAnsi="Times New Roman" w:cs="Times New Roman"/>
          <w:color w:val="000000" w:themeColor="text1"/>
          <w:kern w:val="0"/>
          <w:sz w:val="28"/>
          <w:szCs w:val="28"/>
          <w:shd w:val="clear" w:color="auto" w:fill="FFFFFF"/>
          <w:lang w:eastAsia="ru-RU" w:bidi="ar-SA"/>
        </w:rPr>
        <w:t xml:space="preserve">Вуличну акцію  «Біла стрічка – вільні від насильства», з метою привернення уваги до проблеми </w:t>
      </w:r>
      <w:r w:rsidRPr="00E264B8">
        <w:rPr>
          <w:rFonts w:ascii="Times New Roman" w:eastAsia="Times New Roman" w:hAnsi="Times New Roman" w:cs="Times New Roman"/>
          <w:color w:val="000000" w:themeColor="text1"/>
          <w:spacing w:val="7"/>
          <w:kern w:val="0"/>
          <w:sz w:val="28"/>
          <w:szCs w:val="28"/>
          <w:shd w:val="clear" w:color="auto" w:fill="FFFFFF"/>
          <w:lang w:eastAsia="ru-RU" w:bidi="ar-SA"/>
        </w:rPr>
        <w:t xml:space="preserve">домашнього насильства та </w:t>
      </w:r>
      <w:proofErr w:type="spellStart"/>
      <w:r w:rsidRPr="00E264B8">
        <w:rPr>
          <w:rFonts w:ascii="Times New Roman" w:eastAsia="Times New Roman" w:hAnsi="Times New Roman" w:cs="Times New Roman"/>
          <w:color w:val="000000" w:themeColor="text1"/>
          <w:spacing w:val="7"/>
          <w:kern w:val="0"/>
          <w:sz w:val="28"/>
          <w:szCs w:val="28"/>
          <w:shd w:val="clear" w:color="auto" w:fill="FFFFFF"/>
          <w:lang w:eastAsia="ru-RU" w:bidi="ar-SA"/>
        </w:rPr>
        <w:t>ґендерно-зумовленого</w:t>
      </w:r>
      <w:proofErr w:type="spellEnd"/>
      <w:r w:rsidRPr="00E264B8">
        <w:rPr>
          <w:rFonts w:ascii="Times New Roman" w:eastAsia="Times New Roman" w:hAnsi="Times New Roman" w:cs="Times New Roman"/>
          <w:color w:val="000000" w:themeColor="text1"/>
          <w:spacing w:val="7"/>
          <w:kern w:val="0"/>
          <w:sz w:val="28"/>
          <w:szCs w:val="28"/>
          <w:shd w:val="clear" w:color="auto" w:fill="FFFFFF"/>
          <w:lang w:eastAsia="ru-RU" w:bidi="ar-SA"/>
        </w:rPr>
        <w:t xml:space="preserve"> насильства щодо жінок та безпечного материнства.</w:t>
      </w:r>
    </w:p>
    <w:p w:rsidR="00945E76" w:rsidRPr="00E264B8" w:rsidRDefault="00945E76" w:rsidP="00945E76">
      <w:pPr>
        <w:numPr>
          <w:ilvl w:val="0"/>
          <w:numId w:val="25"/>
        </w:numPr>
        <w:suppressAutoHyphens w:val="0"/>
        <w:contextualSpacing/>
        <w:jc w:val="both"/>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pPr>
      <w:r w:rsidRPr="00E264B8">
        <w:rPr>
          <w:rFonts w:ascii="Times New Roman" w:eastAsia="Times New Roman" w:hAnsi="Times New Roman" w:cs="Times New Roman"/>
          <w:color w:val="000000" w:themeColor="text1"/>
          <w:kern w:val="0"/>
          <w:sz w:val="28"/>
          <w:szCs w:val="28"/>
          <w:lang w:eastAsia="ru-RU" w:bidi="ar-SA"/>
        </w:rPr>
        <w:t>Семінар «</w:t>
      </w:r>
      <w:r w:rsidRPr="00E264B8">
        <w:rPr>
          <w:rFonts w:ascii="Times New Roman" w:eastAsia="Times New Roman" w:hAnsi="Times New Roman" w:cs="Times New Roman"/>
          <w:bCs/>
          <w:color w:val="000000" w:themeColor="text1"/>
          <w:kern w:val="0"/>
          <w:sz w:val="28"/>
          <w:szCs w:val="28"/>
          <w:lang w:eastAsia="ru-RU" w:bidi="ar-SA"/>
        </w:rPr>
        <w:t>Ризики нелегальної трудової міграції»</w:t>
      </w:r>
      <w:r w:rsidRPr="00E264B8">
        <w:rPr>
          <w:rFonts w:ascii="Times New Roman" w:eastAsia="Times New Roman" w:hAnsi="Times New Roman" w:cs="Times New Roman"/>
          <w:color w:val="000000" w:themeColor="text1"/>
          <w:kern w:val="0"/>
          <w:sz w:val="28"/>
          <w:szCs w:val="28"/>
          <w:lang w:eastAsia="ru-RU" w:bidi="ar-SA"/>
        </w:rPr>
        <w:t xml:space="preserve"> спільно зі </w:t>
      </w:r>
      <w:hyperlink r:id="rId8" w:history="1">
        <w:proofErr w:type="spellStart"/>
        <w:r w:rsidRPr="00E264B8">
          <w:rPr>
            <w:rFonts w:ascii="Times New Roman" w:eastAsia="Times New Roman" w:hAnsi="Times New Roman" w:cs="Times New Roman"/>
            <w:color w:val="000000" w:themeColor="text1"/>
            <w:kern w:val="0"/>
            <w:sz w:val="28"/>
            <w:szCs w:val="28"/>
            <w:bdr w:val="none" w:sz="0" w:space="0" w:color="auto" w:frame="1"/>
            <w:lang w:eastAsia="ru-RU" w:bidi="ar-SA"/>
          </w:rPr>
          <w:t>Старовижівською</w:t>
        </w:r>
        <w:proofErr w:type="spellEnd"/>
        <w:r w:rsidRPr="00E264B8">
          <w:rPr>
            <w:rFonts w:ascii="Times New Roman" w:eastAsia="Times New Roman" w:hAnsi="Times New Roman" w:cs="Times New Roman"/>
            <w:color w:val="000000" w:themeColor="text1"/>
            <w:kern w:val="0"/>
            <w:sz w:val="28"/>
            <w:szCs w:val="28"/>
            <w:bdr w:val="none" w:sz="0" w:space="0" w:color="auto" w:frame="1"/>
            <w:lang w:eastAsia="ru-RU" w:bidi="ar-SA"/>
          </w:rPr>
          <w:t xml:space="preserve"> районною філією Волинського обласного центру зайнятості.</w:t>
        </w:r>
      </w:hyperlink>
    </w:p>
    <w:p w:rsidR="00945E76" w:rsidRPr="00E264B8" w:rsidRDefault="00945E76" w:rsidP="00945E76">
      <w:pPr>
        <w:numPr>
          <w:ilvl w:val="0"/>
          <w:numId w:val="25"/>
        </w:numPr>
        <w:suppressAutoHyphens w:val="0"/>
        <w:contextualSpacing/>
        <w:jc w:val="both"/>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pPr>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Протидія </w:t>
      </w:r>
      <w:proofErr w:type="spellStart"/>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булінгу</w:t>
      </w:r>
      <w:proofErr w:type="spellEnd"/>
      <w:r w:rsidRPr="00E264B8">
        <w:rPr>
          <w:rFonts w:ascii="Times New Roman" w:eastAsia="Times New Roman" w:hAnsi="Times New Roman" w:cs="Times New Roman"/>
          <w:color w:val="000000" w:themeColor="text1"/>
          <w:kern w:val="0"/>
          <w:sz w:val="28"/>
          <w:szCs w:val="28"/>
          <w:bdr w:val="none" w:sz="0" w:space="0" w:color="auto" w:frame="1"/>
          <w:shd w:val="clear" w:color="auto" w:fill="FFFFFF"/>
          <w:lang w:eastAsia="ru-RU" w:bidi="ar-SA"/>
        </w:rPr>
        <w:t xml:space="preserve"> у закладах освіти в межах щорічної кампанії «16 днів проти насильства».</w:t>
      </w:r>
      <w:r w:rsidRPr="00E264B8">
        <w:rPr>
          <w:rFonts w:ascii="Times New Roman" w:eastAsia="Times New Roman" w:hAnsi="Times New Roman" w:cs="Times New Roman"/>
          <w:color w:val="000000" w:themeColor="text1"/>
          <w:kern w:val="0"/>
          <w:sz w:val="28"/>
          <w:szCs w:val="28"/>
          <w:lang w:eastAsia="ru-RU" w:bidi="ar-SA"/>
        </w:rPr>
        <w:t xml:space="preserve"> </w:t>
      </w:r>
    </w:p>
    <w:p w:rsidR="00202164" w:rsidRPr="00E264B8" w:rsidRDefault="00202164" w:rsidP="00945E76">
      <w:pPr>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З метою соціально - профілактичної та інформаційно - роз’яснювальної роботи у сфері запобігання та протидії домашньому насильству працівниками Центру спільно з іншими суб’єктами, здійснено 21</w:t>
      </w:r>
      <w:r w:rsidRPr="00E264B8">
        <w:rPr>
          <w:rFonts w:ascii="Times New Roman" w:hAnsi="Times New Roman" w:cs="Times New Roman"/>
          <w:b/>
          <w:bCs/>
          <w:color w:val="000000" w:themeColor="text1"/>
          <w:sz w:val="28"/>
          <w:szCs w:val="28"/>
        </w:rPr>
        <w:t xml:space="preserve"> </w:t>
      </w:r>
      <w:r w:rsidRPr="00E264B8">
        <w:rPr>
          <w:rFonts w:ascii="Times New Roman" w:hAnsi="Times New Roman" w:cs="Times New Roman"/>
          <w:color w:val="000000" w:themeColor="text1"/>
          <w:sz w:val="28"/>
          <w:szCs w:val="28"/>
        </w:rPr>
        <w:t>робочий виїзд мобільної бригади соціально-психологічної допомоги особам, які постраждали від домашнього насильства та/або насильства за ознакою статі, охоплено послугою  «кризове (екстрене) втручання» - 44 особи, «інформування» - 4 особи. Під час виїздів кривдникам рекомендовано пройти «Програму для кривдників», яка реалізується на базі ЦНСП.</w:t>
      </w:r>
    </w:p>
    <w:p w:rsidR="00202164" w:rsidRPr="00E264B8" w:rsidRDefault="00202164" w:rsidP="00945E76">
      <w:pPr>
        <w:ind w:firstLine="426"/>
        <w:jc w:val="both"/>
        <w:rPr>
          <w:rFonts w:ascii="Times New Roman" w:hAnsi="Times New Roman" w:cs="Times New Roman"/>
          <w:bCs/>
          <w:color w:val="000000" w:themeColor="text1"/>
          <w:sz w:val="28"/>
          <w:szCs w:val="28"/>
          <w:bdr w:val="none" w:sz="0" w:space="0" w:color="auto" w:frame="1"/>
        </w:rPr>
      </w:pPr>
      <w:r w:rsidRPr="00E264B8">
        <w:rPr>
          <w:rFonts w:ascii="Times New Roman" w:hAnsi="Times New Roman" w:cs="Times New Roman"/>
          <w:bCs/>
          <w:color w:val="000000" w:themeColor="text1"/>
          <w:sz w:val="28"/>
          <w:szCs w:val="28"/>
          <w:bdr w:val="none" w:sz="0" w:space="0" w:color="auto" w:frame="1"/>
        </w:rPr>
        <w:t>Протягом 2024 року 38 осіб користувалися послугою прокату засобів реабілітації (</w:t>
      </w:r>
      <w:proofErr w:type="spellStart"/>
      <w:r w:rsidRPr="00E264B8">
        <w:rPr>
          <w:rFonts w:ascii="Times New Roman" w:hAnsi="Times New Roman" w:cs="Times New Roman"/>
          <w:bCs/>
          <w:color w:val="000000" w:themeColor="text1"/>
          <w:sz w:val="28"/>
          <w:szCs w:val="28"/>
          <w:bdr w:val="none" w:sz="0" w:space="0" w:color="auto" w:frame="1"/>
        </w:rPr>
        <w:t>ролятори</w:t>
      </w:r>
      <w:proofErr w:type="spellEnd"/>
      <w:r w:rsidRPr="00E264B8">
        <w:rPr>
          <w:rFonts w:ascii="Times New Roman" w:hAnsi="Times New Roman" w:cs="Times New Roman"/>
          <w:bCs/>
          <w:color w:val="000000" w:themeColor="text1"/>
          <w:sz w:val="28"/>
          <w:szCs w:val="28"/>
          <w:bdr w:val="none" w:sz="0" w:space="0" w:color="auto" w:frame="1"/>
        </w:rPr>
        <w:t>, інвалідні візки, крісла-туалети) через Пункт прокату.</w:t>
      </w:r>
    </w:p>
    <w:p w:rsidR="00202164" w:rsidRPr="00E264B8" w:rsidRDefault="00202164" w:rsidP="00945E76">
      <w:pPr>
        <w:tabs>
          <w:tab w:val="left" w:pos="1125"/>
        </w:tabs>
        <w:ind w:firstLine="567"/>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 xml:space="preserve">Послугу «догляд стаціонарний» отримувала одна особа зі Старовижівської ТГ у відділенні стаціонарного догляду для постійного проживання </w:t>
      </w:r>
      <w:proofErr w:type="spellStart"/>
      <w:r w:rsidRPr="00E264B8">
        <w:rPr>
          <w:rFonts w:ascii="Times New Roman" w:hAnsi="Times New Roman" w:cs="Times New Roman"/>
          <w:color w:val="000000" w:themeColor="text1"/>
          <w:sz w:val="28"/>
          <w:szCs w:val="28"/>
        </w:rPr>
        <w:t>с.Кримне</w:t>
      </w:r>
      <w:proofErr w:type="spellEnd"/>
      <w:r w:rsidRPr="00E264B8">
        <w:rPr>
          <w:rFonts w:ascii="Times New Roman" w:hAnsi="Times New Roman" w:cs="Times New Roman"/>
          <w:color w:val="000000" w:themeColor="text1"/>
          <w:sz w:val="28"/>
          <w:szCs w:val="28"/>
        </w:rPr>
        <w:t xml:space="preserve"> Центру надання соціальних послуг </w:t>
      </w:r>
      <w:proofErr w:type="spellStart"/>
      <w:r w:rsidRPr="00E264B8">
        <w:rPr>
          <w:rFonts w:ascii="Times New Roman" w:hAnsi="Times New Roman" w:cs="Times New Roman"/>
          <w:color w:val="000000" w:themeColor="text1"/>
          <w:sz w:val="28"/>
          <w:szCs w:val="28"/>
        </w:rPr>
        <w:t>Дубечненської</w:t>
      </w:r>
      <w:proofErr w:type="spellEnd"/>
      <w:r w:rsidRPr="00E264B8">
        <w:rPr>
          <w:rFonts w:ascii="Times New Roman" w:hAnsi="Times New Roman" w:cs="Times New Roman"/>
          <w:color w:val="000000" w:themeColor="text1"/>
          <w:sz w:val="28"/>
          <w:szCs w:val="28"/>
        </w:rPr>
        <w:t xml:space="preserve"> сільської ради.  </w:t>
      </w:r>
    </w:p>
    <w:p w:rsidR="00202164" w:rsidRPr="00E264B8" w:rsidRDefault="00202164" w:rsidP="00202164">
      <w:pPr>
        <w:tabs>
          <w:tab w:val="left" w:pos="993"/>
        </w:tabs>
        <w:ind w:firstLine="426"/>
        <w:jc w:val="both"/>
        <w:rPr>
          <w:rFonts w:ascii="Times New Roman" w:hAnsi="Times New Roman" w:cs="Times New Roman"/>
          <w:color w:val="000000" w:themeColor="text1"/>
          <w:sz w:val="28"/>
          <w:szCs w:val="28"/>
          <w:shd w:val="clear" w:color="auto" w:fill="FFFFFF"/>
        </w:rPr>
      </w:pPr>
      <w:bookmarkStart w:id="0" w:name="_Hlk188284406"/>
      <w:r w:rsidRPr="00E264B8">
        <w:rPr>
          <w:rFonts w:ascii="Times New Roman" w:hAnsi="Times New Roman" w:cs="Times New Roman"/>
          <w:color w:val="000000" w:themeColor="text1"/>
          <w:sz w:val="28"/>
          <w:szCs w:val="28"/>
          <w:shd w:val="clear" w:color="auto" w:fill="FFFFFF"/>
        </w:rPr>
        <w:t xml:space="preserve">З метою реалізації громадянський та політичних прав внутрішньо переміщених осіб, у тому числі прав на самостійне вирішення питань місцевого значення, утворено Раду з питань внутрішньо переміщених осіб при </w:t>
      </w:r>
      <w:proofErr w:type="spellStart"/>
      <w:r w:rsidRPr="00E264B8">
        <w:rPr>
          <w:rFonts w:ascii="Times New Roman" w:hAnsi="Times New Roman" w:cs="Times New Roman"/>
          <w:color w:val="000000" w:themeColor="text1"/>
          <w:sz w:val="28"/>
          <w:szCs w:val="28"/>
          <w:shd w:val="clear" w:color="auto" w:fill="FFFFFF"/>
        </w:rPr>
        <w:t>Старовижівській</w:t>
      </w:r>
      <w:proofErr w:type="spellEnd"/>
      <w:r w:rsidRPr="00E264B8">
        <w:rPr>
          <w:rFonts w:ascii="Times New Roman" w:hAnsi="Times New Roman" w:cs="Times New Roman"/>
          <w:color w:val="000000" w:themeColor="text1"/>
          <w:sz w:val="28"/>
          <w:szCs w:val="28"/>
          <w:shd w:val="clear" w:color="auto" w:fill="FFFFFF"/>
        </w:rPr>
        <w:t xml:space="preserve"> селищній раді (розпорядження від 27.06.2023р. №126).</w:t>
      </w:r>
    </w:p>
    <w:p w:rsidR="00202164" w:rsidRPr="00E264B8" w:rsidRDefault="00202164" w:rsidP="00202164">
      <w:pPr>
        <w:tabs>
          <w:tab w:val="left" w:pos="993"/>
        </w:tabs>
        <w:ind w:firstLine="426"/>
        <w:jc w:val="both"/>
        <w:rPr>
          <w:rFonts w:ascii="Times New Roman" w:hAnsi="Times New Roman" w:cs="Times New Roman"/>
          <w:color w:val="000000" w:themeColor="text1"/>
          <w:spacing w:val="4"/>
          <w:sz w:val="28"/>
          <w:szCs w:val="28"/>
        </w:rPr>
      </w:pPr>
      <w:r w:rsidRPr="00E264B8">
        <w:rPr>
          <w:rFonts w:ascii="Times New Roman" w:hAnsi="Times New Roman" w:cs="Times New Roman"/>
          <w:color w:val="000000" w:themeColor="text1"/>
          <w:spacing w:val="4"/>
          <w:sz w:val="28"/>
          <w:szCs w:val="28"/>
        </w:rPr>
        <w:lastRenderedPageBreak/>
        <w:t xml:space="preserve">В грудні 2024 року розпочав роботу фахівець із супроводу ветеранів війни та демобілізованих осіб. До обов’язків фахівця входить: індивідуальний супровід ветеранів та членів їх сімей, всебічна допомога і сприяння у повноцінній адаптації їх до цивільного життя, консультування з питань пільг, виплат, працевлаштування, розвитку ветеранської справи, отриманні медичної допомоги та реабілітації, соціального забезпечення. </w:t>
      </w:r>
    </w:p>
    <w:p w:rsidR="00202164" w:rsidRPr="00E264B8" w:rsidRDefault="00202164" w:rsidP="00202164">
      <w:pPr>
        <w:tabs>
          <w:tab w:val="left" w:pos="993"/>
        </w:tabs>
        <w:ind w:firstLine="426"/>
        <w:jc w:val="both"/>
        <w:rPr>
          <w:rFonts w:ascii="Times New Roman" w:hAnsi="Times New Roman" w:cs="Times New Roman"/>
          <w:color w:val="000000" w:themeColor="text1"/>
          <w:spacing w:val="4"/>
          <w:sz w:val="28"/>
          <w:szCs w:val="28"/>
        </w:rPr>
      </w:pPr>
      <w:r w:rsidRPr="00E264B8">
        <w:rPr>
          <w:rFonts w:ascii="Times New Roman" w:hAnsi="Times New Roman" w:cs="Times New Roman"/>
          <w:color w:val="000000" w:themeColor="text1"/>
          <w:spacing w:val="4"/>
          <w:sz w:val="28"/>
          <w:szCs w:val="28"/>
        </w:rPr>
        <w:t xml:space="preserve">З метою здійснення конкретних заходів, спрямованих на забезпечення права кожного громадянина на достатній життєвий рівень, надання адресної підтримки вразливим верствам населення громади затверджено: </w:t>
      </w:r>
    </w:p>
    <w:p w:rsidR="00202164" w:rsidRPr="00E264B8" w:rsidRDefault="00202164" w:rsidP="00202164">
      <w:pPr>
        <w:numPr>
          <w:ilvl w:val="0"/>
          <w:numId w:val="24"/>
        </w:numPr>
        <w:shd w:val="clear" w:color="auto" w:fill="FFFFFF"/>
        <w:suppressAutoHyphens w:val="0"/>
        <w:jc w:val="both"/>
        <w:rPr>
          <w:rFonts w:ascii="Times New Roman" w:eastAsia="Times New Roman" w:hAnsi="Times New Roman" w:cs="Times New Roman"/>
          <w:color w:val="000000" w:themeColor="text1"/>
          <w:spacing w:val="4"/>
          <w:kern w:val="0"/>
          <w:sz w:val="28"/>
          <w:szCs w:val="28"/>
          <w:lang w:eastAsia="uk-UA" w:bidi="ar-SA"/>
        </w:rPr>
      </w:pPr>
      <w:r w:rsidRPr="00E264B8">
        <w:rPr>
          <w:rFonts w:ascii="Times New Roman" w:eastAsia="Times New Roman" w:hAnsi="Times New Roman" w:cs="Times New Roman"/>
          <w:color w:val="000000" w:themeColor="text1"/>
          <w:spacing w:val="4"/>
          <w:kern w:val="0"/>
          <w:sz w:val="28"/>
          <w:szCs w:val="28"/>
          <w:lang w:eastAsia="uk-UA" w:bidi="ar-SA"/>
        </w:rPr>
        <w:t>Комплексну програму соціального захисту населення Старовижівської селищної ради на 2024-2025 роки (рішення від 12.12.2023 № 32/18);</w:t>
      </w:r>
    </w:p>
    <w:p w:rsidR="00202164" w:rsidRPr="00E264B8" w:rsidRDefault="00202164" w:rsidP="00202164">
      <w:pPr>
        <w:numPr>
          <w:ilvl w:val="0"/>
          <w:numId w:val="24"/>
        </w:numPr>
        <w:shd w:val="clear" w:color="auto" w:fill="FFFFFF"/>
        <w:suppressAutoHyphens w:val="0"/>
        <w:jc w:val="both"/>
        <w:rPr>
          <w:rFonts w:ascii="Times New Roman" w:eastAsia="Times New Roman" w:hAnsi="Times New Roman" w:cs="Times New Roman"/>
          <w:color w:val="000000" w:themeColor="text1"/>
          <w:spacing w:val="4"/>
          <w:kern w:val="0"/>
          <w:sz w:val="28"/>
          <w:szCs w:val="28"/>
          <w:lang w:eastAsia="uk-UA" w:bidi="ar-SA"/>
        </w:rPr>
      </w:pPr>
      <w:r w:rsidRPr="00E264B8">
        <w:rPr>
          <w:rFonts w:ascii="Times New Roman" w:eastAsia="Times New Roman" w:hAnsi="Times New Roman" w:cs="Times New Roman"/>
          <w:color w:val="000000" w:themeColor="text1"/>
          <w:spacing w:val="4"/>
          <w:kern w:val="0"/>
          <w:sz w:val="28"/>
          <w:szCs w:val="28"/>
          <w:lang w:eastAsia="uk-UA" w:bidi="ar-SA"/>
        </w:rPr>
        <w:t>Програму для кривдників на 2024-2026 роки (рішення від 28.03.2024 № 42);</w:t>
      </w:r>
    </w:p>
    <w:p w:rsidR="00202164" w:rsidRPr="00E264B8" w:rsidRDefault="00202164" w:rsidP="00202164">
      <w:pPr>
        <w:numPr>
          <w:ilvl w:val="0"/>
          <w:numId w:val="24"/>
        </w:numPr>
        <w:shd w:val="clear" w:color="auto" w:fill="FFFFFF"/>
        <w:suppressAutoHyphens w:val="0"/>
        <w:jc w:val="both"/>
        <w:rPr>
          <w:rFonts w:ascii="Times New Roman" w:eastAsia="Times New Roman" w:hAnsi="Times New Roman" w:cs="Times New Roman"/>
          <w:color w:val="000000" w:themeColor="text1"/>
          <w:spacing w:val="4"/>
          <w:kern w:val="0"/>
          <w:sz w:val="28"/>
          <w:szCs w:val="28"/>
          <w:lang w:eastAsia="uk-UA" w:bidi="ar-SA"/>
        </w:rPr>
      </w:pPr>
      <w:r w:rsidRPr="00E264B8">
        <w:rPr>
          <w:rFonts w:ascii="Times New Roman" w:eastAsia="Times New Roman" w:hAnsi="Times New Roman" w:cs="Times New Roman"/>
          <w:color w:val="000000" w:themeColor="text1"/>
          <w:spacing w:val="4"/>
          <w:kern w:val="0"/>
          <w:sz w:val="28"/>
          <w:szCs w:val="28"/>
          <w:lang w:eastAsia="uk-UA" w:bidi="ar-SA"/>
        </w:rPr>
        <w:t xml:space="preserve">Програму підтримки захисників і захисниць України та членів їхніх сімей в </w:t>
      </w:r>
      <w:proofErr w:type="spellStart"/>
      <w:r w:rsidRPr="00E264B8">
        <w:rPr>
          <w:rFonts w:ascii="Times New Roman" w:eastAsia="Times New Roman" w:hAnsi="Times New Roman" w:cs="Times New Roman"/>
          <w:color w:val="000000" w:themeColor="text1"/>
          <w:spacing w:val="4"/>
          <w:kern w:val="0"/>
          <w:sz w:val="28"/>
          <w:szCs w:val="28"/>
          <w:lang w:eastAsia="uk-UA" w:bidi="ar-SA"/>
        </w:rPr>
        <w:t>Старовижівській</w:t>
      </w:r>
      <w:proofErr w:type="spellEnd"/>
      <w:r w:rsidRPr="00E264B8">
        <w:rPr>
          <w:rFonts w:ascii="Times New Roman" w:eastAsia="Times New Roman" w:hAnsi="Times New Roman" w:cs="Times New Roman"/>
          <w:color w:val="000000" w:themeColor="text1"/>
          <w:spacing w:val="4"/>
          <w:kern w:val="0"/>
          <w:sz w:val="28"/>
          <w:szCs w:val="28"/>
          <w:lang w:eastAsia="uk-UA" w:bidi="ar-SA"/>
        </w:rPr>
        <w:t xml:space="preserve"> селищній раді на 2025-2026 роки (рішення від 19.12.2024 № 43/24).</w:t>
      </w:r>
    </w:p>
    <w:bookmarkEnd w:id="0"/>
    <w:p w:rsidR="00202164" w:rsidRPr="00E264B8" w:rsidRDefault="00202164" w:rsidP="00202164">
      <w:pPr>
        <w:ind w:firstLine="426"/>
        <w:jc w:val="both"/>
        <w:rPr>
          <w:rFonts w:ascii="Times New Roman" w:hAnsi="Times New Roman" w:cs="Times New Roman"/>
          <w:bCs/>
          <w:color w:val="000000" w:themeColor="text1"/>
          <w:sz w:val="28"/>
          <w:szCs w:val="28"/>
        </w:rPr>
      </w:pPr>
      <w:r w:rsidRPr="00E264B8">
        <w:rPr>
          <w:rFonts w:ascii="Times New Roman" w:hAnsi="Times New Roman" w:cs="Times New Roman"/>
          <w:bCs/>
          <w:color w:val="000000" w:themeColor="text1"/>
          <w:sz w:val="28"/>
          <w:szCs w:val="28"/>
        </w:rPr>
        <w:t xml:space="preserve">Затверджено тарифи на платні соціальні послуги КЗ «Центр надання соціальних послуг».   </w:t>
      </w:r>
    </w:p>
    <w:p w:rsidR="00202164" w:rsidRPr="00E264B8" w:rsidRDefault="00202164" w:rsidP="00202164">
      <w:pPr>
        <w:ind w:firstLine="426"/>
        <w:jc w:val="both"/>
        <w:rPr>
          <w:rFonts w:ascii="Times New Roman" w:hAnsi="Times New Roman" w:cs="Times New Roman"/>
          <w:color w:val="000000" w:themeColor="text1"/>
          <w:sz w:val="28"/>
          <w:szCs w:val="28"/>
        </w:rPr>
      </w:pPr>
      <w:r w:rsidRPr="00E264B8">
        <w:rPr>
          <w:rFonts w:ascii="Times New Roman" w:hAnsi="Times New Roman" w:cs="Times New Roman"/>
          <w:color w:val="000000" w:themeColor="text1"/>
          <w:sz w:val="28"/>
          <w:szCs w:val="28"/>
        </w:rPr>
        <w:t xml:space="preserve">Компенсаційні виплати фізичним особам, які надають соціальні послуги з догляду на непрофесійній основі, отримують 20 жителя громади. Фінансування виплат здійснюється з бюджету селищної ради. </w:t>
      </w:r>
    </w:p>
    <w:p w:rsidR="008C5E90" w:rsidRPr="00E264B8" w:rsidRDefault="008C5E90" w:rsidP="008C5E90">
      <w:pPr>
        <w:jc w:val="both"/>
        <w:rPr>
          <w:rFonts w:ascii="Times New Roman" w:hAnsi="Times New Roman" w:cs="Times New Roman"/>
          <w:b/>
          <w:bCs/>
          <w:color w:val="FF0000"/>
          <w:sz w:val="28"/>
          <w:szCs w:val="28"/>
        </w:rPr>
      </w:pPr>
    </w:p>
    <w:p w:rsidR="008C5E90" w:rsidRPr="00E264B8" w:rsidRDefault="008C5E90" w:rsidP="008C5E90">
      <w:pPr>
        <w:spacing w:line="360" w:lineRule="auto"/>
        <w:ind w:firstLine="709"/>
        <w:jc w:val="center"/>
        <w:rPr>
          <w:rFonts w:ascii="Times New Roman" w:hAnsi="Times New Roman" w:cs="Times New Roman"/>
          <w:sz w:val="28"/>
          <w:szCs w:val="28"/>
        </w:rPr>
      </w:pPr>
      <w:r w:rsidRPr="00E264B8">
        <w:rPr>
          <w:rFonts w:ascii="Times New Roman" w:hAnsi="Times New Roman" w:cs="Times New Roman"/>
          <w:b/>
          <w:bCs/>
          <w:sz w:val="28"/>
          <w:szCs w:val="28"/>
        </w:rPr>
        <w:t>Зайнятість населення та охорона праці</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Служба зайнятості реалізує державну політику зайнятості на засадах соціального страхування, надає широкий спектр послуг громадянам щодо підбору роботи та роботодавцям у забезпеченні робочою силою. </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Станом на 01 січня 2024 року на обліку в </w:t>
      </w:r>
      <w:proofErr w:type="spellStart"/>
      <w:r>
        <w:rPr>
          <w:rFonts w:ascii="Times New Roman" w:eastAsia="TimesNewRomanPSMT" w:hAnsi="Times New Roman" w:cs="Times New Roman"/>
          <w:kern w:val="0"/>
          <w:sz w:val="28"/>
          <w:szCs w:val="28"/>
          <w:lang w:eastAsia="en-US" w:bidi="ar-SA"/>
        </w:rPr>
        <w:t>Старовижівському</w:t>
      </w:r>
      <w:proofErr w:type="spellEnd"/>
      <w:r>
        <w:rPr>
          <w:rFonts w:ascii="Times New Roman" w:eastAsia="TimesNewRomanPSMT" w:hAnsi="Times New Roman" w:cs="Times New Roman"/>
          <w:kern w:val="0"/>
          <w:sz w:val="28"/>
          <w:szCs w:val="28"/>
          <w:lang w:eastAsia="en-US" w:bidi="ar-SA"/>
        </w:rPr>
        <w:t xml:space="preserve"> відділі Ковельської філії Волинського обласного центру зайнятості перебувало 39 безробітних, з числа жителів Старовижівської територіальної громади. Протягом 2024 року до відділу звернулось 332 особи, з них – 190 набули статус безробітного.</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За сприянням служби зайнятості на вільні та новостворені робочі місця за звітний період працевлаштовані 230 жителів громади, з них 109 осіб мали статус безробітного.</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Пріоритетним напрямком роботи центру зайнятості щодо підвищення конкурентної спроможності безробітних на ринку праці є їх професійна підготовка та перепідготовка яка фінансуються з Фонду загальнообов’язкового державного соціального страхування на випадок безробіття. Чисельність громадян, які скеровані службою зайнятості на професійне навчання за              2024 рік становила 47 осіб.</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З метою підвищення конкурентоспроможності деяких категорій осіб на ринку праці служба зайнятості пропонує безкоштовно пройти навчання за затвердженим переліком професій та спеціальностей. З початку року такою послугою скористувалося 6 осіб, які отримали ваучери за професіями: електрогазозварник, кухар, екстрений медичний технік.</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lastRenderedPageBreak/>
        <w:t>Однією з дієвих форм матеріальної підтримки безробітних є залучення до участі в суспільно корисних та інших робіт тимчасового характеру. До участі в таких роботах протягом року залучено 125 безробітних. Крім того, 15 безробітних брали участь в громадських роботах.</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Водночас, у 2024 році продовжують діяти фінансові механізми підтримки роботодавців, спрямовані на активізацію ринку праці та зростання зайнятості населення. Відповідно до активних програм зайнятості, роботодавці отримують певні пільги за працевлаштування окремих категорій осіб.</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Упродовж 2024 року роботодавці </w:t>
      </w:r>
      <w:proofErr w:type="spellStart"/>
      <w:r>
        <w:rPr>
          <w:rFonts w:ascii="Times New Roman" w:eastAsia="TimesNewRomanPSMT" w:hAnsi="Times New Roman" w:cs="Times New Roman"/>
          <w:kern w:val="0"/>
          <w:sz w:val="28"/>
          <w:szCs w:val="28"/>
          <w:lang w:eastAsia="en-US" w:bidi="ar-SA"/>
        </w:rPr>
        <w:t>Старовижівщини</w:t>
      </w:r>
      <w:proofErr w:type="spellEnd"/>
      <w:r>
        <w:rPr>
          <w:rFonts w:ascii="Times New Roman" w:eastAsia="TimesNewRomanPSMT" w:hAnsi="Times New Roman" w:cs="Times New Roman"/>
          <w:kern w:val="0"/>
          <w:sz w:val="28"/>
          <w:szCs w:val="28"/>
          <w:lang w:eastAsia="en-US" w:bidi="ar-SA"/>
        </w:rPr>
        <w:t xml:space="preserve"> створили 7 робочих місць для зареєстрованих безробітних з числа осіб, які мають додаткові гарантії у сприянні у працевлаштуванні, 4 робочих місця для молоді, які вперше прийняті на роботу та 18 нових робочих місць створили суб’єкти малого підприємництва.</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Запроваджено програму “Власна справа” в рамках урядового проекту </w:t>
      </w:r>
      <w:proofErr w:type="spellStart"/>
      <w:r>
        <w:rPr>
          <w:rFonts w:ascii="Times New Roman" w:eastAsia="TimesNewRomanPSMT" w:hAnsi="Times New Roman" w:cs="Times New Roman"/>
          <w:kern w:val="0"/>
          <w:sz w:val="28"/>
          <w:szCs w:val="28"/>
          <w:lang w:eastAsia="en-US" w:bidi="ar-SA"/>
        </w:rPr>
        <w:t>єРобота</w:t>
      </w:r>
      <w:proofErr w:type="spellEnd"/>
      <w:r>
        <w:rPr>
          <w:rFonts w:ascii="Times New Roman" w:eastAsia="TimesNewRomanPSMT" w:hAnsi="Times New Roman" w:cs="Times New Roman"/>
          <w:kern w:val="0"/>
          <w:sz w:val="28"/>
          <w:szCs w:val="28"/>
          <w:lang w:eastAsia="en-US" w:bidi="ar-SA"/>
        </w:rPr>
        <w:t xml:space="preserve">, завдяки якій 5 фізичних осіб-підприємців та 1 </w:t>
      </w:r>
      <w:proofErr w:type="spellStart"/>
      <w:r>
        <w:rPr>
          <w:rFonts w:ascii="Times New Roman" w:eastAsia="TimesNewRomanPSMT" w:hAnsi="Times New Roman" w:cs="Times New Roman"/>
          <w:kern w:val="0"/>
          <w:sz w:val="28"/>
          <w:szCs w:val="28"/>
          <w:lang w:eastAsia="en-US" w:bidi="ar-SA"/>
        </w:rPr>
        <w:t>ПОУ</w:t>
      </w:r>
      <w:proofErr w:type="spellEnd"/>
      <w:r>
        <w:rPr>
          <w:rFonts w:ascii="Times New Roman" w:eastAsia="TimesNewRomanPSMT" w:hAnsi="Times New Roman" w:cs="Times New Roman"/>
          <w:kern w:val="0"/>
          <w:sz w:val="28"/>
          <w:szCs w:val="28"/>
          <w:lang w:eastAsia="en-US" w:bidi="ar-SA"/>
        </w:rPr>
        <w:t xml:space="preserve"> отримали </w:t>
      </w:r>
      <w:proofErr w:type="spellStart"/>
      <w:r>
        <w:rPr>
          <w:rFonts w:ascii="Times New Roman" w:eastAsia="TimesNewRomanPSMT" w:hAnsi="Times New Roman" w:cs="Times New Roman"/>
          <w:kern w:val="0"/>
          <w:sz w:val="28"/>
          <w:szCs w:val="28"/>
          <w:lang w:eastAsia="en-US" w:bidi="ar-SA"/>
        </w:rPr>
        <w:t>мікрогранти</w:t>
      </w:r>
      <w:proofErr w:type="spellEnd"/>
      <w:r>
        <w:rPr>
          <w:rFonts w:ascii="Times New Roman" w:eastAsia="TimesNewRomanPSMT" w:hAnsi="Times New Roman" w:cs="Times New Roman"/>
          <w:kern w:val="0"/>
          <w:sz w:val="28"/>
          <w:szCs w:val="28"/>
          <w:lang w:eastAsia="en-US" w:bidi="ar-SA"/>
        </w:rPr>
        <w:t xml:space="preserve"> на створення або розвиток вже діючого бізнесу.</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 xml:space="preserve">Проводиться комунікація з роботодавцями щодо надання їм компенсації фактичних витрат за облаштування робочих місць працевлаштованих осіб з інвалідністю I - II груп. З січня по грудень було надано компенсацію з облаштування робочих місць для осіб з інвалідністю 1 роботодавцю. </w:t>
      </w:r>
    </w:p>
    <w:p w:rsidR="00726EFF" w:rsidRDefault="00726EFF" w:rsidP="00726EFF">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Pr>
          <w:rFonts w:ascii="Times New Roman" w:eastAsia="TimesNewRomanPSMT" w:hAnsi="Times New Roman" w:cs="Times New Roman"/>
          <w:kern w:val="0"/>
          <w:sz w:val="28"/>
          <w:szCs w:val="28"/>
          <w:lang w:eastAsia="en-US" w:bidi="ar-SA"/>
        </w:rPr>
        <w:t>Державна служба зайнятості спільно з Міністерством економіки України та провідними українськими сайтами з пошуку роботи створили “Єдиний портал вакансій”, який ефективно функціонує.</w:t>
      </w:r>
    </w:p>
    <w:p w:rsidR="00726EFF" w:rsidRDefault="00726EFF" w:rsidP="00726EFF">
      <w:pPr>
        <w:suppressAutoHyphens w:val="0"/>
        <w:autoSpaceDE w:val="0"/>
        <w:autoSpaceDN w:val="0"/>
        <w:adjustRightInd w:val="0"/>
        <w:ind w:firstLine="567"/>
        <w:jc w:val="both"/>
        <w:rPr>
          <w:rFonts w:ascii="Times New Roman" w:hAnsi="Times New Roman" w:cs="Times New Roman"/>
          <w:sz w:val="28"/>
          <w:szCs w:val="28"/>
        </w:rPr>
      </w:pPr>
      <w:r>
        <w:rPr>
          <w:rFonts w:ascii="Times New Roman" w:eastAsia="TimesNewRomanPSMT" w:hAnsi="Times New Roman" w:cs="Times New Roman"/>
          <w:kern w:val="0"/>
          <w:sz w:val="28"/>
          <w:szCs w:val="28"/>
          <w:lang w:eastAsia="en-US" w:bidi="ar-SA"/>
        </w:rPr>
        <w:t xml:space="preserve">У базі даних </w:t>
      </w:r>
      <w:proofErr w:type="spellStart"/>
      <w:r>
        <w:rPr>
          <w:rFonts w:ascii="Times New Roman" w:eastAsia="TimesNewRomanPSMT" w:hAnsi="Times New Roman" w:cs="Times New Roman"/>
          <w:kern w:val="0"/>
          <w:sz w:val="28"/>
          <w:szCs w:val="28"/>
          <w:lang w:eastAsia="en-US" w:bidi="ar-SA"/>
        </w:rPr>
        <w:t>Старовижівського</w:t>
      </w:r>
      <w:proofErr w:type="spellEnd"/>
      <w:r>
        <w:rPr>
          <w:rFonts w:ascii="Times New Roman" w:eastAsia="TimesNewRomanPSMT" w:hAnsi="Times New Roman" w:cs="Times New Roman"/>
          <w:kern w:val="0"/>
          <w:sz w:val="28"/>
          <w:szCs w:val="28"/>
          <w:lang w:eastAsia="en-US" w:bidi="ar-SA"/>
        </w:rPr>
        <w:t xml:space="preserve"> відділу Ковельської філії Волинського обласного центру зайнятості у звітному періоді зареєстровано 327 вакансій, що надійшли від 93 роботодавців. Укомплектовано 210 вакансій. Рівень укомплектування становить 88,6%. Середній розмір оплати праці у вакансіях становить 8930 гривень. Станом на 1 січня 2025 року по відділу було 29 актуальних вакансії.</w:t>
      </w:r>
    </w:p>
    <w:p w:rsidR="0095355C" w:rsidRPr="00E264B8" w:rsidRDefault="0095355C" w:rsidP="0095355C">
      <w:pPr>
        <w:spacing w:line="360" w:lineRule="auto"/>
        <w:ind w:firstLine="709"/>
        <w:jc w:val="center"/>
        <w:rPr>
          <w:rFonts w:ascii="Times New Roman" w:hAnsi="Times New Roman" w:cs="Times New Roman"/>
          <w:sz w:val="28"/>
          <w:szCs w:val="28"/>
        </w:rPr>
      </w:pPr>
      <w:r w:rsidRPr="00E264B8">
        <w:rPr>
          <w:rFonts w:ascii="Times New Roman" w:hAnsi="Times New Roman" w:cs="Times New Roman"/>
          <w:b/>
          <w:bCs/>
          <w:sz w:val="28"/>
          <w:szCs w:val="28"/>
        </w:rPr>
        <w:t>Захист прав дітей</w:t>
      </w:r>
    </w:p>
    <w:p w:rsidR="00A33371" w:rsidRPr="00E264B8" w:rsidRDefault="00A33371" w:rsidP="00A33371">
      <w:pPr>
        <w:suppressAutoHyphens w:val="0"/>
        <w:autoSpaceDE w:val="0"/>
        <w:autoSpaceDN w:val="0"/>
        <w:adjustRightInd w:val="0"/>
        <w:ind w:firstLine="567"/>
        <w:jc w:val="both"/>
        <w:rPr>
          <w:rFonts w:ascii="Times New Roman" w:eastAsia="TimesNewRomanPSMT" w:hAnsi="Times New Roman" w:cs="Times New Roman"/>
          <w:kern w:val="0"/>
          <w:sz w:val="28"/>
          <w:szCs w:val="28"/>
          <w:lang w:eastAsia="en-US" w:bidi="ar-SA"/>
        </w:rPr>
      </w:pPr>
      <w:r w:rsidRPr="00E264B8">
        <w:rPr>
          <w:rFonts w:ascii="Times New Roman" w:eastAsia="TimesNewRomanPSMT" w:hAnsi="Times New Roman" w:cs="Times New Roman"/>
          <w:kern w:val="0"/>
          <w:sz w:val="28"/>
          <w:szCs w:val="28"/>
          <w:lang w:eastAsia="en-US" w:bidi="ar-SA"/>
        </w:rPr>
        <w:t xml:space="preserve">У громаді проживає 2582 дітей. </w:t>
      </w:r>
    </w:p>
    <w:p w:rsidR="00A33371" w:rsidRPr="00E264B8" w:rsidRDefault="00A33371" w:rsidP="00A33371">
      <w:pPr>
        <w:suppressAutoHyphens w:val="0"/>
        <w:spacing w:line="259" w:lineRule="auto"/>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Станом на 01.01.2025 р.</w:t>
      </w:r>
      <w:r w:rsidRPr="00E264B8">
        <w:rPr>
          <w:rFonts w:ascii="Times New Roman" w:eastAsia="Calibri" w:hAnsi="Times New Roman" w:cs="Times New Roman"/>
          <w:kern w:val="0"/>
          <w:sz w:val="28"/>
          <w:szCs w:val="28"/>
          <w:lang w:eastAsia="en-US" w:bidi="ar-SA"/>
        </w:rPr>
        <w:t xml:space="preserve"> на первинному обліку в службі у справах дітей перебувають: 18 дітей-сиріт та дітей, позбавлених батьківського піклування, з них 2 дітей-сиріт та 16 дітей, позбавлених батьківського піклування. Всі ці діти п</w:t>
      </w:r>
      <w:r w:rsidRPr="00E264B8">
        <w:rPr>
          <w:rFonts w:ascii="Times New Roman" w:eastAsia="Times New Roman" w:hAnsi="Times New Roman" w:cs="Times New Roman"/>
          <w:kern w:val="0"/>
          <w:sz w:val="28"/>
          <w:szCs w:val="28"/>
          <w:lang w:eastAsia="uk-UA" w:bidi="ar-SA"/>
        </w:rPr>
        <w:t xml:space="preserve">роживають та  влаштовані в різні сімейні форми виховання (опіка,  прийомні сім’ї, дитячий будинок сімейного типу. </w:t>
      </w:r>
    </w:p>
    <w:p w:rsidR="00A33371" w:rsidRPr="00E264B8" w:rsidRDefault="00A33371" w:rsidP="00A33371">
      <w:pPr>
        <w:suppressAutoHyphens w:val="0"/>
        <w:spacing w:line="259" w:lineRule="auto"/>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 xml:space="preserve">До служби у справах дітей протягом 2024 року надійшло 4 звернення від законних представників дітей щодо надання дітям статусу постраждалих внаслідок воєнних дій та збройних конфліктів, статус надано. </w:t>
      </w:r>
    </w:p>
    <w:p w:rsidR="00A33371" w:rsidRPr="00E264B8" w:rsidRDefault="00A33371" w:rsidP="00A33371">
      <w:pPr>
        <w:suppressAutoHyphens w:val="0"/>
        <w:spacing w:line="259" w:lineRule="auto"/>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У громаді успішно  функціонує:</w:t>
      </w:r>
    </w:p>
    <w:p w:rsidR="00A33371" w:rsidRPr="00E264B8" w:rsidRDefault="00A33371" w:rsidP="00A33371">
      <w:pPr>
        <w:numPr>
          <w:ilvl w:val="0"/>
          <w:numId w:val="20"/>
        </w:numPr>
        <w:shd w:val="clear" w:color="auto" w:fill="FFFFFF"/>
        <w:suppressAutoHyphens w:val="0"/>
        <w:spacing w:after="160" w:line="259" w:lineRule="auto"/>
        <w:ind w:left="0"/>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7 сімей опікунів/піклувальників в яких виховуються 7 дітей-сиріт, дітей, позбавлених батьківського піклування;</w:t>
      </w:r>
    </w:p>
    <w:p w:rsidR="00A33371" w:rsidRPr="00E264B8" w:rsidRDefault="00A33371" w:rsidP="00A33371">
      <w:pPr>
        <w:numPr>
          <w:ilvl w:val="0"/>
          <w:numId w:val="20"/>
        </w:numPr>
        <w:shd w:val="clear" w:color="auto" w:fill="FFFFFF"/>
        <w:suppressAutoHyphens w:val="0"/>
        <w:spacing w:after="160" w:line="259" w:lineRule="auto"/>
        <w:ind w:left="0"/>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 xml:space="preserve">2 прийомні сім’ї в яких виховується 6 дітей-сиріт, дітей, позбавлених батьківського піклування; </w:t>
      </w:r>
    </w:p>
    <w:p w:rsidR="00A33371" w:rsidRPr="00E264B8" w:rsidRDefault="00A33371" w:rsidP="00A33371">
      <w:pPr>
        <w:numPr>
          <w:ilvl w:val="0"/>
          <w:numId w:val="20"/>
        </w:numPr>
        <w:shd w:val="clear" w:color="auto" w:fill="FFFFFF"/>
        <w:suppressAutoHyphens w:val="0"/>
        <w:spacing w:after="160" w:line="259" w:lineRule="auto"/>
        <w:ind w:left="0"/>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lastRenderedPageBreak/>
        <w:t xml:space="preserve">1 дитячий будинок сімейного типу в якому виховується 3 дітей, позбавлених батьківського піклування та 2 осіб з їх числа; </w:t>
      </w:r>
    </w:p>
    <w:p w:rsidR="00A33371" w:rsidRPr="00E264B8" w:rsidRDefault="00A33371" w:rsidP="00A33371">
      <w:pPr>
        <w:shd w:val="clear" w:color="auto" w:fill="FFFFFF"/>
        <w:suppressAutoHyphens w:val="0"/>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Питання проживання та виховання дітей-сиріт та дітей, позбавлених батьківського піклування, у сім’ях опікунів/піклувальників, прийомних сім’ях, дитячому будинку сімейного типу, знаходяться під постійним контролем голови Старовижівської селищної ради.</w:t>
      </w:r>
    </w:p>
    <w:p w:rsidR="00A33371" w:rsidRPr="00E264B8" w:rsidRDefault="00A33371" w:rsidP="00A33371">
      <w:pPr>
        <w:shd w:val="clear" w:color="auto" w:fill="FFFFFF"/>
        <w:suppressAutoHyphens w:val="0"/>
        <w:jc w:val="both"/>
        <w:rPr>
          <w:rFonts w:ascii="Times New Roman" w:eastAsia="Times New Roman" w:hAnsi="Times New Roman" w:cs="Times New Roman"/>
          <w:kern w:val="0"/>
          <w:sz w:val="28"/>
          <w:szCs w:val="28"/>
          <w:bdr w:val="none" w:sz="0" w:space="0" w:color="auto" w:frame="1"/>
          <w:lang w:eastAsia="uk-UA" w:bidi="ar-SA"/>
        </w:rPr>
      </w:pPr>
      <w:r w:rsidRPr="00E264B8">
        <w:rPr>
          <w:rFonts w:ascii="Times New Roman" w:eastAsia="Times New Roman" w:hAnsi="Times New Roman" w:cs="Times New Roman"/>
          <w:kern w:val="0"/>
          <w:sz w:val="28"/>
          <w:szCs w:val="28"/>
          <w:lang w:eastAsia="uk-UA" w:bidi="ar-SA"/>
        </w:rPr>
        <w:t xml:space="preserve">        </w:t>
      </w:r>
      <w:r w:rsidRPr="00E264B8">
        <w:rPr>
          <w:rFonts w:ascii="Times New Roman" w:eastAsia="Times New Roman" w:hAnsi="Times New Roman" w:cs="Times New Roman"/>
          <w:kern w:val="0"/>
          <w:sz w:val="28"/>
          <w:szCs w:val="28"/>
          <w:bdr w:val="none" w:sz="0" w:space="0" w:color="auto" w:frame="1"/>
          <w:lang w:eastAsia="uk-UA" w:bidi="ar-SA"/>
        </w:rPr>
        <w:t xml:space="preserve">Робота служби спрямована на збереження для дитини її біологічної родини, зменшення кількості дітей, які перебувають поза сімейним оточенням, сприяння створенню умов для виховання відповідального батьківства. Саме тому основним напрямком роботи служби у справах дітей є вчасне виявлення таких сімей та проведення з ними відповідної профілактично-виховної роботи. </w:t>
      </w:r>
    </w:p>
    <w:p w:rsidR="00A33371" w:rsidRPr="00E264B8" w:rsidRDefault="00A33371" w:rsidP="00A33371">
      <w:pPr>
        <w:shd w:val="clear" w:color="auto" w:fill="FFFFFF"/>
        <w:suppressAutoHyphens w:val="0"/>
        <w:ind w:firstLine="567"/>
        <w:jc w:val="both"/>
        <w:rPr>
          <w:rFonts w:ascii="Times New Roman" w:eastAsia="Times New Roman" w:hAnsi="Times New Roman" w:cs="Times New Roman"/>
          <w:kern w:val="0"/>
          <w:sz w:val="28"/>
          <w:szCs w:val="28"/>
          <w:bdr w:val="none" w:sz="0" w:space="0" w:color="auto" w:frame="1"/>
          <w:lang w:eastAsia="uk-UA" w:bidi="ar-SA"/>
        </w:rPr>
      </w:pPr>
      <w:r w:rsidRPr="00E264B8">
        <w:rPr>
          <w:rFonts w:ascii="Times New Roman" w:eastAsia="Times New Roman" w:hAnsi="Times New Roman" w:cs="Times New Roman"/>
          <w:kern w:val="0"/>
          <w:sz w:val="28"/>
          <w:szCs w:val="28"/>
          <w:bdr w:val="none" w:sz="0" w:space="0" w:color="auto" w:frame="1"/>
          <w:lang w:eastAsia="uk-UA" w:bidi="ar-SA"/>
        </w:rPr>
        <w:t xml:space="preserve">На початок 2024 року на </w:t>
      </w:r>
      <w:r w:rsidRPr="00E264B8">
        <w:rPr>
          <w:rFonts w:ascii="Times New Roman" w:eastAsia="Times New Roman" w:hAnsi="Times New Roman" w:cs="Times New Roman"/>
          <w:kern w:val="0"/>
          <w:sz w:val="28"/>
          <w:szCs w:val="28"/>
          <w:lang w:eastAsia="uk-UA" w:bidi="ar-SA"/>
        </w:rPr>
        <w:t>обліку служби</w:t>
      </w:r>
      <w:r w:rsidRPr="00E264B8">
        <w:rPr>
          <w:rFonts w:ascii="Times New Roman" w:eastAsia="Times New Roman" w:hAnsi="Times New Roman" w:cs="Times New Roman"/>
          <w:kern w:val="0"/>
          <w:sz w:val="28"/>
          <w:szCs w:val="28"/>
          <w:bdr w:val="none" w:sz="0" w:space="0" w:color="auto" w:frame="1"/>
          <w:lang w:eastAsia="uk-UA" w:bidi="ar-SA"/>
        </w:rPr>
        <w:t xml:space="preserve"> перебувало7</w:t>
      </w:r>
      <w:r w:rsidRPr="00E264B8">
        <w:rPr>
          <w:rFonts w:ascii="Times New Roman" w:eastAsia="Times New Roman" w:hAnsi="Times New Roman" w:cs="Times New Roman"/>
          <w:kern w:val="0"/>
          <w:sz w:val="28"/>
          <w:szCs w:val="28"/>
          <w:lang w:eastAsia="uk-UA" w:bidi="ar-SA"/>
        </w:rPr>
        <w:t xml:space="preserve"> дітей, які опинились у складних життєвих обставинах по причині неналежного виконання батьками обов’язків стосовно забезпечення необхідних умов життя, навчання та виховання своїх дітей, за злісне невиконання встановлених законом обов’язків по догляду за дітьми, станом на 01.01. 2025 року даних дітей знято з обліку по причині усунення умов та обставин, які стали підставою для взяття дітей на облік. </w:t>
      </w:r>
    </w:p>
    <w:p w:rsidR="00A33371" w:rsidRPr="00E264B8" w:rsidRDefault="00A33371" w:rsidP="00A33371">
      <w:pPr>
        <w:suppressAutoHyphens w:val="0"/>
        <w:spacing w:line="259" w:lineRule="auto"/>
        <w:ind w:firstLine="567"/>
        <w:jc w:val="both"/>
        <w:rPr>
          <w:rFonts w:ascii="Times New Roman" w:eastAsia="Times New Roman" w:hAnsi="Times New Roman" w:cs="Times New Roman"/>
          <w:kern w:val="0"/>
          <w:sz w:val="28"/>
          <w:szCs w:val="28"/>
          <w:lang w:eastAsia="ru-RU" w:bidi="ar-SA"/>
        </w:rPr>
      </w:pPr>
      <w:r w:rsidRPr="00E264B8">
        <w:rPr>
          <w:rFonts w:ascii="Times New Roman" w:eastAsia="Times New Roman" w:hAnsi="Times New Roman" w:cs="Times New Roman"/>
          <w:kern w:val="0"/>
          <w:sz w:val="28"/>
          <w:szCs w:val="28"/>
          <w:lang w:eastAsia="uk-UA" w:bidi="ar-SA"/>
        </w:rPr>
        <w:t xml:space="preserve">За звітний період проведено спільно з органами Національної поліції 25 </w:t>
      </w:r>
      <w:proofErr w:type="spellStart"/>
      <w:r w:rsidRPr="00E264B8">
        <w:rPr>
          <w:rFonts w:ascii="Times New Roman" w:eastAsia="Times New Roman" w:hAnsi="Times New Roman" w:cs="Times New Roman"/>
          <w:kern w:val="0"/>
          <w:sz w:val="28"/>
          <w:szCs w:val="28"/>
          <w:lang w:eastAsia="uk-UA" w:bidi="ar-SA"/>
        </w:rPr>
        <w:t>профілактичих</w:t>
      </w:r>
      <w:proofErr w:type="spellEnd"/>
      <w:r w:rsidRPr="00E264B8">
        <w:rPr>
          <w:rFonts w:ascii="Times New Roman" w:eastAsia="Times New Roman" w:hAnsi="Times New Roman" w:cs="Times New Roman"/>
          <w:kern w:val="0"/>
          <w:sz w:val="28"/>
          <w:szCs w:val="28"/>
          <w:lang w:eastAsia="uk-UA" w:bidi="ar-SA"/>
        </w:rPr>
        <w:t xml:space="preserve"> рейдів «Діти вулиці», під час яких 6 дітей було вилучено з сімей та влаштовано до Волинського обласного </w:t>
      </w:r>
      <w:r w:rsidRPr="00E264B8">
        <w:rPr>
          <w:rFonts w:ascii="Times New Roman" w:eastAsia="Times New Roman" w:hAnsi="Times New Roman" w:cs="Times New Roman"/>
          <w:kern w:val="0"/>
          <w:sz w:val="28"/>
          <w:szCs w:val="28"/>
          <w:lang w:eastAsia="ru-RU" w:bidi="ar-SA"/>
        </w:rPr>
        <w:t xml:space="preserve">притулку для дітей, а батьків направлено на лікування від алкогольної залежності. </w:t>
      </w:r>
    </w:p>
    <w:p w:rsidR="00A33371" w:rsidRPr="00E264B8" w:rsidRDefault="00A33371" w:rsidP="00A33371">
      <w:pPr>
        <w:shd w:val="clear" w:color="auto" w:fill="FFFFFF"/>
        <w:suppressAutoHyphens w:val="0"/>
        <w:ind w:firstLine="567"/>
        <w:jc w:val="both"/>
        <w:textAlignment w:val="baseline"/>
        <w:rPr>
          <w:rFonts w:ascii="Times New Roman" w:eastAsia="Times New Roman" w:hAnsi="Times New Roman" w:cs="Times New Roman"/>
          <w:kern w:val="0"/>
          <w:sz w:val="28"/>
          <w:szCs w:val="28"/>
          <w:lang w:eastAsia="ru-RU" w:bidi="ar-SA"/>
        </w:rPr>
      </w:pPr>
      <w:r w:rsidRPr="00E264B8">
        <w:rPr>
          <w:rFonts w:ascii="Times New Roman" w:eastAsia="Times New Roman" w:hAnsi="Times New Roman" w:cs="Times New Roman"/>
          <w:kern w:val="0"/>
          <w:sz w:val="28"/>
          <w:szCs w:val="28"/>
          <w:lang w:eastAsia="uk-UA" w:bidi="ar-SA"/>
        </w:rPr>
        <w:t xml:space="preserve">Службою у справах дітей підготовлено 3 висновки щодо доцільності повернення дітей з притулку для дітей в рідну сім’ю, підготовлено 2 </w:t>
      </w:r>
      <w:proofErr w:type="spellStart"/>
      <w:r w:rsidRPr="00E264B8">
        <w:rPr>
          <w:rFonts w:ascii="Times New Roman" w:eastAsia="Times New Roman" w:hAnsi="Times New Roman" w:cs="Times New Roman"/>
          <w:kern w:val="0"/>
          <w:sz w:val="28"/>
          <w:szCs w:val="28"/>
          <w:lang w:eastAsia="uk-UA" w:bidi="ar-SA"/>
        </w:rPr>
        <w:t>проекта</w:t>
      </w:r>
      <w:proofErr w:type="spellEnd"/>
      <w:r w:rsidRPr="00E264B8">
        <w:rPr>
          <w:rFonts w:ascii="Times New Roman" w:eastAsia="Times New Roman" w:hAnsi="Times New Roman" w:cs="Times New Roman"/>
          <w:kern w:val="0"/>
          <w:sz w:val="28"/>
          <w:szCs w:val="28"/>
          <w:lang w:eastAsia="uk-UA" w:bidi="ar-SA"/>
        </w:rPr>
        <w:t xml:space="preserve"> висновків органу опіки та піклування щодо визначення місця проживання дітей та 1 проект висновку органу опіки та піклування щодо доцільності позбавлення батьківських прав.</w:t>
      </w:r>
    </w:p>
    <w:p w:rsidR="00A33371" w:rsidRPr="00E264B8" w:rsidRDefault="00A33371" w:rsidP="00A33371">
      <w:pPr>
        <w:shd w:val="clear" w:color="auto" w:fill="FFFFFF"/>
        <w:suppressAutoHyphens w:val="0"/>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 xml:space="preserve">Проведено обстеження житлово-побутових умов проживання 80 сімей, попереджено 15 батьків та ініційовано притягнення до відповідальності 4 батьків за </w:t>
      </w:r>
      <w:r w:rsidRPr="00E264B8">
        <w:rPr>
          <w:rFonts w:ascii="Times New Roman" w:eastAsia="Calibri" w:hAnsi="Times New Roman" w:cs="Times New Roman"/>
          <w:kern w:val="0"/>
          <w:sz w:val="28"/>
          <w:szCs w:val="28"/>
          <w:shd w:val="clear" w:color="auto" w:fill="FFFFFF"/>
          <w:lang w:eastAsia="en-US" w:bidi="ar-SA"/>
        </w:rPr>
        <w:t>невиконання обов'язків щодо виховання дітей. </w:t>
      </w:r>
    </w:p>
    <w:p w:rsidR="00A33371" w:rsidRPr="00E264B8" w:rsidRDefault="00A33371" w:rsidP="00A33371">
      <w:pPr>
        <w:shd w:val="clear" w:color="auto" w:fill="FFFFFF"/>
        <w:suppressAutoHyphens w:val="0"/>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 xml:space="preserve">В 2024 році службою у справах дітей забезпечено організацію проведення 14 засідань комісії з питань захисту прав дитини. З метою забезпечення роботи комісії за поданням служби розглянуто 30 питань щодо захисту законних прав та інтересів дітей. </w:t>
      </w:r>
    </w:p>
    <w:p w:rsidR="00A33371" w:rsidRPr="00E264B8" w:rsidRDefault="00A33371" w:rsidP="00A33371">
      <w:pPr>
        <w:shd w:val="clear" w:color="auto" w:fill="FFFFFF"/>
        <w:suppressAutoHyphens w:val="0"/>
        <w:ind w:firstLine="567"/>
        <w:jc w:val="both"/>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З метою запобігання випадків незаконного відчуження житла служба у справах дітей при розгляді звернень громадян щодо здійснення того чи іншого правочину, що стосується дитини ретельно вивчає підстави для надання такого дозволу, перевіряє достовірність наданих документів. Усі питання, які пов’язані з відчуженням або придбанням житла, де діти мають право власності чи користування означеним житлом розглядаються на засіданні комісії з питань захисту прав дитини.</w:t>
      </w:r>
    </w:p>
    <w:p w:rsidR="00A33371" w:rsidRPr="00E264B8" w:rsidRDefault="00A33371" w:rsidP="00A33371">
      <w:pPr>
        <w:shd w:val="clear" w:color="auto" w:fill="FFFFFF"/>
        <w:suppressAutoHyphens w:val="0"/>
        <w:ind w:firstLine="567"/>
        <w:jc w:val="both"/>
        <w:rPr>
          <w:rFonts w:ascii="Times New Roman" w:eastAsia="Calibri" w:hAnsi="Times New Roman" w:cs="Times New Roman"/>
          <w:kern w:val="0"/>
          <w:sz w:val="28"/>
          <w:szCs w:val="28"/>
          <w:lang w:eastAsia="en-US" w:bidi="ar-SA"/>
        </w:rPr>
      </w:pPr>
      <w:r w:rsidRPr="00E264B8">
        <w:rPr>
          <w:rFonts w:ascii="Times New Roman" w:eastAsia="Calibri" w:hAnsi="Times New Roman" w:cs="Times New Roman"/>
          <w:kern w:val="0"/>
          <w:sz w:val="28"/>
          <w:szCs w:val="28"/>
          <w:shd w:val="clear" w:color="auto" w:fill="FFFFFF"/>
          <w:lang w:eastAsia="en-US" w:bidi="ar-SA"/>
        </w:rPr>
        <w:t xml:space="preserve">Станом на 01.01.2025 року підготовлено 51 наказ з основної діяльності служби, </w:t>
      </w:r>
      <w:r w:rsidRPr="00E264B8">
        <w:rPr>
          <w:rFonts w:ascii="Times New Roman" w:eastAsia="Calibri" w:hAnsi="Times New Roman" w:cs="Times New Roman"/>
          <w:kern w:val="0"/>
          <w:sz w:val="28"/>
          <w:szCs w:val="28"/>
          <w:lang w:eastAsia="en-US" w:bidi="ar-SA"/>
        </w:rPr>
        <w:t xml:space="preserve">надано 69 консультацій  громадянам з питань правового та соціального захисту дітей. Надавалася роз’яснювальна   та консультативна допомога опікунам, прийомним батькам та батькам-вихователям щодо виховання дітей. Під час особистого прийому громадян, з дітьми та їх батьками проводились </w:t>
      </w:r>
      <w:r w:rsidRPr="00E264B8">
        <w:rPr>
          <w:rFonts w:ascii="Times New Roman" w:eastAsia="Calibri" w:hAnsi="Times New Roman" w:cs="Times New Roman"/>
          <w:kern w:val="0"/>
          <w:sz w:val="28"/>
          <w:szCs w:val="28"/>
          <w:lang w:eastAsia="en-US" w:bidi="ar-SA"/>
        </w:rPr>
        <w:lastRenderedPageBreak/>
        <w:t>профілактично-роз’яснювальні бесіди. Порушувалися питання неприпустимості жорстокого поводження з дітьми та порушення їх прав.</w:t>
      </w:r>
    </w:p>
    <w:p w:rsidR="00A33371" w:rsidRPr="00E264B8" w:rsidRDefault="00A33371" w:rsidP="00A33371">
      <w:pPr>
        <w:shd w:val="clear" w:color="auto" w:fill="FFFFFF"/>
        <w:suppressAutoHyphens w:val="0"/>
        <w:ind w:firstLine="567"/>
        <w:jc w:val="both"/>
        <w:textAlignment w:val="baseline"/>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 Проводилась робота щодо розгляду клопотань вищих навчальних закладів освіти стосовно відрахування неповнолітніх студентів. Було отримано 5 клопотання від навчальних закладів на відрахування та надано 4 погодження на відрахування студентів.</w:t>
      </w:r>
    </w:p>
    <w:p w:rsidR="00A33371" w:rsidRPr="00E264B8" w:rsidRDefault="00A33371" w:rsidP="00A33371">
      <w:pPr>
        <w:shd w:val="clear" w:color="auto" w:fill="FFFFFF"/>
        <w:suppressAutoHyphens w:val="0"/>
        <w:ind w:firstLine="567"/>
        <w:jc w:val="both"/>
        <w:textAlignment w:val="baseline"/>
        <w:rPr>
          <w:rFonts w:ascii="Times New Roman" w:eastAsia="Times New Roman" w:hAnsi="Times New Roman" w:cs="Times New Roman"/>
          <w:kern w:val="0"/>
          <w:sz w:val="28"/>
          <w:szCs w:val="28"/>
          <w:lang w:eastAsia="uk-UA" w:bidi="ar-SA"/>
        </w:rPr>
      </w:pPr>
      <w:r w:rsidRPr="00E264B8">
        <w:rPr>
          <w:rFonts w:ascii="Times New Roman" w:eastAsia="Times New Roman" w:hAnsi="Times New Roman" w:cs="Times New Roman"/>
          <w:kern w:val="0"/>
          <w:sz w:val="28"/>
          <w:szCs w:val="28"/>
          <w:lang w:eastAsia="uk-UA" w:bidi="ar-SA"/>
        </w:rPr>
        <w:t>До Правил перетинання державного кордону громадянами України були внесені зміни, відповідно до яких під час дії в Україні воєнного стану служба у справі дітей має право надавати погодження на виїзд дітей у супроводі одного із законних представників за кордон. Протягом звітного періоду було надано 16 таких дозволів.</w:t>
      </w:r>
    </w:p>
    <w:p w:rsidR="00A33371" w:rsidRPr="00A33371" w:rsidRDefault="00A33371" w:rsidP="00A33371">
      <w:pPr>
        <w:shd w:val="clear" w:color="auto" w:fill="FFFFFF"/>
        <w:suppressAutoHyphens w:val="0"/>
        <w:ind w:firstLine="567"/>
        <w:jc w:val="both"/>
        <w:textAlignment w:val="baseline"/>
        <w:rPr>
          <w:rFonts w:ascii="Times New Roman" w:eastAsia="Times New Roman" w:hAnsi="Times New Roman" w:cs="Times New Roman"/>
          <w:kern w:val="0"/>
          <w:sz w:val="28"/>
          <w:szCs w:val="28"/>
          <w:shd w:val="clear" w:color="auto" w:fill="F5F5F5"/>
          <w:lang w:eastAsia="uk-UA" w:bidi="ar-SA"/>
        </w:rPr>
      </w:pPr>
      <w:r w:rsidRPr="00E264B8">
        <w:rPr>
          <w:rFonts w:ascii="Times New Roman" w:eastAsia="Times New Roman" w:hAnsi="Times New Roman" w:cs="Times New Roman"/>
          <w:kern w:val="0"/>
          <w:sz w:val="28"/>
          <w:szCs w:val="28"/>
          <w:shd w:val="clear" w:color="auto" w:fill="FFFFFF"/>
          <w:lang w:eastAsia="uk-UA" w:bidi="ar-SA"/>
        </w:rPr>
        <w:t>У службі працює єдина база даних ЄІАС «Діти»-єдина організаційно-технічна, інформаційно-аналітична система, призначена для накопичення, зберігання, обліку, пошуку та використання даних про дітей, які залишились без батьківського піклування, дітей-с</w:t>
      </w:r>
      <w:r w:rsidRPr="00A33371">
        <w:rPr>
          <w:rFonts w:ascii="Times New Roman" w:eastAsia="Times New Roman" w:hAnsi="Times New Roman" w:cs="Times New Roman"/>
          <w:kern w:val="0"/>
          <w:sz w:val="28"/>
          <w:szCs w:val="28"/>
          <w:shd w:val="clear" w:color="auto" w:fill="FFFFFF"/>
          <w:lang w:eastAsia="uk-UA" w:bidi="ar-SA"/>
        </w:rPr>
        <w:t xml:space="preserve">иріт, дітей, позбавлених батьківського піклування, та осіб з їх числа, дітей, які можуть бути усиновлені, дітей, які перебувають у складних життєвих обставинах, кандидатів в </w:t>
      </w:r>
      <w:proofErr w:type="spellStart"/>
      <w:r w:rsidRPr="00A33371">
        <w:rPr>
          <w:rFonts w:ascii="Times New Roman" w:eastAsia="Times New Roman" w:hAnsi="Times New Roman" w:cs="Times New Roman"/>
          <w:kern w:val="0"/>
          <w:sz w:val="28"/>
          <w:szCs w:val="28"/>
          <w:shd w:val="clear" w:color="auto" w:fill="FFFFFF"/>
          <w:lang w:eastAsia="uk-UA" w:bidi="ar-SA"/>
        </w:rPr>
        <w:t>усиновлювачі</w:t>
      </w:r>
      <w:proofErr w:type="spellEnd"/>
      <w:r w:rsidRPr="00A33371">
        <w:rPr>
          <w:rFonts w:ascii="Times New Roman" w:eastAsia="Times New Roman" w:hAnsi="Times New Roman" w:cs="Times New Roman"/>
          <w:kern w:val="0"/>
          <w:sz w:val="28"/>
          <w:szCs w:val="28"/>
          <w:shd w:val="clear" w:color="auto" w:fill="FFFFFF"/>
          <w:lang w:eastAsia="uk-UA" w:bidi="ar-SA"/>
        </w:rPr>
        <w:t>, потенційних опікунів, піклувальників, прийомних батьків, батьків-вихователів, у Єдиному банку даних.</w:t>
      </w:r>
    </w:p>
    <w:p w:rsidR="00A33371" w:rsidRPr="00A33371" w:rsidRDefault="00A33371" w:rsidP="00A33371">
      <w:pPr>
        <w:shd w:val="clear" w:color="auto" w:fill="FFFFFF"/>
        <w:suppressAutoHyphens w:val="0"/>
        <w:ind w:firstLine="567"/>
        <w:jc w:val="both"/>
        <w:textAlignment w:val="baseline"/>
        <w:rPr>
          <w:rFonts w:ascii="Times New Roman" w:eastAsia="Times New Roman" w:hAnsi="Times New Roman" w:cs="Times New Roman"/>
          <w:kern w:val="0"/>
          <w:sz w:val="28"/>
          <w:szCs w:val="28"/>
          <w:lang w:eastAsia="uk-UA" w:bidi="ar-SA"/>
        </w:rPr>
      </w:pPr>
      <w:r w:rsidRPr="00A33371">
        <w:rPr>
          <w:rFonts w:ascii="Times New Roman" w:eastAsia="Times New Roman" w:hAnsi="Times New Roman" w:cs="Times New Roman"/>
          <w:kern w:val="0"/>
          <w:sz w:val="28"/>
          <w:szCs w:val="28"/>
          <w:shd w:val="clear" w:color="auto" w:fill="F5F5F5"/>
          <w:lang w:eastAsia="uk-UA" w:bidi="ar-SA"/>
        </w:rPr>
        <w:t>Протягом року було взято участь у 5</w:t>
      </w:r>
      <w:r w:rsidRPr="00A33371">
        <w:rPr>
          <w:rFonts w:ascii="Times New Roman" w:eastAsia="Times New Roman" w:hAnsi="Times New Roman" w:cs="Times New Roman"/>
          <w:kern w:val="0"/>
          <w:sz w:val="28"/>
          <w:szCs w:val="28"/>
          <w:lang w:eastAsia="uk-UA" w:bidi="ar-SA"/>
        </w:rPr>
        <w:t xml:space="preserve"> судових засіданнях стосовно захисту прав та інтересів дітей.</w:t>
      </w:r>
    </w:p>
    <w:p w:rsidR="00A33371" w:rsidRPr="00A33371" w:rsidRDefault="00A33371" w:rsidP="00A33371">
      <w:pPr>
        <w:shd w:val="clear" w:color="auto" w:fill="FFFFFF"/>
        <w:suppressAutoHyphens w:val="0"/>
        <w:ind w:firstLine="567"/>
        <w:jc w:val="both"/>
        <w:rPr>
          <w:rFonts w:ascii="Times New Roman" w:eastAsia="Calibri" w:hAnsi="Times New Roman" w:cs="Times New Roman"/>
          <w:kern w:val="0"/>
          <w:sz w:val="28"/>
          <w:szCs w:val="28"/>
          <w:lang w:eastAsia="en-US" w:bidi="ar-SA"/>
        </w:rPr>
      </w:pPr>
      <w:r w:rsidRPr="00A33371">
        <w:rPr>
          <w:rFonts w:ascii="Times New Roman" w:eastAsia="Calibri" w:hAnsi="Times New Roman" w:cs="Times New Roman"/>
          <w:kern w:val="0"/>
          <w:sz w:val="28"/>
          <w:szCs w:val="28"/>
          <w:lang w:eastAsia="en-US" w:bidi="ar-SA"/>
        </w:rPr>
        <w:t xml:space="preserve">Дітям-сиротам, дітям, позбавленим батьківського піклування, особам з їх числа, дітям, які перебувають на обліку дітей, що опинились в складних життєвих обставинах відповідно до Комплексної програми соціального захисту населення Старовижівської селищної ради на 2024-2025 роки було </w:t>
      </w:r>
      <w:proofErr w:type="spellStart"/>
      <w:r w:rsidRPr="00A33371">
        <w:rPr>
          <w:rFonts w:ascii="Times New Roman" w:eastAsia="Calibri" w:hAnsi="Times New Roman" w:cs="Times New Roman"/>
          <w:kern w:val="0"/>
          <w:sz w:val="28"/>
          <w:szCs w:val="28"/>
          <w:lang w:eastAsia="en-US" w:bidi="ar-SA"/>
        </w:rPr>
        <w:t>віділено</w:t>
      </w:r>
      <w:proofErr w:type="spellEnd"/>
      <w:r w:rsidRPr="00A33371">
        <w:rPr>
          <w:rFonts w:ascii="Times New Roman" w:eastAsia="Calibri" w:hAnsi="Times New Roman" w:cs="Times New Roman"/>
          <w:kern w:val="0"/>
          <w:sz w:val="28"/>
          <w:szCs w:val="28"/>
          <w:lang w:eastAsia="en-US" w:bidi="ar-SA"/>
        </w:rPr>
        <w:t xml:space="preserve">:  </w:t>
      </w:r>
    </w:p>
    <w:p w:rsidR="00A33371" w:rsidRPr="00A33371" w:rsidRDefault="00A33371" w:rsidP="00A33371">
      <w:pPr>
        <w:numPr>
          <w:ilvl w:val="0"/>
          <w:numId w:val="28"/>
        </w:numPr>
        <w:suppressAutoHyphens w:val="0"/>
        <w:spacing w:after="160" w:line="259" w:lineRule="auto"/>
        <w:contextualSpacing/>
        <w:jc w:val="both"/>
        <w:rPr>
          <w:rFonts w:ascii="Times New Roman" w:eastAsia="Calibri" w:hAnsi="Times New Roman" w:cs="Times New Roman"/>
          <w:kern w:val="0"/>
          <w:sz w:val="28"/>
          <w:szCs w:val="28"/>
          <w:lang w:eastAsia="en-US" w:bidi="ar-SA"/>
        </w:rPr>
      </w:pPr>
      <w:r w:rsidRPr="00A33371">
        <w:rPr>
          <w:rFonts w:ascii="Times New Roman" w:eastAsia="Calibri" w:hAnsi="Times New Roman" w:cs="Times New Roman"/>
          <w:kern w:val="0"/>
          <w:sz w:val="28"/>
          <w:szCs w:val="28"/>
          <w:lang w:eastAsia="en-US" w:bidi="ar-SA"/>
        </w:rPr>
        <w:t xml:space="preserve">7000 грн.- на придбання солодощів до Дня Святого Миколая для 17 </w:t>
      </w:r>
      <w:bookmarkStart w:id="1" w:name="_Hlk184808642"/>
      <w:r w:rsidRPr="00A33371">
        <w:rPr>
          <w:rFonts w:ascii="Times New Roman" w:eastAsia="Calibri" w:hAnsi="Times New Roman" w:cs="Times New Roman"/>
          <w:kern w:val="0"/>
          <w:sz w:val="28"/>
          <w:szCs w:val="28"/>
          <w:lang w:eastAsia="en-US" w:bidi="ar-SA"/>
        </w:rPr>
        <w:t>дітей-сиріт,  дітям, позбавленим батьківського піклування, особам з їх числа</w:t>
      </w:r>
      <w:bookmarkEnd w:id="1"/>
      <w:r w:rsidRPr="00A33371">
        <w:rPr>
          <w:rFonts w:ascii="Times New Roman" w:eastAsia="Calibri" w:hAnsi="Times New Roman" w:cs="Times New Roman"/>
          <w:kern w:val="0"/>
          <w:sz w:val="28"/>
          <w:szCs w:val="28"/>
          <w:lang w:eastAsia="en-US" w:bidi="ar-SA"/>
        </w:rPr>
        <w:t>, 3 дітям, які перебувають на обліку дітей, що опинились в складних життєвих обставинах;</w:t>
      </w:r>
    </w:p>
    <w:p w:rsidR="00A33371" w:rsidRPr="00A33371" w:rsidRDefault="00A33371" w:rsidP="00A33371">
      <w:pPr>
        <w:numPr>
          <w:ilvl w:val="0"/>
          <w:numId w:val="28"/>
        </w:numPr>
        <w:suppressAutoHyphens w:val="0"/>
        <w:spacing w:after="160" w:line="259" w:lineRule="auto"/>
        <w:contextualSpacing/>
        <w:jc w:val="both"/>
        <w:rPr>
          <w:rFonts w:ascii="Times New Roman" w:eastAsia="Calibri" w:hAnsi="Times New Roman" w:cs="Times New Roman"/>
          <w:kern w:val="0"/>
          <w:sz w:val="28"/>
          <w:szCs w:val="28"/>
          <w:lang w:eastAsia="en-US" w:bidi="ar-SA"/>
        </w:rPr>
      </w:pPr>
      <w:r w:rsidRPr="00A33371">
        <w:rPr>
          <w:rFonts w:ascii="Times New Roman" w:eastAsia="Calibri" w:hAnsi="Times New Roman" w:cs="Times New Roman"/>
          <w:kern w:val="3"/>
          <w:sz w:val="28"/>
          <w:szCs w:val="28"/>
          <w:lang w:eastAsia="en-US" w:bidi="ar-SA"/>
        </w:rPr>
        <w:t xml:space="preserve">8500 грн.- надано грошову допомогу на 17 </w:t>
      </w:r>
      <w:bookmarkStart w:id="2" w:name="_Hlk72764449"/>
      <w:r w:rsidRPr="00A33371">
        <w:rPr>
          <w:rFonts w:ascii="Times New Roman" w:eastAsia="Calibri" w:hAnsi="Times New Roman" w:cs="Times New Roman"/>
          <w:kern w:val="3"/>
          <w:sz w:val="28"/>
          <w:szCs w:val="28"/>
          <w:lang w:eastAsia="en-US" w:bidi="ar-SA"/>
        </w:rPr>
        <w:t>дітей-сиріт, дітей, позбавлених батьківського піклування та осіб з їх числа</w:t>
      </w:r>
      <w:bookmarkEnd w:id="2"/>
      <w:r w:rsidRPr="00A33371">
        <w:rPr>
          <w:rFonts w:ascii="Times New Roman" w:eastAsia="Calibri" w:hAnsi="Times New Roman" w:cs="Times New Roman"/>
          <w:kern w:val="3"/>
          <w:sz w:val="28"/>
          <w:szCs w:val="28"/>
          <w:lang w:eastAsia="en-US" w:bidi="ar-SA"/>
        </w:rPr>
        <w:t>.</w:t>
      </w:r>
    </w:p>
    <w:p w:rsidR="00C86A0D" w:rsidRPr="00A33371" w:rsidRDefault="00C86A0D" w:rsidP="00F108CF">
      <w:pPr>
        <w:shd w:val="clear" w:color="auto" w:fill="FFFFFF"/>
        <w:suppressAutoHyphens w:val="0"/>
        <w:jc w:val="both"/>
        <w:rPr>
          <w:rFonts w:ascii="Times New Roman" w:eastAsia="Calibri" w:hAnsi="Times New Roman" w:cs="Times New Roman"/>
          <w:kern w:val="0"/>
          <w:sz w:val="28"/>
          <w:szCs w:val="28"/>
          <w:lang w:eastAsia="en-US" w:bidi="ar-SA"/>
        </w:rPr>
      </w:pPr>
    </w:p>
    <w:p w:rsidR="008C5E90" w:rsidRPr="00A33371" w:rsidRDefault="008C5E90" w:rsidP="00741235">
      <w:pPr>
        <w:spacing w:line="360" w:lineRule="auto"/>
        <w:jc w:val="center"/>
      </w:pPr>
      <w:r w:rsidRPr="00A33371">
        <w:rPr>
          <w:rFonts w:ascii="Times New Roman" w:hAnsi="Times New Roman" w:cs="Times New Roman"/>
          <w:b/>
          <w:bCs/>
          <w:sz w:val="28"/>
          <w:szCs w:val="28"/>
        </w:rPr>
        <w:t>Культура</w:t>
      </w:r>
    </w:p>
    <w:p w:rsidR="00392E75" w:rsidRPr="00A33371" w:rsidRDefault="00392E75" w:rsidP="00392E75">
      <w:pPr>
        <w:autoSpaceDE w:val="0"/>
        <w:autoSpaceDN w:val="0"/>
        <w:adjustRightInd w:val="0"/>
        <w:ind w:firstLine="708"/>
        <w:jc w:val="both"/>
        <w:rPr>
          <w:rFonts w:ascii="Times New Roman" w:hAnsi="Times New Roman" w:cs="Times New Roman"/>
          <w:bCs/>
          <w:sz w:val="28"/>
          <w:szCs w:val="28"/>
        </w:rPr>
      </w:pPr>
      <w:r w:rsidRPr="00A33371">
        <w:rPr>
          <w:rFonts w:ascii="Times New Roman" w:hAnsi="Times New Roman" w:cs="Times New Roman"/>
          <w:bCs/>
          <w:sz w:val="28"/>
          <w:szCs w:val="28"/>
        </w:rPr>
        <w:t xml:space="preserve">Реалізація державної політики щодо збереження і використання культурної спадщини, організація дозвілля, розвиток професійної та народної творчості </w:t>
      </w:r>
      <w:r w:rsidRPr="00A33371">
        <w:rPr>
          <w:rFonts w:ascii="Times New Roman" w:hAnsi="Times New Roman" w:cs="Times New Roman"/>
          <w:sz w:val="28"/>
          <w:szCs w:val="28"/>
        </w:rPr>
        <w:t>в громаді</w:t>
      </w:r>
      <w:r w:rsidRPr="00A33371">
        <w:rPr>
          <w:rFonts w:ascii="Times New Roman" w:hAnsi="Times New Roman" w:cs="Times New Roman"/>
          <w:bCs/>
          <w:sz w:val="28"/>
          <w:szCs w:val="28"/>
        </w:rPr>
        <w:t xml:space="preserve"> – є основними завданнями КЗ «Центру культури і дозвілля Старовижівської селищної ради» до якого входять </w:t>
      </w:r>
      <w:r w:rsidRPr="00A33371">
        <w:rPr>
          <w:rFonts w:ascii="Times New Roman" w:hAnsi="Times New Roman" w:cs="Times New Roman"/>
          <w:sz w:val="28"/>
          <w:szCs w:val="28"/>
        </w:rPr>
        <w:t xml:space="preserve">16 закладів культури, з них: Центр культури і дозвілля, 8 сільських установ клубного типу, </w:t>
      </w:r>
      <w:proofErr w:type="spellStart"/>
      <w:r w:rsidRPr="00A33371">
        <w:rPr>
          <w:rFonts w:ascii="Times New Roman" w:hAnsi="Times New Roman" w:cs="Times New Roman"/>
          <w:sz w:val="28"/>
          <w:szCs w:val="28"/>
        </w:rPr>
        <w:t>Старовижівська</w:t>
      </w:r>
      <w:proofErr w:type="spellEnd"/>
      <w:r w:rsidRPr="00A33371">
        <w:rPr>
          <w:rFonts w:ascii="Times New Roman" w:hAnsi="Times New Roman" w:cs="Times New Roman"/>
          <w:sz w:val="28"/>
          <w:szCs w:val="28"/>
        </w:rPr>
        <w:t xml:space="preserve"> Публічна бібліотека,  6  сільських бібліотек.</w:t>
      </w:r>
    </w:p>
    <w:p w:rsidR="00392E75" w:rsidRPr="009D22F8" w:rsidRDefault="00392E75" w:rsidP="00392E75">
      <w:pPr>
        <w:rPr>
          <w:rFonts w:ascii="Times New Roman" w:eastAsia="Times New Roman" w:hAnsi="Times New Roman" w:cs="Times New Roman"/>
          <w:sz w:val="28"/>
        </w:rPr>
      </w:pPr>
      <w:r w:rsidRPr="009D22F8">
        <w:rPr>
          <w:rFonts w:ascii="Times New Roman" w:eastAsia="Times New Roman" w:hAnsi="Times New Roman" w:cs="Times New Roman"/>
          <w:sz w:val="28"/>
        </w:rPr>
        <w:t xml:space="preserve">Культурно-просвітницька та </w:t>
      </w:r>
      <w:proofErr w:type="spellStart"/>
      <w:r w:rsidRPr="009D22F8">
        <w:rPr>
          <w:rFonts w:ascii="Times New Roman" w:eastAsia="Times New Roman" w:hAnsi="Times New Roman" w:cs="Times New Roman"/>
          <w:sz w:val="28"/>
        </w:rPr>
        <w:t>дозвіллєва</w:t>
      </w:r>
      <w:proofErr w:type="spellEnd"/>
      <w:r w:rsidRPr="009D22F8">
        <w:rPr>
          <w:rFonts w:ascii="Times New Roman" w:eastAsia="Times New Roman" w:hAnsi="Times New Roman" w:cs="Times New Roman"/>
          <w:sz w:val="28"/>
        </w:rPr>
        <w:t xml:space="preserve"> діяльність клубних закладів ТГ.</w:t>
      </w:r>
    </w:p>
    <w:p w:rsidR="00392E75" w:rsidRPr="00392E75" w:rsidRDefault="00392E75" w:rsidP="00392E75">
      <w:pPr>
        <w:jc w:val="both"/>
        <w:rPr>
          <w:rFonts w:ascii="Times New Roman" w:eastAsia="Times New Roman" w:hAnsi="Times New Roman" w:cs="Times New Roman"/>
          <w:sz w:val="28"/>
        </w:rPr>
      </w:pPr>
      <w:r w:rsidRPr="009D22F8">
        <w:rPr>
          <w:rFonts w:ascii="Times New Roman" w:eastAsia="Times New Roman" w:hAnsi="Times New Roman" w:cs="Times New Roman"/>
          <w:sz w:val="28"/>
        </w:rPr>
        <w:t>За рік в громаді було проведено 121 захід: концерти, театралізовані дійства,</w:t>
      </w:r>
      <w:r w:rsidRPr="00392E75">
        <w:rPr>
          <w:rFonts w:ascii="Times New Roman" w:eastAsia="Times New Roman" w:hAnsi="Times New Roman" w:cs="Times New Roman"/>
          <w:sz w:val="28"/>
        </w:rPr>
        <w:t xml:space="preserve"> виставки, мітинги та інше. </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Загальна кількість відвідувачів культурно-масових заходів за рік становить 23 656 осіб.</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У розвитку аматорського мистецтва громади брали участь 38 аматорських формувань, в тому числі 7 народних колективів: народний аматорський хор </w:t>
      </w:r>
      <w:r w:rsidRPr="00392E75">
        <w:rPr>
          <w:rFonts w:ascii="Times New Roman" w:eastAsia="Times New Roman" w:hAnsi="Times New Roman" w:cs="Times New Roman"/>
          <w:sz w:val="28"/>
        </w:rPr>
        <w:lastRenderedPageBreak/>
        <w:t>«Надвечір’я»,</w:t>
      </w:r>
      <w:r w:rsidR="005425E1">
        <w:rPr>
          <w:rFonts w:ascii="Times New Roman" w:eastAsia="Times New Roman" w:hAnsi="Times New Roman" w:cs="Times New Roman"/>
          <w:sz w:val="28"/>
        </w:rPr>
        <w:t xml:space="preserve"> </w:t>
      </w:r>
      <w:r w:rsidRPr="00392E75">
        <w:rPr>
          <w:rFonts w:ascii="Times New Roman" w:eastAsia="Times New Roman" w:hAnsi="Times New Roman" w:cs="Times New Roman"/>
          <w:sz w:val="28"/>
        </w:rPr>
        <w:t>народний аматорський хор «</w:t>
      </w:r>
      <w:proofErr w:type="spellStart"/>
      <w:r w:rsidRPr="00392E75">
        <w:rPr>
          <w:rFonts w:ascii="Times New Roman" w:eastAsia="Times New Roman" w:hAnsi="Times New Roman" w:cs="Times New Roman"/>
          <w:sz w:val="28"/>
        </w:rPr>
        <w:t>Вижівка</w:t>
      </w:r>
      <w:proofErr w:type="spellEnd"/>
      <w:r w:rsidRPr="00392E75">
        <w:rPr>
          <w:rFonts w:ascii="Times New Roman" w:eastAsia="Times New Roman" w:hAnsi="Times New Roman" w:cs="Times New Roman"/>
          <w:sz w:val="28"/>
        </w:rPr>
        <w:t xml:space="preserve">», народний аматорський ансамбль «Жайвір», народний аматорський ансамбль «Зоряниця», народний аматорський гурт «Обрій», народний аматорський фольклорний колектив «Берегиня», народний аматорський фольклорний колектив «Полісянка». </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lang w:val="en-US"/>
        </w:rPr>
        <w:t>H</w:t>
      </w:r>
      <w:proofErr w:type="spellStart"/>
      <w:r w:rsidRPr="00392E75">
        <w:rPr>
          <w:rFonts w:ascii="Times New Roman" w:eastAsia="Times New Roman" w:hAnsi="Times New Roman" w:cs="Times New Roman"/>
          <w:sz w:val="28"/>
        </w:rPr>
        <w:t>ародний</w:t>
      </w:r>
      <w:proofErr w:type="spellEnd"/>
      <w:r w:rsidRPr="00392E75">
        <w:rPr>
          <w:rFonts w:ascii="Times New Roman" w:eastAsia="Times New Roman" w:hAnsi="Times New Roman" w:cs="Times New Roman"/>
          <w:sz w:val="28"/>
        </w:rPr>
        <w:t xml:space="preserve"> аматорський ансамбль «Жайвір» брав участь в обласному фестивалі «Козацькі розваги». Учасниця художньої самодіяльності клубу </w:t>
      </w:r>
      <w:proofErr w:type="spellStart"/>
      <w:r w:rsidRPr="00392E75">
        <w:rPr>
          <w:rFonts w:ascii="Times New Roman" w:eastAsia="Times New Roman" w:hAnsi="Times New Roman" w:cs="Times New Roman"/>
          <w:sz w:val="28"/>
        </w:rPr>
        <w:t>с.Чевель</w:t>
      </w:r>
      <w:proofErr w:type="spellEnd"/>
      <w:r w:rsidRPr="00392E75">
        <w:rPr>
          <w:rFonts w:ascii="Times New Roman" w:eastAsia="Times New Roman" w:hAnsi="Times New Roman" w:cs="Times New Roman"/>
          <w:sz w:val="28"/>
        </w:rPr>
        <w:t>, приймала участь в обласному конкурсі читців «Мій любий краю».</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В громаді було проведено культурно-мистецьке дійство «Одягла родина вишиванку мами».</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До Дня захисників і захисниць України  були проведені урочистості та святковий концерт «Мужність та відвага крізь віки» </w:t>
      </w:r>
      <w:r w:rsidR="00A00092">
        <w:rPr>
          <w:rFonts w:ascii="Times New Roman" w:eastAsia="Times New Roman" w:hAnsi="Times New Roman" w:cs="Times New Roman"/>
          <w:sz w:val="28"/>
        </w:rPr>
        <w:t>.</w:t>
      </w:r>
      <w:r w:rsidRPr="00392E75">
        <w:rPr>
          <w:rFonts w:ascii="Times New Roman" w:eastAsia="Times New Roman" w:hAnsi="Times New Roman" w:cs="Times New Roman"/>
          <w:sz w:val="28"/>
        </w:rPr>
        <w:t xml:space="preserve"> </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У громаді ведеться активна робота з охорони НКС «Художнє ткацтво волинського Полісся»(</w:t>
      </w:r>
      <w:proofErr w:type="spellStart"/>
      <w:r w:rsidRPr="00392E75">
        <w:rPr>
          <w:rFonts w:ascii="Times New Roman" w:eastAsia="Times New Roman" w:hAnsi="Times New Roman" w:cs="Times New Roman"/>
          <w:sz w:val="28"/>
        </w:rPr>
        <w:t>с.Поліське</w:t>
      </w:r>
      <w:proofErr w:type="spellEnd"/>
      <w:r w:rsidRPr="00392E75">
        <w:rPr>
          <w:rFonts w:ascii="Times New Roman" w:eastAsia="Times New Roman" w:hAnsi="Times New Roman" w:cs="Times New Roman"/>
          <w:sz w:val="28"/>
        </w:rPr>
        <w:t xml:space="preserve">, </w:t>
      </w:r>
      <w:proofErr w:type="spellStart"/>
      <w:r w:rsidRPr="00392E75">
        <w:rPr>
          <w:rFonts w:ascii="Times New Roman" w:eastAsia="Times New Roman" w:hAnsi="Times New Roman" w:cs="Times New Roman"/>
          <w:sz w:val="28"/>
        </w:rPr>
        <w:t>с.Брунетівка</w:t>
      </w:r>
      <w:proofErr w:type="spellEnd"/>
      <w:r w:rsidRPr="00392E75">
        <w:rPr>
          <w:rFonts w:ascii="Times New Roman" w:eastAsia="Times New Roman" w:hAnsi="Times New Roman" w:cs="Times New Roman"/>
          <w:sz w:val="28"/>
        </w:rPr>
        <w:t xml:space="preserve">). Активними носіями НКС в громаді є: Г.В. </w:t>
      </w:r>
      <w:proofErr w:type="spellStart"/>
      <w:r w:rsidRPr="00392E75">
        <w:rPr>
          <w:rFonts w:ascii="Times New Roman" w:eastAsia="Times New Roman" w:hAnsi="Times New Roman" w:cs="Times New Roman"/>
          <w:sz w:val="28"/>
        </w:rPr>
        <w:t>Каліщук</w:t>
      </w:r>
      <w:proofErr w:type="spellEnd"/>
      <w:r w:rsidRPr="00392E75">
        <w:rPr>
          <w:rFonts w:ascii="Times New Roman" w:eastAsia="Times New Roman" w:hAnsi="Times New Roman" w:cs="Times New Roman"/>
          <w:sz w:val="28"/>
        </w:rPr>
        <w:t xml:space="preserve">, В.В. Баран, Л.В. </w:t>
      </w:r>
      <w:proofErr w:type="spellStart"/>
      <w:r w:rsidRPr="00392E75">
        <w:rPr>
          <w:rFonts w:ascii="Times New Roman" w:eastAsia="Times New Roman" w:hAnsi="Times New Roman" w:cs="Times New Roman"/>
          <w:sz w:val="28"/>
        </w:rPr>
        <w:t>Смолярчук</w:t>
      </w:r>
      <w:proofErr w:type="spellEnd"/>
      <w:r w:rsidRPr="00392E75">
        <w:rPr>
          <w:rFonts w:ascii="Times New Roman" w:eastAsia="Times New Roman" w:hAnsi="Times New Roman" w:cs="Times New Roman"/>
          <w:sz w:val="28"/>
        </w:rPr>
        <w:t>, Г.Ф. Дудка. Їхні творчі доробки були представлені на виставці з нагоди Дня Незалежності України.</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Та було додано новий елемент НКС: традиційна страва «</w:t>
      </w:r>
      <w:proofErr w:type="spellStart"/>
      <w:r w:rsidRPr="00392E75">
        <w:rPr>
          <w:rFonts w:ascii="Times New Roman" w:eastAsia="Times New Roman" w:hAnsi="Times New Roman" w:cs="Times New Roman"/>
          <w:sz w:val="28"/>
        </w:rPr>
        <w:t>Омачка</w:t>
      </w:r>
      <w:proofErr w:type="spellEnd"/>
      <w:r w:rsidRPr="00392E75">
        <w:rPr>
          <w:rFonts w:ascii="Times New Roman" w:eastAsia="Times New Roman" w:hAnsi="Times New Roman" w:cs="Times New Roman"/>
          <w:sz w:val="28"/>
        </w:rPr>
        <w:t xml:space="preserve">», що побутує майже в усіх селах громади. Активними носіями елементу є    Бондар. К.Я., Савич А.І., </w:t>
      </w:r>
      <w:proofErr w:type="spellStart"/>
      <w:r w:rsidRPr="00392E75">
        <w:rPr>
          <w:rFonts w:ascii="Times New Roman" w:eastAsia="Times New Roman" w:hAnsi="Times New Roman" w:cs="Times New Roman"/>
          <w:sz w:val="28"/>
        </w:rPr>
        <w:t>Чикун</w:t>
      </w:r>
      <w:proofErr w:type="spellEnd"/>
      <w:r w:rsidRPr="00392E75">
        <w:rPr>
          <w:rFonts w:ascii="Times New Roman" w:eastAsia="Times New Roman" w:hAnsi="Times New Roman" w:cs="Times New Roman"/>
          <w:sz w:val="28"/>
        </w:rPr>
        <w:t xml:space="preserve"> М.Ф., </w:t>
      </w:r>
      <w:proofErr w:type="spellStart"/>
      <w:r w:rsidRPr="00392E75">
        <w:rPr>
          <w:rFonts w:ascii="Times New Roman" w:eastAsia="Times New Roman" w:hAnsi="Times New Roman" w:cs="Times New Roman"/>
          <w:sz w:val="28"/>
        </w:rPr>
        <w:t>Сікора</w:t>
      </w:r>
      <w:proofErr w:type="spellEnd"/>
      <w:r w:rsidRPr="00392E75">
        <w:rPr>
          <w:rFonts w:ascii="Times New Roman" w:eastAsia="Times New Roman" w:hAnsi="Times New Roman" w:cs="Times New Roman"/>
          <w:sz w:val="28"/>
        </w:rPr>
        <w:t xml:space="preserve"> Н.Ф., </w:t>
      </w:r>
      <w:proofErr w:type="spellStart"/>
      <w:r w:rsidRPr="00392E75">
        <w:rPr>
          <w:rFonts w:ascii="Times New Roman" w:eastAsia="Times New Roman" w:hAnsi="Times New Roman" w:cs="Times New Roman"/>
          <w:sz w:val="28"/>
        </w:rPr>
        <w:t>Хандись</w:t>
      </w:r>
      <w:proofErr w:type="spellEnd"/>
      <w:r w:rsidRPr="00392E75">
        <w:rPr>
          <w:rFonts w:ascii="Times New Roman" w:eastAsia="Times New Roman" w:hAnsi="Times New Roman" w:cs="Times New Roman"/>
          <w:sz w:val="28"/>
        </w:rPr>
        <w:t xml:space="preserve"> Г.Ф., та ін.</w:t>
      </w:r>
    </w:p>
    <w:p w:rsidR="00392E75" w:rsidRPr="00392E75" w:rsidRDefault="00392E75" w:rsidP="00392E75">
      <w:pPr>
        <w:rPr>
          <w:rFonts w:ascii="Times New Roman" w:eastAsia="Times New Roman" w:hAnsi="Times New Roman" w:cs="Times New Roman"/>
          <w:sz w:val="28"/>
        </w:rPr>
      </w:pPr>
      <w:r w:rsidRPr="009D22F8">
        <w:rPr>
          <w:rFonts w:ascii="Times New Roman" w:eastAsia="Times New Roman" w:hAnsi="Times New Roman" w:cs="Times New Roman"/>
          <w:sz w:val="28"/>
        </w:rPr>
        <w:t>За напрямом «Патріотичне виховання громадян, відзначення державних, знаменних, пам’ятних дат Центром</w:t>
      </w:r>
      <w:r w:rsidRPr="00392E75">
        <w:rPr>
          <w:rFonts w:ascii="Times New Roman" w:eastAsia="Times New Roman" w:hAnsi="Times New Roman" w:cs="Times New Roman"/>
          <w:sz w:val="28"/>
        </w:rPr>
        <w:t xml:space="preserve"> культури та дозвілля  було проведено: </w:t>
      </w:r>
    </w:p>
    <w:p w:rsidR="00392E75" w:rsidRPr="00392E75" w:rsidRDefault="00392E75" w:rsidP="00392E75">
      <w:pPr>
        <w:numPr>
          <w:ilvl w:val="0"/>
          <w:numId w:val="23"/>
        </w:numPr>
        <w:spacing w:after="200"/>
        <w:contextualSpacing/>
        <w:rPr>
          <w:rFonts w:ascii="Times New Roman" w:eastAsia="Times New Roman" w:hAnsi="Times New Roman" w:cs="Times New Roman"/>
          <w:b/>
          <w:sz w:val="28"/>
          <w:szCs w:val="22"/>
        </w:rPr>
      </w:pPr>
      <w:r w:rsidRPr="00392E75">
        <w:rPr>
          <w:rFonts w:ascii="Times New Roman" w:eastAsia="Times New Roman" w:hAnsi="Times New Roman" w:cs="Times New Roman"/>
          <w:sz w:val="28"/>
          <w:szCs w:val="22"/>
        </w:rPr>
        <w:t xml:space="preserve"> урочистості з нагоди Дня Соборності України (онлайн);</w:t>
      </w:r>
    </w:p>
    <w:p w:rsidR="00392E75" w:rsidRPr="00392E75" w:rsidRDefault="00392E75" w:rsidP="00392E75">
      <w:pPr>
        <w:numPr>
          <w:ilvl w:val="0"/>
          <w:numId w:val="23"/>
        </w:numPr>
        <w:spacing w:after="200"/>
        <w:contextualSpacing/>
        <w:rPr>
          <w:rFonts w:ascii="Times New Roman" w:eastAsia="Times New Roman" w:hAnsi="Times New Roman" w:cs="Times New Roman"/>
          <w:b/>
          <w:sz w:val="28"/>
          <w:szCs w:val="22"/>
        </w:rPr>
      </w:pPr>
      <w:r w:rsidRPr="00392E75">
        <w:rPr>
          <w:rFonts w:ascii="Times New Roman" w:eastAsia="Times New Roman" w:hAnsi="Times New Roman" w:cs="Times New Roman"/>
          <w:sz w:val="28"/>
          <w:szCs w:val="22"/>
        </w:rPr>
        <w:t>захід Офіційної церемонії підняття Державного прапора України та урочистості з нагоди відзначення 33-ї річниці Незалежності України. (площа Миру);</w:t>
      </w:r>
    </w:p>
    <w:p w:rsidR="00392E75" w:rsidRPr="00392E75" w:rsidRDefault="00392E75" w:rsidP="00392E75">
      <w:pPr>
        <w:numPr>
          <w:ilvl w:val="0"/>
          <w:numId w:val="23"/>
        </w:numPr>
        <w:spacing w:after="200"/>
        <w:contextualSpacing/>
        <w:rPr>
          <w:rFonts w:ascii="Times New Roman" w:eastAsia="Times New Roman" w:hAnsi="Times New Roman" w:cs="Times New Roman"/>
          <w:b/>
          <w:sz w:val="28"/>
          <w:szCs w:val="22"/>
        </w:rPr>
      </w:pPr>
      <w:r w:rsidRPr="00392E75">
        <w:rPr>
          <w:rFonts w:ascii="Times New Roman" w:eastAsia="Times New Roman" w:hAnsi="Times New Roman" w:cs="Times New Roman"/>
          <w:sz w:val="28"/>
          <w:szCs w:val="22"/>
        </w:rPr>
        <w:t>урочистості та святковий концерт з нагоди Дня працівників освіти(приміщення ЦКД);</w:t>
      </w:r>
    </w:p>
    <w:p w:rsidR="00392E75" w:rsidRPr="00392E75" w:rsidRDefault="00392E75" w:rsidP="00392E75">
      <w:pPr>
        <w:numPr>
          <w:ilvl w:val="0"/>
          <w:numId w:val="23"/>
        </w:numPr>
        <w:spacing w:after="200"/>
        <w:contextualSpacing/>
        <w:rPr>
          <w:rFonts w:ascii="Times New Roman" w:eastAsia="Times New Roman" w:hAnsi="Times New Roman" w:cs="Times New Roman"/>
          <w:b/>
          <w:sz w:val="28"/>
          <w:szCs w:val="22"/>
        </w:rPr>
      </w:pPr>
      <w:r w:rsidRPr="00392E75">
        <w:rPr>
          <w:rFonts w:ascii="Times New Roman" w:eastAsia="Times New Roman" w:hAnsi="Times New Roman" w:cs="Times New Roman"/>
          <w:sz w:val="28"/>
          <w:szCs w:val="22"/>
        </w:rPr>
        <w:t xml:space="preserve">концерт з нагоди міжнародного дня танцю, танцювального колективу «Вишиванка», під назвою «Тільки танцюючи – я живу!». </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Колективи центру культури та дозвілля брали активну участь в благодійних волонтерських акціях на підтримку бійців ЗСУ: хор «Надвечір’я» мав </w:t>
      </w:r>
      <w:proofErr w:type="spellStart"/>
      <w:r w:rsidRPr="00392E75">
        <w:rPr>
          <w:rFonts w:ascii="Times New Roman" w:eastAsia="Times New Roman" w:hAnsi="Times New Roman" w:cs="Times New Roman"/>
          <w:sz w:val="28"/>
        </w:rPr>
        <w:t>виїздні</w:t>
      </w:r>
      <w:proofErr w:type="spellEnd"/>
      <w:r w:rsidRPr="00392E75">
        <w:rPr>
          <w:rFonts w:ascii="Times New Roman" w:eastAsia="Times New Roman" w:hAnsi="Times New Roman" w:cs="Times New Roman"/>
          <w:sz w:val="28"/>
        </w:rPr>
        <w:t xml:space="preserve"> концерти в селах громади </w:t>
      </w:r>
      <w:proofErr w:type="spellStart"/>
      <w:r w:rsidRPr="00392E75">
        <w:rPr>
          <w:rFonts w:ascii="Times New Roman" w:eastAsia="Times New Roman" w:hAnsi="Times New Roman" w:cs="Times New Roman"/>
          <w:sz w:val="28"/>
        </w:rPr>
        <w:t>с.Поліське</w:t>
      </w:r>
      <w:proofErr w:type="spellEnd"/>
      <w:r w:rsidRPr="00392E75">
        <w:rPr>
          <w:rFonts w:ascii="Times New Roman" w:eastAsia="Times New Roman" w:hAnsi="Times New Roman" w:cs="Times New Roman"/>
          <w:sz w:val="28"/>
        </w:rPr>
        <w:t xml:space="preserve">, </w:t>
      </w:r>
      <w:proofErr w:type="spellStart"/>
      <w:r w:rsidRPr="00392E75">
        <w:rPr>
          <w:rFonts w:ascii="Times New Roman" w:eastAsia="Times New Roman" w:hAnsi="Times New Roman" w:cs="Times New Roman"/>
          <w:sz w:val="28"/>
        </w:rPr>
        <w:t>с.Седлище</w:t>
      </w:r>
      <w:proofErr w:type="spellEnd"/>
      <w:r w:rsidRPr="00392E75">
        <w:rPr>
          <w:rFonts w:ascii="Times New Roman" w:eastAsia="Times New Roman" w:hAnsi="Times New Roman" w:cs="Times New Roman"/>
          <w:sz w:val="28"/>
        </w:rPr>
        <w:t xml:space="preserve"> та в </w:t>
      </w:r>
      <w:proofErr w:type="spellStart"/>
      <w:r w:rsidRPr="00392E75">
        <w:rPr>
          <w:rFonts w:ascii="Times New Roman" w:eastAsia="Times New Roman" w:hAnsi="Times New Roman" w:cs="Times New Roman"/>
          <w:sz w:val="28"/>
        </w:rPr>
        <w:t>с-щі</w:t>
      </w:r>
      <w:proofErr w:type="spellEnd"/>
      <w:r w:rsidRPr="00392E75">
        <w:rPr>
          <w:rFonts w:ascii="Times New Roman" w:eastAsia="Times New Roman" w:hAnsi="Times New Roman" w:cs="Times New Roman"/>
          <w:sz w:val="28"/>
        </w:rPr>
        <w:t xml:space="preserve"> Стара </w:t>
      </w:r>
      <w:proofErr w:type="spellStart"/>
      <w:r w:rsidRPr="00392E75">
        <w:rPr>
          <w:rFonts w:ascii="Times New Roman" w:eastAsia="Times New Roman" w:hAnsi="Times New Roman" w:cs="Times New Roman"/>
          <w:sz w:val="28"/>
        </w:rPr>
        <w:t>Вижівка</w:t>
      </w:r>
      <w:proofErr w:type="spellEnd"/>
      <w:r w:rsidRPr="00392E75">
        <w:rPr>
          <w:rFonts w:ascii="Times New Roman" w:eastAsia="Times New Roman" w:hAnsi="Times New Roman" w:cs="Times New Roman"/>
          <w:sz w:val="28"/>
        </w:rPr>
        <w:t xml:space="preserve"> де було зібрано 11 100 грн., які були </w:t>
      </w:r>
      <w:proofErr w:type="spellStart"/>
      <w:r w:rsidRPr="00392E75">
        <w:rPr>
          <w:rFonts w:ascii="Times New Roman" w:eastAsia="Times New Roman" w:hAnsi="Times New Roman" w:cs="Times New Roman"/>
          <w:sz w:val="28"/>
        </w:rPr>
        <w:t>предані</w:t>
      </w:r>
      <w:proofErr w:type="spellEnd"/>
      <w:r w:rsidRPr="00392E75">
        <w:rPr>
          <w:rFonts w:ascii="Times New Roman" w:eastAsia="Times New Roman" w:hAnsi="Times New Roman" w:cs="Times New Roman"/>
          <w:sz w:val="28"/>
        </w:rPr>
        <w:t xml:space="preserve"> на потреби ЗСУ.</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У громаді постійно проводяться мітинги-реквієми: </w:t>
      </w:r>
    </w:p>
    <w:p w:rsidR="00392E75" w:rsidRPr="00392E75" w:rsidRDefault="00392E75" w:rsidP="00392E75">
      <w:pPr>
        <w:numPr>
          <w:ilvl w:val="0"/>
          <w:numId w:val="22"/>
        </w:numPr>
        <w:suppressAutoHyphens w:val="0"/>
        <w:contextualSpacing/>
        <w:jc w:val="both"/>
        <w:rPr>
          <w:rFonts w:ascii="Times New Roman" w:eastAsia="Times New Roman" w:hAnsi="Times New Roman" w:cs="Times New Roman"/>
          <w:sz w:val="28"/>
          <w:szCs w:val="22"/>
        </w:rPr>
      </w:pPr>
      <w:r w:rsidRPr="00392E75">
        <w:rPr>
          <w:rFonts w:ascii="Times New Roman" w:eastAsia="Times New Roman" w:hAnsi="Times New Roman" w:cs="Times New Roman"/>
          <w:sz w:val="28"/>
          <w:szCs w:val="22"/>
        </w:rPr>
        <w:t xml:space="preserve">«Вони тримали за нас небо» до Дня героїв Небесної Сотні(КЗЦКД), «Не серед нас, та разом з нами» клуб </w:t>
      </w:r>
      <w:proofErr w:type="spellStart"/>
      <w:r w:rsidRPr="00392E75">
        <w:rPr>
          <w:rFonts w:ascii="Times New Roman" w:eastAsia="Times New Roman" w:hAnsi="Times New Roman" w:cs="Times New Roman"/>
          <w:sz w:val="28"/>
          <w:szCs w:val="22"/>
        </w:rPr>
        <w:t>с.Чевель</w:t>
      </w:r>
      <w:proofErr w:type="spellEnd"/>
      <w:r w:rsidRPr="00392E75">
        <w:rPr>
          <w:rFonts w:ascii="Times New Roman" w:eastAsia="Times New Roman" w:hAnsi="Times New Roman" w:cs="Times New Roman"/>
          <w:sz w:val="28"/>
          <w:szCs w:val="22"/>
        </w:rPr>
        <w:t>.</w:t>
      </w:r>
    </w:p>
    <w:p w:rsidR="00392E75" w:rsidRPr="00392E75" w:rsidRDefault="00392E75" w:rsidP="00392E75">
      <w:pPr>
        <w:numPr>
          <w:ilvl w:val="0"/>
          <w:numId w:val="22"/>
        </w:numPr>
        <w:suppressAutoHyphens w:val="0"/>
        <w:contextualSpacing/>
        <w:jc w:val="both"/>
        <w:rPr>
          <w:rFonts w:ascii="Times New Roman" w:eastAsia="Times New Roman" w:hAnsi="Times New Roman" w:cs="Times New Roman"/>
          <w:sz w:val="28"/>
          <w:szCs w:val="22"/>
        </w:rPr>
      </w:pPr>
      <w:r w:rsidRPr="00392E75">
        <w:rPr>
          <w:rFonts w:ascii="Times New Roman" w:eastAsia="Times New Roman" w:hAnsi="Times New Roman" w:cs="Times New Roman"/>
          <w:sz w:val="28"/>
          <w:szCs w:val="22"/>
        </w:rPr>
        <w:t>Скорботне віче до Дня Небесної Сотні (КЗЦКД)</w:t>
      </w:r>
    </w:p>
    <w:p w:rsidR="00392E75" w:rsidRPr="00392E75" w:rsidRDefault="00392E75" w:rsidP="00392E75">
      <w:pPr>
        <w:numPr>
          <w:ilvl w:val="0"/>
          <w:numId w:val="22"/>
        </w:numPr>
        <w:suppressAutoHyphens w:val="0"/>
        <w:contextualSpacing/>
        <w:jc w:val="both"/>
        <w:rPr>
          <w:rFonts w:ascii="Times New Roman" w:eastAsia="Times New Roman" w:hAnsi="Times New Roman" w:cs="Times New Roman"/>
          <w:sz w:val="28"/>
          <w:szCs w:val="22"/>
        </w:rPr>
      </w:pPr>
      <w:r w:rsidRPr="00392E75">
        <w:rPr>
          <w:rFonts w:ascii="Times New Roman" w:eastAsia="Times New Roman" w:hAnsi="Times New Roman" w:cs="Times New Roman"/>
          <w:sz w:val="28"/>
          <w:szCs w:val="22"/>
        </w:rPr>
        <w:t>Мітинг-реквієм «Біль Чорнобиля»</w:t>
      </w:r>
    </w:p>
    <w:p w:rsidR="00392E75" w:rsidRPr="00392E75" w:rsidRDefault="00392E75" w:rsidP="00392E75">
      <w:pPr>
        <w:numPr>
          <w:ilvl w:val="0"/>
          <w:numId w:val="22"/>
        </w:numPr>
        <w:suppressAutoHyphens w:val="0"/>
        <w:contextualSpacing/>
        <w:jc w:val="both"/>
        <w:rPr>
          <w:rFonts w:ascii="Times New Roman" w:eastAsia="Times New Roman" w:hAnsi="Times New Roman" w:cs="Times New Roman"/>
          <w:sz w:val="28"/>
          <w:szCs w:val="22"/>
        </w:rPr>
      </w:pPr>
      <w:r w:rsidRPr="00392E75">
        <w:rPr>
          <w:rFonts w:ascii="Times New Roman" w:eastAsia="Times New Roman" w:hAnsi="Times New Roman" w:cs="Times New Roman"/>
          <w:sz w:val="28"/>
          <w:szCs w:val="22"/>
        </w:rPr>
        <w:t>Мітинг-реквієм до Дня Пам’яті жертв Голодомору.</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У ЦКД в онлайн-форматі  відбулось вітання жителів громади з Новорічно-різдвяними святами та вручення подарунків дітям-сиротам. </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   До Міжнародного дня людей похилого віку та Дня ветерана було проведено культурно-мистецький захід «Іде на зустріч юним мудрість сивочола»</w:t>
      </w:r>
    </w:p>
    <w:p w:rsidR="00392E75" w:rsidRPr="00392E75" w:rsidRDefault="00392E75" w:rsidP="00392E75">
      <w:pPr>
        <w:jc w:val="both"/>
        <w:rPr>
          <w:rFonts w:ascii="Times New Roman" w:eastAsia="Times New Roman" w:hAnsi="Times New Roman" w:cs="Times New Roman"/>
          <w:sz w:val="28"/>
        </w:rPr>
      </w:pPr>
      <w:r w:rsidRPr="00392E75">
        <w:rPr>
          <w:rFonts w:ascii="Times New Roman" w:eastAsia="Times New Roman" w:hAnsi="Times New Roman" w:cs="Times New Roman"/>
          <w:sz w:val="28"/>
        </w:rPr>
        <w:t xml:space="preserve">Для внутрішньо-переміщених осіб були проведені виставки майстрів народної творчості до Дня вишиванки та до 33-ї річниці Незалежності України. </w:t>
      </w:r>
    </w:p>
    <w:p w:rsidR="00392E75" w:rsidRPr="00392E75" w:rsidRDefault="00392E75" w:rsidP="00392E75">
      <w:pPr>
        <w:jc w:val="both"/>
        <w:rPr>
          <w:rFonts w:ascii="Times New Roman" w:eastAsia="Times New Roman" w:hAnsi="Times New Roman" w:cs="Times New Roman"/>
          <w:b/>
          <w:sz w:val="28"/>
        </w:rPr>
      </w:pPr>
      <w:r w:rsidRPr="00392E75">
        <w:rPr>
          <w:rFonts w:ascii="Times New Roman" w:eastAsia="Times New Roman" w:hAnsi="Times New Roman" w:cs="Times New Roman"/>
          <w:sz w:val="28"/>
        </w:rPr>
        <w:t xml:space="preserve">Протягом року ЦКД тісно співпрацював з місцевою владою, громадською організацією «Рідна </w:t>
      </w:r>
      <w:proofErr w:type="spellStart"/>
      <w:r w:rsidRPr="00392E75">
        <w:rPr>
          <w:rFonts w:ascii="Times New Roman" w:eastAsia="Times New Roman" w:hAnsi="Times New Roman" w:cs="Times New Roman"/>
          <w:sz w:val="28"/>
        </w:rPr>
        <w:t>Старовижівщина</w:t>
      </w:r>
      <w:proofErr w:type="spellEnd"/>
      <w:r w:rsidRPr="00392E75">
        <w:rPr>
          <w:rFonts w:ascii="Times New Roman" w:eastAsia="Times New Roman" w:hAnsi="Times New Roman" w:cs="Times New Roman"/>
          <w:sz w:val="28"/>
        </w:rPr>
        <w:t>», військовими частинами. Приймали активну участь у допомозі ЗСУ.</w:t>
      </w:r>
    </w:p>
    <w:p w:rsidR="00392E75" w:rsidRPr="00392E75" w:rsidRDefault="00392E75" w:rsidP="00392E75">
      <w:pPr>
        <w:ind w:firstLine="708"/>
        <w:jc w:val="both"/>
        <w:rPr>
          <w:rFonts w:ascii="Times New Roman" w:hAnsi="Times New Roman" w:cs="Times New Roman"/>
          <w:sz w:val="28"/>
          <w:szCs w:val="28"/>
        </w:rPr>
      </w:pPr>
      <w:r w:rsidRPr="00392E75">
        <w:rPr>
          <w:rFonts w:ascii="Times New Roman" w:hAnsi="Times New Roman" w:cs="Times New Roman"/>
          <w:b/>
          <w:sz w:val="28"/>
          <w:szCs w:val="28"/>
        </w:rPr>
        <w:lastRenderedPageBreak/>
        <w:t>Робота бібліотек спрямована</w:t>
      </w:r>
      <w:r w:rsidRPr="00392E75">
        <w:rPr>
          <w:rFonts w:ascii="Times New Roman" w:hAnsi="Times New Roman" w:cs="Times New Roman"/>
          <w:color w:val="FF0000"/>
          <w:sz w:val="28"/>
          <w:szCs w:val="28"/>
        </w:rPr>
        <w:t xml:space="preserve"> </w:t>
      </w:r>
      <w:r w:rsidRPr="00392E75">
        <w:rPr>
          <w:rFonts w:ascii="Times New Roman" w:hAnsi="Times New Roman" w:cs="Times New Roman"/>
          <w:sz w:val="28"/>
          <w:szCs w:val="28"/>
        </w:rPr>
        <w:t xml:space="preserve">на задоволення запитів користувачів, підвищення їх інтелектуального, культурного та освітнього рівня, надання доступу до інформаційного простору. Кількість зареєстрованих користувачів бібліотек громади у 2024 році становить 2 956 осіб. </w:t>
      </w:r>
    </w:p>
    <w:p w:rsidR="00392E75" w:rsidRPr="00392E75" w:rsidRDefault="00392E75" w:rsidP="00392E75">
      <w:pPr>
        <w:ind w:firstLine="708"/>
        <w:jc w:val="both"/>
        <w:rPr>
          <w:rFonts w:ascii="Times New Roman" w:hAnsi="Times New Roman" w:cs="Times New Roman"/>
          <w:sz w:val="28"/>
          <w:szCs w:val="28"/>
        </w:rPr>
      </w:pPr>
      <w:r w:rsidRPr="00392E75">
        <w:rPr>
          <w:rFonts w:ascii="Times New Roman" w:hAnsi="Times New Roman" w:cs="Times New Roman"/>
          <w:sz w:val="28"/>
          <w:szCs w:val="28"/>
        </w:rPr>
        <w:t xml:space="preserve">Бібліотечний фонд Старовижівської громади налічує 71 тис. друкованих видань. У 2024 році фонди бібліотек поповнились на 258 книг та 36 періодичних видань. </w:t>
      </w:r>
    </w:p>
    <w:p w:rsidR="00392E75" w:rsidRPr="00392E75" w:rsidRDefault="00392E75" w:rsidP="00392E75">
      <w:pPr>
        <w:ind w:firstLine="708"/>
        <w:jc w:val="both"/>
        <w:rPr>
          <w:rFonts w:ascii="Times New Roman" w:hAnsi="Times New Roman" w:cs="Times New Roman"/>
          <w:sz w:val="28"/>
          <w:szCs w:val="28"/>
        </w:rPr>
      </w:pPr>
      <w:r w:rsidRPr="00392E75">
        <w:rPr>
          <w:rFonts w:ascii="Times New Roman" w:hAnsi="Times New Roman" w:cs="Times New Roman"/>
          <w:sz w:val="28"/>
          <w:szCs w:val="28"/>
        </w:rPr>
        <w:t>Стан комп’ютеризації:</w:t>
      </w:r>
    </w:p>
    <w:p w:rsidR="00392E75" w:rsidRPr="00392E75" w:rsidRDefault="00392E75" w:rsidP="00392E75">
      <w:pPr>
        <w:ind w:firstLine="708"/>
        <w:jc w:val="both"/>
        <w:rPr>
          <w:rFonts w:ascii="Times New Roman" w:hAnsi="Times New Roman" w:cs="Times New Roman"/>
          <w:sz w:val="28"/>
          <w:szCs w:val="28"/>
        </w:rPr>
      </w:pPr>
      <w:r w:rsidRPr="00392E75">
        <w:rPr>
          <w:rFonts w:ascii="Times New Roman" w:hAnsi="Times New Roman" w:cs="Times New Roman"/>
          <w:sz w:val="28"/>
          <w:szCs w:val="28"/>
        </w:rPr>
        <w:t>- в 7 бібліотеках громади налічується 15 комп’ютерів, підключених до Інтернету (публічна бібліотека – 12, сільські бібліотеки – 3).</w:t>
      </w:r>
    </w:p>
    <w:p w:rsidR="00392E75" w:rsidRPr="00392E75" w:rsidRDefault="00392E75" w:rsidP="00392E75">
      <w:pPr>
        <w:jc w:val="both"/>
        <w:rPr>
          <w:rFonts w:ascii="Times New Roman" w:hAnsi="Times New Roman" w:cs="Times New Roman"/>
          <w:sz w:val="28"/>
          <w:szCs w:val="28"/>
          <w:shd w:val="clear" w:color="auto" w:fill="FFFFFF"/>
        </w:rPr>
      </w:pPr>
      <w:r w:rsidRPr="00392E75">
        <w:rPr>
          <w:rFonts w:ascii="Times New Roman" w:hAnsi="Times New Roman" w:cs="Times New Roman"/>
          <w:sz w:val="28"/>
          <w:szCs w:val="28"/>
        </w:rPr>
        <w:t xml:space="preserve">         Важливою складовою роботи бібліотек є проведення масових заходів приурочених визначним подіям, знаменним датам, відомим літературним діячам.</w:t>
      </w:r>
      <w:r w:rsidRPr="00392E75">
        <w:rPr>
          <w:rFonts w:ascii="Times New Roman" w:hAnsi="Times New Roman" w:cs="Times New Roman"/>
          <w:sz w:val="28"/>
          <w:szCs w:val="28"/>
          <w:shd w:val="clear" w:color="auto" w:fill="FFFFFF"/>
        </w:rPr>
        <w:t xml:space="preserve"> Протягом 2024 року бібліотеками громади організовано 104 соціокультурні заходи, в тому числі: </w:t>
      </w:r>
    </w:p>
    <w:p w:rsidR="00392E75" w:rsidRPr="00392E75" w:rsidRDefault="00392E75" w:rsidP="00392E75">
      <w:pPr>
        <w:jc w:val="both"/>
        <w:rPr>
          <w:rFonts w:ascii="Times New Roman" w:hAnsi="Times New Roman" w:cs="Times New Roman"/>
          <w:sz w:val="28"/>
          <w:szCs w:val="28"/>
          <w:shd w:val="clear" w:color="auto" w:fill="FFFFFF"/>
        </w:rPr>
      </w:pPr>
      <w:r w:rsidRPr="00392E75">
        <w:rPr>
          <w:rFonts w:ascii="Times New Roman" w:hAnsi="Times New Roman" w:cs="Times New Roman"/>
          <w:sz w:val="28"/>
          <w:szCs w:val="28"/>
          <w:shd w:val="clear" w:color="auto" w:fill="FFFFFF"/>
        </w:rPr>
        <w:t>- заходи з особистісного розвитку – 80;</w:t>
      </w:r>
    </w:p>
    <w:p w:rsidR="00392E75" w:rsidRPr="00392E75" w:rsidRDefault="00392E75" w:rsidP="00392E75">
      <w:pPr>
        <w:jc w:val="both"/>
        <w:rPr>
          <w:rFonts w:ascii="Times New Roman" w:hAnsi="Times New Roman" w:cs="Times New Roman"/>
          <w:sz w:val="28"/>
          <w:szCs w:val="28"/>
          <w:shd w:val="clear" w:color="auto" w:fill="FFFFFF"/>
        </w:rPr>
      </w:pPr>
      <w:r w:rsidRPr="00392E75">
        <w:rPr>
          <w:rFonts w:ascii="Times New Roman" w:hAnsi="Times New Roman" w:cs="Times New Roman"/>
          <w:sz w:val="28"/>
          <w:szCs w:val="28"/>
          <w:shd w:val="clear" w:color="auto" w:fill="FFFFFF"/>
        </w:rPr>
        <w:t>- книжково-ілюстративні виставки, інсталяції та полиці – 24.</w:t>
      </w:r>
    </w:p>
    <w:p w:rsidR="00392E75" w:rsidRPr="00392E75" w:rsidRDefault="00392E75" w:rsidP="00392E75">
      <w:pPr>
        <w:jc w:val="both"/>
        <w:rPr>
          <w:rFonts w:ascii="Times New Roman" w:hAnsi="Times New Roman" w:cs="Times New Roman"/>
          <w:sz w:val="28"/>
          <w:szCs w:val="28"/>
          <w:shd w:val="clear" w:color="auto" w:fill="FFFFFF"/>
        </w:rPr>
      </w:pPr>
    </w:p>
    <w:p w:rsidR="00392E75" w:rsidRPr="00392E75" w:rsidRDefault="00392E75" w:rsidP="00392E75">
      <w:pPr>
        <w:ind w:firstLine="540"/>
        <w:jc w:val="both"/>
        <w:rPr>
          <w:rFonts w:ascii="Times New Roman" w:hAnsi="Times New Roman" w:cs="Times New Roman"/>
          <w:b/>
          <w:sz w:val="28"/>
          <w:szCs w:val="28"/>
        </w:rPr>
      </w:pPr>
      <w:proofErr w:type="spellStart"/>
      <w:r w:rsidRPr="00392E75">
        <w:rPr>
          <w:rFonts w:ascii="Times New Roman" w:hAnsi="Times New Roman" w:cs="Times New Roman"/>
          <w:b/>
          <w:sz w:val="28"/>
          <w:szCs w:val="28"/>
        </w:rPr>
        <w:t>Старовижівський</w:t>
      </w:r>
      <w:proofErr w:type="spellEnd"/>
      <w:r w:rsidRPr="00392E75">
        <w:rPr>
          <w:rFonts w:ascii="Times New Roman" w:hAnsi="Times New Roman" w:cs="Times New Roman"/>
          <w:b/>
          <w:sz w:val="28"/>
          <w:szCs w:val="28"/>
        </w:rPr>
        <w:t xml:space="preserve"> краєзнавчий музей у 2024 році здійснював </w:t>
      </w:r>
    </w:p>
    <w:p w:rsidR="00392E75" w:rsidRPr="00392E75" w:rsidRDefault="00392E75" w:rsidP="00392E75">
      <w:pPr>
        <w:ind w:firstLine="540"/>
        <w:jc w:val="both"/>
        <w:rPr>
          <w:rFonts w:ascii="Times New Roman" w:hAnsi="Times New Roman" w:cs="Times New Roman"/>
          <w:b/>
          <w:sz w:val="28"/>
          <w:szCs w:val="28"/>
        </w:rPr>
      </w:pPr>
    </w:p>
    <w:p w:rsidR="00392E75" w:rsidRPr="00A00092" w:rsidRDefault="00392E75" w:rsidP="00392E75">
      <w:pPr>
        <w:ind w:firstLine="540"/>
        <w:jc w:val="both"/>
        <w:rPr>
          <w:rFonts w:ascii="Times New Roman" w:hAnsi="Times New Roman" w:cs="Times New Roman"/>
          <w:sz w:val="28"/>
          <w:szCs w:val="28"/>
        </w:rPr>
      </w:pPr>
      <w:r w:rsidRPr="00A00092">
        <w:rPr>
          <w:rFonts w:ascii="Times New Roman" w:hAnsi="Times New Roman" w:cs="Times New Roman"/>
          <w:sz w:val="28"/>
          <w:szCs w:val="28"/>
        </w:rPr>
        <w:t>- науково-дослідну роботу з тем:</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«Хутори Старої </w:t>
      </w:r>
      <w:proofErr w:type="spellStart"/>
      <w:r w:rsidRPr="00A00092">
        <w:rPr>
          <w:rFonts w:ascii="Times New Roman" w:hAnsi="Times New Roman" w:cs="Times New Roman"/>
          <w:sz w:val="28"/>
          <w:szCs w:val="28"/>
        </w:rPr>
        <w:t>Вижівки</w:t>
      </w:r>
      <w:proofErr w:type="spellEnd"/>
      <w:r w:rsidRPr="00A00092">
        <w:rPr>
          <w:rFonts w:ascii="Times New Roman" w:hAnsi="Times New Roman" w:cs="Times New Roman"/>
          <w:sz w:val="28"/>
          <w:szCs w:val="28"/>
        </w:rPr>
        <w:t>» (назви хуторів, фотографування місцевості та залишки будівель);</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Історія пошти в Старій </w:t>
      </w:r>
      <w:proofErr w:type="spellStart"/>
      <w:r w:rsidRPr="00A00092">
        <w:rPr>
          <w:rFonts w:ascii="Times New Roman" w:hAnsi="Times New Roman" w:cs="Times New Roman"/>
          <w:sz w:val="28"/>
          <w:szCs w:val="28"/>
        </w:rPr>
        <w:t>Вижівці</w:t>
      </w:r>
      <w:proofErr w:type="spellEnd"/>
      <w:r w:rsidRPr="00A00092">
        <w:rPr>
          <w:rFonts w:ascii="Times New Roman" w:hAnsi="Times New Roman" w:cs="Times New Roman"/>
          <w:sz w:val="28"/>
          <w:szCs w:val="28"/>
        </w:rPr>
        <w:t xml:space="preserve"> (збір матеріалу, спогадів, фотографій);</w:t>
      </w:r>
    </w:p>
    <w:p w:rsidR="00392E75" w:rsidRPr="00A00092" w:rsidRDefault="00392E75" w:rsidP="00392E75">
      <w:pPr>
        <w:jc w:val="both"/>
        <w:rPr>
          <w:rFonts w:ascii="Times New Roman" w:hAnsi="Times New Roman" w:cs="Times New Roman"/>
          <w:color w:val="000000"/>
          <w:sz w:val="28"/>
          <w:szCs w:val="28"/>
        </w:rPr>
      </w:pPr>
      <w:r w:rsidRPr="00A00092">
        <w:rPr>
          <w:rFonts w:ascii="Times New Roman" w:hAnsi="Times New Roman" w:cs="Times New Roman"/>
          <w:sz w:val="28"/>
          <w:szCs w:val="28"/>
        </w:rPr>
        <w:t xml:space="preserve">- оформлено музейну публікацію - </w:t>
      </w:r>
      <w:proofErr w:type="spellStart"/>
      <w:r w:rsidRPr="00A00092">
        <w:rPr>
          <w:rFonts w:ascii="Times New Roman" w:hAnsi="Times New Roman" w:cs="Times New Roman"/>
          <w:i/>
          <w:sz w:val="28"/>
          <w:szCs w:val="28"/>
        </w:rPr>
        <w:t>Самодрук</w:t>
      </w:r>
      <w:proofErr w:type="spellEnd"/>
      <w:r w:rsidRPr="00A00092">
        <w:rPr>
          <w:rFonts w:ascii="Times New Roman" w:hAnsi="Times New Roman" w:cs="Times New Roman"/>
          <w:i/>
          <w:sz w:val="28"/>
          <w:szCs w:val="28"/>
        </w:rPr>
        <w:t xml:space="preserve"> «Ой чого калина віти опустила» - спогади старожилів про місцеві обрядові дійства.</w:t>
      </w:r>
    </w:p>
    <w:p w:rsidR="00392E75" w:rsidRPr="00A00092" w:rsidRDefault="00392E75" w:rsidP="00392E75">
      <w:pPr>
        <w:suppressAutoHyphens w:val="0"/>
        <w:jc w:val="both"/>
        <w:rPr>
          <w:rFonts w:ascii="Times New Roman" w:eastAsia="Times New Roman" w:hAnsi="Times New Roman" w:cs="Times New Roman"/>
          <w:kern w:val="0"/>
          <w:sz w:val="28"/>
          <w:szCs w:val="28"/>
          <w:lang w:eastAsia="ru-RU" w:bidi="ar-SA"/>
        </w:rPr>
      </w:pPr>
      <w:r w:rsidRPr="00A00092">
        <w:rPr>
          <w:rFonts w:ascii="Times New Roman" w:eastAsia="Times New Roman" w:hAnsi="Times New Roman" w:cs="Times New Roman"/>
          <w:kern w:val="0"/>
          <w:sz w:val="28"/>
          <w:szCs w:val="28"/>
          <w:lang w:eastAsia="ru-RU" w:bidi="ar-SA"/>
        </w:rPr>
        <w:t>- Проведено 11 виставок:</w:t>
      </w:r>
    </w:p>
    <w:p w:rsidR="00392E75" w:rsidRPr="00A00092" w:rsidRDefault="00392E75" w:rsidP="00392E75">
      <w:pPr>
        <w:tabs>
          <w:tab w:val="left" w:pos="1230"/>
        </w:tabs>
        <w:suppressAutoHyphens w:val="0"/>
        <w:jc w:val="both"/>
        <w:rPr>
          <w:rFonts w:ascii="Times New Roman" w:eastAsia="Times New Roman" w:hAnsi="Times New Roman" w:cs="Times New Roman"/>
          <w:kern w:val="0"/>
          <w:sz w:val="28"/>
          <w:szCs w:val="28"/>
          <w:lang w:eastAsia="ru-RU" w:bidi="ar-SA"/>
        </w:rPr>
      </w:pPr>
      <w:r w:rsidRPr="00A00092">
        <w:rPr>
          <w:rFonts w:ascii="Times New Roman" w:eastAsia="Times New Roman" w:hAnsi="Times New Roman" w:cs="Times New Roman"/>
          <w:kern w:val="0"/>
          <w:sz w:val="28"/>
          <w:szCs w:val="28"/>
          <w:lang w:eastAsia="ru-RU" w:bidi="ar-SA"/>
        </w:rPr>
        <w:t xml:space="preserve">          - Українські традиційні прикраси. Виставка </w:t>
      </w:r>
      <w:proofErr w:type="spellStart"/>
      <w:r w:rsidRPr="00A00092">
        <w:rPr>
          <w:rFonts w:ascii="Times New Roman" w:eastAsia="Times New Roman" w:hAnsi="Times New Roman" w:cs="Times New Roman"/>
          <w:kern w:val="0"/>
          <w:sz w:val="28"/>
          <w:szCs w:val="28"/>
          <w:lang w:eastAsia="ru-RU" w:bidi="ar-SA"/>
        </w:rPr>
        <w:t>силянок</w:t>
      </w:r>
      <w:proofErr w:type="spellEnd"/>
      <w:r w:rsidRPr="00A00092">
        <w:rPr>
          <w:rFonts w:ascii="Times New Roman" w:eastAsia="Times New Roman" w:hAnsi="Times New Roman" w:cs="Times New Roman"/>
          <w:kern w:val="0"/>
          <w:sz w:val="28"/>
          <w:szCs w:val="28"/>
          <w:lang w:eastAsia="ru-RU" w:bidi="ar-SA"/>
        </w:rPr>
        <w:t xml:space="preserve"> від майстра </w:t>
      </w:r>
      <w:proofErr w:type="spellStart"/>
      <w:r w:rsidRPr="00A00092">
        <w:rPr>
          <w:rFonts w:ascii="Times New Roman" w:eastAsia="Times New Roman" w:hAnsi="Times New Roman" w:cs="Times New Roman"/>
          <w:kern w:val="0"/>
          <w:sz w:val="28"/>
          <w:szCs w:val="28"/>
          <w:lang w:eastAsia="ru-RU" w:bidi="ar-SA"/>
        </w:rPr>
        <w:t>бісероплетіння</w:t>
      </w:r>
      <w:proofErr w:type="spellEnd"/>
      <w:r w:rsidRPr="00A00092">
        <w:rPr>
          <w:rFonts w:ascii="Times New Roman" w:eastAsia="Times New Roman" w:hAnsi="Times New Roman" w:cs="Times New Roman"/>
          <w:kern w:val="0"/>
          <w:sz w:val="28"/>
          <w:szCs w:val="28"/>
          <w:lang w:eastAsia="ru-RU" w:bidi="ar-SA"/>
        </w:rPr>
        <w:t xml:space="preserve"> Юлії </w:t>
      </w:r>
      <w:proofErr w:type="spellStart"/>
      <w:r w:rsidRPr="00A00092">
        <w:rPr>
          <w:rFonts w:ascii="Times New Roman" w:eastAsia="Times New Roman" w:hAnsi="Times New Roman" w:cs="Times New Roman"/>
          <w:kern w:val="0"/>
          <w:sz w:val="28"/>
          <w:szCs w:val="28"/>
          <w:lang w:eastAsia="ru-RU" w:bidi="ar-SA"/>
        </w:rPr>
        <w:t>Цалай</w:t>
      </w:r>
      <w:proofErr w:type="spellEnd"/>
      <w:r w:rsidRPr="00A00092">
        <w:rPr>
          <w:rFonts w:ascii="Times New Roman" w:eastAsia="Times New Roman" w:hAnsi="Times New Roman" w:cs="Times New Roman"/>
          <w:kern w:val="0"/>
          <w:sz w:val="28"/>
          <w:szCs w:val="28"/>
          <w:lang w:eastAsia="ru-RU" w:bidi="ar-SA"/>
        </w:rPr>
        <w:t>.</w:t>
      </w:r>
    </w:p>
    <w:p w:rsidR="00392E75" w:rsidRPr="00A00092" w:rsidRDefault="00392E75" w:rsidP="00392E75">
      <w:pPr>
        <w:tabs>
          <w:tab w:val="left" w:pos="1230"/>
        </w:tabs>
        <w:suppressAutoHyphens w:val="0"/>
        <w:jc w:val="both"/>
        <w:rPr>
          <w:rFonts w:ascii="Times New Roman" w:eastAsia="Times New Roman" w:hAnsi="Times New Roman" w:cs="Times New Roman"/>
          <w:kern w:val="0"/>
          <w:sz w:val="28"/>
          <w:szCs w:val="28"/>
          <w:lang w:eastAsia="ru-RU" w:bidi="ar-SA"/>
        </w:rPr>
      </w:pPr>
      <w:r w:rsidRPr="00A00092">
        <w:rPr>
          <w:rFonts w:ascii="Times New Roman" w:eastAsia="Times New Roman" w:hAnsi="Times New Roman" w:cs="Times New Roman"/>
          <w:kern w:val="0"/>
          <w:sz w:val="28"/>
          <w:szCs w:val="28"/>
          <w:lang w:eastAsia="ru-RU" w:bidi="ar-SA"/>
        </w:rPr>
        <w:t xml:space="preserve">         - Виставка прапорів із пам’ятними підписами.</w:t>
      </w:r>
    </w:p>
    <w:p w:rsidR="00392E75" w:rsidRPr="00A00092" w:rsidRDefault="00392E75" w:rsidP="00392E75">
      <w:pPr>
        <w:tabs>
          <w:tab w:val="left" w:pos="1230"/>
        </w:tabs>
        <w:suppressAutoHyphens w:val="0"/>
        <w:jc w:val="both"/>
        <w:rPr>
          <w:rFonts w:ascii="Times New Roman" w:eastAsia="Times New Roman" w:hAnsi="Times New Roman" w:cs="Times New Roman"/>
          <w:kern w:val="0"/>
          <w:sz w:val="28"/>
          <w:szCs w:val="28"/>
          <w:lang w:eastAsia="ru-RU" w:bidi="ar-SA"/>
        </w:rPr>
      </w:pPr>
      <w:r w:rsidRPr="00A00092">
        <w:rPr>
          <w:rFonts w:ascii="Times New Roman" w:eastAsia="Times New Roman" w:hAnsi="Times New Roman" w:cs="Times New Roman"/>
          <w:kern w:val="0"/>
          <w:sz w:val="28"/>
          <w:szCs w:val="28"/>
          <w:lang w:eastAsia="ru-RU" w:bidi="ar-SA"/>
        </w:rPr>
        <w:t xml:space="preserve">         -  Статуетки радянського періоду . Виставка антикваріату.</w:t>
      </w:r>
    </w:p>
    <w:p w:rsidR="00392E75" w:rsidRPr="00392E75" w:rsidRDefault="00392E75" w:rsidP="00392E75">
      <w:pPr>
        <w:ind w:firstLine="709"/>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 Свідки цієї війни ( виставка</w:t>
      </w:r>
      <w:r w:rsidRPr="00392E75">
        <w:rPr>
          <w:rFonts w:ascii="Times New Roman" w:eastAsia="Times New Roman" w:hAnsi="Times New Roman" w:cs="Times New Roman"/>
          <w:sz w:val="28"/>
          <w:szCs w:val="28"/>
        </w:rPr>
        <w:t xml:space="preserve"> предметів із різних напрямків </w:t>
      </w:r>
      <w:proofErr w:type="spellStart"/>
      <w:r w:rsidRPr="00392E75">
        <w:rPr>
          <w:rFonts w:ascii="Times New Roman" w:eastAsia="Times New Roman" w:hAnsi="Times New Roman" w:cs="Times New Roman"/>
          <w:sz w:val="28"/>
          <w:szCs w:val="28"/>
        </w:rPr>
        <w:t>бойвоих</w:t>
      </w:r>
      <w:proofErr w:type="spellEnd"/>
      <w:r w:rsidRPr="00392E75">
        <w:rPr>
          <w:rFonts w:ascii="Times New Roman" w:eastAsia="Times New Roman" w:hAnsi="Times New Roman" w:cs="Times New Roman"/>
          <w:sz w:val="28"/>
          <w:szCs w:val="28"/>
        </w:rPr>
        <w:t xml:space="preserve"> дій до 1000 дня війни ).</w:t>
      </w:r>
    </w:p>
    <w:p w:rsidR="00392E75" w:rsidRPr="00392E75" w:rsidRDefault="00392E75" w:rsidP="00392E75">
      <w:pPr>
        <w:ind w:firstLine="709"/>
        <w:jc w:val="both"/>
        <w:rPr>
          <w:rFonts w:ascii="Times New Roman" w:eastAsia="Times New Roman" w:hAnsi="Times New Roman" w:cs="Times New Roman"/>
          <w:sz w:val="28"/>
          <w:szCs w:val="28"/>
        </w:rPr>
      </w:pPr>
      <w:r w:rsidRPr="00392E75">
        <w:rPr>
          <w:rFonts w:ascii="Times New Roman" w:eastAsia="Times New Roman" w:hAnsi="Times New Roman" w:cs="Times New Roman"/>
          <w:sz w:val="28"/>
          <w:szCs w:val="28"/>
        </w:rPr>
        <w:t>- Лялька – оберіг і забавка. (До дня ляльки).</w:t>
      </w:r>
    </w:p>
    <w:p w:rsidR="00392E75" w:rsidRPr="00392E75" w:rsidRDefault="00392E75" w:rsidP="00392E75">
      <w:pPr>
        <w:ind w:firstLine="709"/>
        <w:jc w:val="both"/>
        <w:rPr>
          <w:rFonts w:ascii="Times New Roman" w:eastAsia="Times New Roman" w:hAnsi="Times New Roman" w:cs="Times New Roman"/>
          <w:sz w:val="28"/>
          <w:szCs w:val="28"/>
        </w:rPr>
      </w:pPr>
      <w:r w:rsidRPr="00392E75">
        <w:rPr>
          <w:rFonts w:ascii="Times New Roman" w:eastAsia="Times New Roman" w:hAnsi="Times New Roman" w:cs="Times New Roman"/>
          <w:sz w:val="28"/>
          <w:szCs w:val="28"/>
        </w:rPr>
        <w:t xml:space="preserve">- </w:t>
      </w:r>
      <w:proofErr w:type="spellStart"/>
      <w:r w:rsidRPr="00392E75">
        <w:rPr>
          <w:rFonts w:ascii="Times New Roman" w:eastAsia="Times New Roman" w:hAnsi="Times New Roman" w:cs="Times New Roman"/>
          <w:sz w:val="28"/>
          <w:szCs w:val="28"/>
        </w:rPr>
        <w:t>Соломяне</w:t>
      </w:r>
      <w:proofErr w:type="spellEnd"/>
      <w:r w:rsidRPr="00392E75">
        <w:rPr>
          <w:rFonts w:ascii="Times New Roman" w:eastAsia="Times New Roman" w:hAnsi="Times New Roman" w:cs="Times New Roman"/>
          <w:sz w:val="28"/>
          <w:szCs w:val="28"/>
        </w:rPr>
        <w:t xml:space="preserve"> </w:t>
      </w:r>
      <w:proofErr w:type="spellStart"/>
      <w:r w:rsidRPr="00392E75">
        <w:rPr>
          <w:rFonts w:ascii="Times New Roman" w:eastAsia="Times New Roman" w:hAnsi="Times New Roman" w:cs="Times New Roman"/>
          <w:sz w:val="28"/>
          <w:szCs w:val="28"/>
        </w:rPr>
        <w:t>різдво</w:t>
      </w:r>
      <w:proofErr w:type="spellEnd"/>
      <w:r w:rsidRPr="00392E75">
        <w:rPr>
          <w:rFonts w:ascii="Times New Roman" w:eastAsia="Times New Roman" w:hAnsi="Times New Roman" w:cs="Times New Roman"/>
          <w:sz w:val="28"/>
          <w:szCs w:val="28"/>
        </w:rPr>
        <w:t xml:space="preserve"> в музеї. (До різдвяних свят).</w:t>
      </w:r>
    </w:p>
    <w:p w:rsidR="00392E75" w:rsidRPr="00392E75" w:rsidRDefault="00392E75" w:rsidP="00392E75">
      <w:pPr>
        <w:ind w:firstLine="709"/>
        <w:jc w:val="both"/>
        <w:rPr>
          <w:rFonts w:ascii="Times New Roman" w:eastAsia="Times New Roman" w:hAnsi="Times New Roman" w:cs="Times New Roman"/>
          <w:sz w:val="28"/>
          <w:szCs w:val="28"/>
        </w:rPr>
      </w:pPr>
      <w:r w:rsidRPr="00392E75">
        <w:rPr>
          <w:rFonts w:ascii="Times New Roman" w:eastAsia="Times New Roman" w:hAnsi="Times New Roman" w:cs="Times New Roman"/>
          <w:sz w:val="28"/>
          <w:szCs w:val="28"/>
        </w:rPr>
        <w:t xml:space="preserve">- Виставка різдвяних писанок від Ю. </w:t>
      </w:r>
      <w:proofErr w:type="spellStart"/>
      <w:r w:rsidRPr="00392E75">
        <w:rPr>
          <w:rFonts w:ascii="Times New Roman" w:eastAsia="Times New Roman" w:hAnsi="Times New Roman" w:cs="Times New Roman"/>
          <w:sz w:val="28"/>
          <w:szCs w:val="28"/>
        </w:rPr>
        <w:t>Цалай</w:t>
      </w:r>
      <w:proofErr w:type="spellEnd"/>
      <w:r w:rsidRPr="00392E75">
        <w:rPr>
          <w:rFonts w:ascii="Times New Roman" w:eastAsia="Times New Roman" w:hAnsi="Times New Roman" w:cs="Times New Roman"/>
          <w:sz w:val="28"/>
          <w:szCs w:val="28"/>
        </w:rPr>
        <w:t>.</w:t>
      </w:r>
    </w:p>
    <w:p w:rsidR="00392E75" w:rsidRPr="00392E75" w:rsidRDefault="00392E75" w:rsidP="00392E75">
      <w:pPr>
        <w:ind w:firstLine="709"/>
        <w:jc w:val="both"/>
        <w:rPr>
          <w:rFonts w:ascii="Times New Roman" w:eastAsia="Times New Roman" w:hAnsi="Times New Roman" w:cs="Times New Roman"/>
          <w:sz w:val="28"/>
          <w:szCs w:val="28"/>
        </w:rPr>
      </w:pPr>
      <w:r w:rsidRPr="00392E75">
        <w:rPr>
          <w:rFonts w:ascii="Times New Roman" w:eastAsia="Times New Roman" w:hAnsi="Times New Roman" w:cs="Times New Roman"/>
          <w:sz w:val="28"/>
          <w:szCs w:val="28"/>
        </w:rPr>
        <w:t xml:space="preserve">- Солом’яне </w:t>
      </w:r>
      <w:proofErr w:type="spellStart"/>
      <w:r w:rsidRPr="00392E75">
        <w:rPr>
          <w:rFonts w:ascii="Times New Roman" w:eastAsia="Times New Roman" w:hAnsi="Times New Roman" w:cs="Times New Roman"/>
          <w:sz w:val="28"/>
          <w:szCs w:val="28"/>
        </w:rPr>
        <w:t>різдво</w:t>
      </w:r>
      <w:proofErr w:type="spellEnd"/>
      <w:r w:rsidRPr="00392E75">
        <w:rPr>
          <w:rFonts w:ascii="Times New Roman" w:eastAsia="Times New Roman" w:hAnsi="Times New Roman" w:cs="Times New Roman"/>
          <w:sz w:val="28"/>
          <w:szCs w:val="28"/>
        </w:rPr>
        <w:t xml:space="preserve"> в музеї.</w:t>
      </w:r>
    </w:p>
    <w:p w:rsidR="00392E75" w:rsidRPr="00392E75" w:rsidRDefault="00392E75" w:rsidP="00392E75">
      <w:pPr>
        <w:ind w:firstLine="709"/>
        <w:jc w:val="both"/>
        <w:rPr>
          <w:rFonts w:ascii="Times New Roman" w:hAnsi="Times New Roman" w:cs="Times New Roman"/>
          <w:sz w:val="28"/>
          <w:szCs w:val="28"/>
        </w:rPr>
      </w:pPr>
      <w:r w:rsidRPr="00392E75">
        <w:rPr>
          <w:rFonts w:ascii="Times New Roman" w:eastAsia="Times New Roman" w:hAnsi="Times New Roman" w:cs="Times New Roman"/>
          <w:sz w:val="28"/>
          <w:szCs w:val="28"/>
        </w:rPr>
        <w:t xml:space="preserve">-  </w:t>
      </w:r>
      <w:r w:rsidRPr="00392E75">
        <w:rPr>
          <w:rFonts w:ascii="Times New Roman" w:hAnsi="Times New Roman" w:cs="Times New Roman"/>
          <w:sz w:val="28"/>
          <w:szCs w:val="28"/>
        </w:rPr>
        <w:t xml:space="preserve"> </w:t>
      </w:r>
      <w:proofErr w:type="spellStart"/>
      <w:r w:rsidRPr="00392E75">
        <w:rPr>
          <w:rFonts w:ascii="Times New Roman" w:hAnsi="Times New Roman" w:cs="Times New Roman"/>
          <w:sz w:val="28"/>
          <w:szCs w:val="28"/>
        </w:rPr>
        <w:t>Виствка-</w:t>
      </w:r>
      <w:proofErr w:type="spellEnd"/>
      <w:r w:rsidRPr="00392E75">
        <w:rPr>
          <w:rFonts w:ascii="Times New Roman" w:hAnsi="Times New Roman" w:cs="Times New Roman"/>
          <w:sz w:val="28"/>
          <w:szCs w:val="28"/>
        </w:rPr>
        <w:t xml:space="preserve"> одноденка «Носи українське»,</w:t>
      </w:r>
    </w:p>
    <w:p w:rsidR="00392E75" w:rsidRPr="00392E75" w:rsidRDefault="00392E75" w:rsidP="00392E75">
      <w:pPr>
        <w:ind w:firstLine="709"/>
        <w:jc w:val="both"/>
        <w:rPr>
          <w:rFonts w:ascii="Times New Roman" w:hAnsi="Times New Roman" w:cs="Times New Roman"/>
          <w:sz w:val="28"/>
          <w:szCs w:val="28"/>
        </w:rPr>
      </w:pPr>
      <w:r w:rsidRPr="00392E75">
        <w:rPr>
          <w:rFonts w:ascii="Times New Roman" w:hAnsi="Times New Roman" w:cs="Times New Roman"/>
          <w:sz w:val="28"/>
          <w:szCs w:val="28"/>
        </w:rPr>
        <w:t>- Фотовиставка «Спогади»,</w:t>
      </w:r>
    </w:p>
    <w:p w:rsidR="00392E75" w:rsidRPr="00392E75" w:rsidRDefault="00392E75" w:rsidP="00392E75">
      <w:pPr>
        <w:ind w:firstLine="709"/>
        <w:jc w:val="both"/>
        <w:rPr>
          <w:rFonts w:ascii="Times New Roman" w:eastAsia="Times New Roman" w:hAnsi="Times New Roman" w:cs="Times New Roman"/>
          <w:sz w:val="28"/>
          <w:szCs w:val="28"/>
        </w:rPr>
      </w:pPr>
      <w:r w:rsidRPr="00392E75">
        <w:rPr>
          <w:rFonts w:ascii="Times New Roman" w:hAnsi="Times New Roman" w:cs="Times New Roman"/>
          <w:sz w:val="28"/>
          <w:szCs w:val="28"/>
        </w:rPr>
        <w:t xml:space="preserve">- </w:t>
      </w:r>
      <w:proofErr w:type="spellStart"/>
      <w:r w:rsidRPr="00392E75">
        <w:rPr>
          <w:rFonts w:ascii="Times New Roman" w:hAnsi="Times New Roman" w:cs="Times New Roman"/>
          <w:sz w:val="28"/>
          <w:szCs w:val="28"/>
        </w:rPr>
        <w:t>Виствка</w:t>
      </w:r>
      <w:proofErr w:type="spellEnd"/>
      <w:r w:rsidRPr="00392E75">
        <w:rPr>
          <w:rFonts w:ascii="Times New Roman" w:hAnsi="Times New Roman" w:cs="Times New Roman"/>
          <w:sz w:val="28"/>
          <w:szCs w:val="28"/>
        </w:rPr>
        <w:t xml:space="preserve"> писанок, учасників </w:t>
      </w:r>
      <w:proofErr w:type="spellStart"/>
      <w:r w:rsidRPr="00392E75">
        <w:rPr>
          <w:rFonts w:ascii="Times New Roman" w:hAnsi="Times New Roman" w:cs="Times New Roman"/>
          <w:sz w:val="28"/>
          <w:szCs w:val="28"/>
        </w:rPr>
        <w:t>майстер-</w:t>
      </w:r>
      <w:proofErr w:type="spellEnd"/>
      <w:r w:rsidRPr="00392E75">
        <w:rPr>
          <w:rFonts w:ascii="Times New Roman" w:hAnsi="Times New Roman" w:cs="Times New Roman"/>
          <w:sz w:val="28"/>
          <w:szCs w:val="28"/>
        </w:rPr>
        <w:t xml:space="preserve"> класів «Згадуємо і творимо місцеві традиції писанкарства»</w:t>
      </w:r>
    </w:p>
    <w:p w:rsidR="00392E75" w:rsidRPr="00A00092" w:rsidRDefault="00392E75" w:rsidP="00392E75">
      <w:pPr>
        <w:jc w:val="both"/>
        <w:rPr>
          <w:rFonts w:ascii="Times New Roman" w:hAnsi="Times New Roman" w:cs="Times New Roman"/>
          <w:sz w:val="28"/>
          <w:szCs w:val="28"/>
        </w:rPr>
      </w:pPr>
      <w:r w:rsidRPr="00A00092">
        <w:rPr>
          <w:rFonts w:ascii="Times New Roman" w:eastAsia="Times New Roman" w:hAnsi="Times New Roman" w:cs="Times New Roman"/>
          <w:sz w:val="28"/>
          <w:szCs w:val="28"/>
        </w:rPr>
        <w:t xml:space="preserve">- </w:t>
      </w:r>
      <w:r w:rsidRPr="00A00092">
        <w:rPr>
          <w:rFonts w:ascii="Times New Roman" w:hAnsi="Times New Roman" w:cs="Times New Roman"/>
          <w:sz w:val="28"/>
          <w:szCs w:val="28"/>
        </w:rPr>
        <w:t xml:space="preserve">Підготовлено лекцію для внутрішньо переміщених осіб  «Історія та природа  </w:t>
      </w:r>
      <w:proofErr w:type="spellStart"/>
      <w:r w:rsidRPr="00A00092">
        <w:rPr>
          <w:rFonts w:ascii="Times New Roman" w:hAnsi="Times New Roman" w:cs="Times New Roman"/>
          <w:sz w:val="28"/>
          <w:szCs w:val="28"/>
        </w:rPr>
        <w:t>Старовижівського</w:t>
      </w:r>
      <w:proofErr w:type="spellEnd"/>
      <w:r w:rsidRPr="00A00092">
        <w:rPr>
          <w:rFonts w:ascii="Times New Roman" w:hAnsi="Times New Roman" w:cs="Times New Roman"/>
          <w:sz w:val="28"/>
          <w:szCs w:val="28"/>
        </w:rPr>
        <w:t xml:space="preserve"> краю» (Ковальчук Н.Л.)</w:t>
      </w:r>
    </w:p>
    <w:p w:rsidR="00392E75" w:rsidRPr="00A00092" w:rsidRDefault="00392E75" w:rsidP="00392E75">
      <w:pPr>
        <w:jc w:val="both"/>
        <w:rPr>
          <w:rFonts w:ascii="Times New Roman" w:eastAsia="Times New Roman" w:hAnsi="Times New Roman" w:cs="Times New Roman"/>
          <w:sz w:val="28"/>
          <w:szCs w:val="28"/>
        </w:rPr>
      </w:pPr>
      <w:r w:rsidRPr="00A00092">
        <w:rPr>
          <w:rFonts w:ascii="Times New Roman" w:hAnsi="Times New Roman" w:cs="Times New Roman"/>
          <w:sz w:val="28"/>
          <w:szCs w:val="28"/>
        </w:rPr>
        <w:t xml:space="preserve"> - підготовлено 3 тематичні екскурсії:</w:t>
      </w:r>
    </w:p>
    <w:p w:rsidR="00392E75" w:rsidRPr="00A00092" w:rsidRDefault="00392E75" w:rsidP="00392E75">
      <w:pPr>
        <w:ind w:firstLine="709"/>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 xml:space="preserve">- Свідки цієї війни ( виставка предметів із різних напрямків </w:t>
      </w:r>
      <w:proofErr w:type="spellStart"/>
      <w:r w:rsidRPr="00A00092">
        <w:rPr>
          <w:rFonts w:ascii="Times New Roman" w:eastAsia="Times New Roman" w:hAnsi="Times New Roman" w:cs="Times New Roman"/>
          <w:sz w:val="28"/>
          <w:szCs w:val="28"/>
        </w:rPr>
        <w:t>бойвоих</w:t>
      </w:r>
      <w:proofErr w:type="spellEnd"/>
      <w:r w:rsidRPr="00A00092">
        <w:rPr>
          <w:rFonts w:ascii="Times New Roman" w:eastAsia="Times New Roman" w:hAnsi="Times New Roman" w:cs="Times New Roman"/>
          <w:sz w:val="28"/>
          <w:szCs w:val="28"/>
        </w:rPr>
        <w:t xml:space="preserve"> дій до 1000 дня війни ).</w:t>
      </w:r>
    </w:p>
    <w:p w:rsidR="00392E75" w:rsidRPr="00A00092" w:rsidRDefault="00392E75" w:rsidP="00392E75">
      <w:pPr>
        <w:ind w:firstLine="709"/>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 Лялька – оберіг і забавка. (До дня ляльки).</w:t>
      </w:r>
    </w:p>
    <w:p w:rsidR="00392E75" w:rsidRPr="00A00092" w:rsidRDefault="00392E75" w:rsidP="00392E75">
      <w:pPr>
        <w:ind w:firstLine="709"/>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 xml:space="preserve">- </w:t>
      </w:r>
      <w:proofErr w:type="spellStart"/>
      <w:r w:rsidRPr="00A00092">
        <w:rPr>
          <w:rFonts w:ascii="Times New Roman" w:eastAsia="Times New Roman" w:hAnsi="Times New Roman" w:cs="Times New Roman"/>
          <w:sz w:val="28"/>
          <w:szCs w:val="28"/>
        </w:rPr>
        <w:t>Соломяне</w:t>
      </w:r>
      <w:proofErr w:type="spellEnd"/>
      <w:r w:rsidRPr="00A00092">
        <w:rPr>
          <w:rFonts w:ascii="Times New Roman" w:eastAsia="Times New Roman" w:hAnsi="Times New Roman" w:cs="Times New Roman"/>
          <w:sz w:val="28"/>
          <w:szCs w:val="28"/>
        </w:rPr>
        <w:t xml:space="preserve"> </w:t>
      </w:r>
      <w:proofErr w:type="spellStart"/>
      <w:r w:rsidRPr="00A00092">
        <w:rPr>
          <w:rFonts w:ascii="Times New Roman" w:eastAsia="Times New Roman" w:hAnsi="Times New Roman" w:cs="Times New Roman"/>
          <w:sz w:val="28"/>
          <w:szCs w:val="28"/>
        </w:rPr>
        <w:t>різдво</w:t>
      </w:r>
      <w:proofErr w:type="spellEnd"/>
      <w:r w:rsidRPr="00A00092">
        <w:rPr>
          <w:rFonts w:ascii="Times New Roman" w:eastAsia="Times New Roman" w:hAnsi="Times New Roman" w:cs="Times New Roman"/>
          <w:sz w:val="28"/>
          <w:szCs w:val="28"/>
        </w:rPr>
        <w:t xml:space="preserve"> в музеї. (До різдвяних свят).</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lastRenderedPageBreak/>
        <w:t xml:space="preserve">- директором музею Наталією Ковальчук взято участь </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у семінарі «Російсько-Українська війна та політика пам'яті : </w:t>
      </w:r>
      <w:proofErr w:type="spellStart"/>
      <w:r w:rsidRPr="00A00092">
        <w:rPr>
          <w:rFonts w:ascii="Times New Roman" w:hAnsi="Times New Roman" w:cs="Times New Roman"/>
          <w:sz w:val="28"/>
          <w:szCs w:val="28"/>
        </w:rPr>
        <w:t>меморіалізація</w:t>
      </w:r>
      <w:proofErr w:type="spellEnd"/>
      <w:r w:rsidRPr="00A00092">
        <w:rPr>
          <w:rFonts w:ascii="Times New Roman" w:hAnsi="Times New Roman" w:cs="Times New Roman"/>
          <w:sz w:val="28"/>
          <w:szCs w:val="28"/>
        </w:rPr>
        <w:t xml:space="preserve"> і </w:t>
      </w:r>
      <w:proofErr w:type="spellStart"/>
      <w:r w:rsidRPr="00A00092">
        <w:rPr>
          <w:rFonts w:ascii="Times New Roman" w:hAnsi="Times New Roman" w:cs="Times New Roman"/>
          <w:sz w:val="28"/>
          <w:szCs w:val="28"/>
        </w:rPr>
        <w:t>музеяікація</w:t>
      </w:r>
      <w:proofErr w:type="spellEnd"/>
      <w:r w:rsidRPr="00A00092">
        <w:rPr>
          <w:rFonts w:ascii="Times New Roman" w:hAnsi="Times New Roman" w:cs="Times New Roman"/>
          <w:sz w:val="28"/>
          <w:szCs w:val="28"/>
        </w:rPr>
        <w:t>» м. Луцьк</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у круглому столі із </w:t>
      </w:r>
      <w:proofErr w:type="spellStart"/>
      <w:r w:rsidRPr="00A00092">
        <w:rPr>
          <w:rFonts w:ascii="Times New Roman" w:hAnsi="Times New Roman" w:cs="Times New Roman"/>
          <w:sz w:val="28"/>
          <w:szCs w:val="28"/>
        </w:rPr>
        <w:t>Старовижівським</w:t>
      </w:r>
      <w:proofErr w:type="spellEnd"/>
      <w:r w:rsidRPr="00A00092">
        <w:rPr>
          <w:rFonts w:ascii="Times New Roman" w:hAnsi="Times New Roman" w:cs="Times New Roman"/>
          <w:sz w:val="28"/>
          <w:szCs w:val="28"/>
        </w:rPr>
        <w:t xml:space="preserve">  відділом  Ковельської філії ВОЦЗ  «Як перетворити хобі на професію».</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Загальна кількість зібраних музейних предметів станом на 1 січня 202</w:t>
      </w:r>
      <w:r w:rsidR="00B82698" w:rsidRPr="00A00092">
        <w:rPr>
          <w:rFonts w:ascii="Times New Roman" w:hAnsi="Times New Roman" w:cs="Times New Roman"/>
          <w:sz w:val="28"/>
          <w:szCs w:val="28"/>
        </w:rPr>
        <w:t>5</w:t>
      </w:r>
      <w:r w:rsidRPr="00A00092">
        <w:rPr>
          <w:rFonts w:ascii="Times New Roman" w:hAnsi="Times New Roman" w:cs="Times New Roman"/>
          <w:sz w:val="28"/>
          <w:szCs w:val="28"/>
        </w:rPr>
        <w:t xml:space="preserve"> року (всього) – 5235, в т.ч.: основного фонду – 5042; науково-допоміжного – 193.</w:t>
      </w:r>
    </w:p>
    <w:p w:rsidR="00392E75" w:rsidRPr="00A00092" w:rsidRDefault="00392E75" w:rsidP="00392E75">
      <w:pPr>
        <w:tabs>
          <w:tab w:val="left" w:pos="0"/>
        </w:tabs>
        <w:jc w:val="both"/>
        <w:rPr>
          <w:rFonts w:ascii="Times New Roman" w:hAnsi="Times New Roman" w:cs="Times New Roman"/>
          <w:sz w:val="28"/>
          <w:szCs w:val="28"/>
        </w:rPr>
      </w:pPr>
      <w:r w:rsidRPr="00A00092">
        <w:rPr>
          <w:rFonts w:ascii="Times New Roman" w:hAnsi="Times New Roman" w:cs="Times New Roman"/>
          <w:sz w:val="28"/>
          <w:szCs w:val="28"/>
        </w:rPr>
        <w:t xml:space="preserve"> Кількість нових надходжень до музею за звітний період –80, в т.ч.: основного фонду – 62; науково-допоміжного – 18, а саме:</w:t>
      </w:r>
    </w:p>
    <w:p w:rsidR="00392E75" w:rsidRPr="00A00092" w:rsidRDefault="00392E75" w:rsidP="00392E75">
      <w:pPr>
        <w:ind w:firstLine="709"/>
        <w:jc w:val="both"/>
        <w:rPr>
          <w:rFonts w:ascii="Times New Roman" w:hAnsi="Times New Roman" w:cs="Times New Roman"/>
          <w:sz w:val="28"/>
          <w:szCs w:val="28"/>
        </w:rPr>
      </w:pPr>
      <w:r w:rsidRPr="00A00092">
        <w:rPr>
          <w:rFonts w:ascii="Times New Roman" w:hAnsi="Times New Roman" w:cs="Times New Roman"/>
          <w:sz w:val="28"/>
          <w:szCs w:val="28"/>
        </w:rPr>
        <w:t>- прапори, шеврони та інші предмети із зони бойових дій;</w:t>
      </w:r>
    </w:p>
    <w:p w:rsidR="00392E75" w:rsidRPr="00A00092" w:rsidRDefault="00392E75" w:rsidP="00392E75">
      <w:pPr>
        <w:ind w:firstLine="709"/>
        <w:jc w:val="both"/>
        <w:rPr>
          <w:rFonts w:ascii="Times New Roman" w:hAnsi="Times New Roman" w:cs="Times New Roman"/>
          <w:sz w:val="28"/>
          <w:szCs w:val="28"/>
        </w:rPr>
      </w:pPr>
      <w:r w:rsidRPr="00A00092">
        <w:rPr>
          <w:rFonts w:ascii="Times New Roman" w:hAnsi="Times New Roman" w:cs="Times New Roman"/>
          <w:sz w:val="28"/>
          <w:szCs w:val="28"/>
        </w:rPr>
        <w:t>- фотографії різних періодів;</w:t>
      </w:r>
    </w:p>
    <w:p w:rsidR="00392E75" w:rsidRPr="00A00092" w:rsidRDefault="00392E75" w:rsidP="00392E75">
      <w:pPr>
        <w:ind w:firstLine="709"/>
        <w:jc w:val="both"/>
        <w:rPr>
          <w:rFonts w:ascii="Times New Roman" w:hAnsi="Times New Roman" w:cs="Times New Roman"/>
          <w:sz w:val="28"/>
          <w:szCs w:val="28"/>
        </w:rPr>
      </w:pPr>
      <w:r w:rsidRPr="00A00092">
        <w:rPr>
          <w:rFonts w:ascii="Times New Roman" w:hAnsi="Times New Roman" w:cs="Times New Roman"/>
          <w:sz w:val="28"/>
          <w:szCs w:val="28"/>
        </w:rPr>
        <w:t xml:space="preserve">- декоративно – ужиткові предмети та одяг початку та середини 20 </w:t>
      </w:r>
      <w:proofErr w:type="spellStart"/>
      <w:r w:rsidRPr="00A00092">
        <w:rPr>
          <w:rFonts w:ascii="Times New Roman" w:hAnsi="Times New Roman" w:cs="Times New Roman"/>
          <w:sz w:val="28"/>
          <w:szCs w:val="28"/>
        </w:rPr>
        <w:t>ст</w:t>
      </w:r>
      <w:proofErr w:type="spellEnd"/>
      <w:r w:rsidRPr="00A00092">
        <w:rPr>
          <w:rFonts w:ascii="Times New Roman" w:hAnsi="Times New Roman" w:cs="Times New Roman"/>
          <w:sz w:val="28"/>
          <w:szCs w:val="28"/>
        </w:rPr>
        <w:t>;</w:t>
      </w:r>
    </w:p>
    <w:p w:rsidR="00392E75" w:rsidRPr="00A00092" w:rsidRDefault="00392E75" w:rsidP="00392E75">
      <w:pPr>
        <w:ind w:firstLine="709"/>
        <w:jc w:val="both"/>
        <w:rPr>
          <w:rFonts w:ascii="Times New Roman" w:hAnsi="Times New Roman" w:cs="Times New Roman"/>
          <w:sz w:val="28"/>
          <w:szCs w:val="28"/>
        </w:rPr>
      </w:pPr>
      <w:r w:rsidRPr="00A00092">
        <w:rPr>
          <w:rFonts w:ascii="Times New Roman" w:hAnsi="Times New Roman" w:cs="Times New Roman"/>
          <w:sz w:val="28"/>
          <w:szCs w:val="28"/>
        </w:rPr>
        <w:t>- атрибути народних та релігійних свят.</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Загальна кількість </w:t>
      </w:r>
      <w:r w:rsidRPr="00A00092">
        <w:rPr>
          <w:rFonts w:ascii="Times New Roman" w:eastAsia="Times New Roman" w:hAnsi="Times New Roman" w:cs="Times New Roman"/>
          <w:sz w:val="28"/>
          <w:szCs w:val="28"/>
        </w:rPr>
        <w:t>проведених екскурсій – 43, з них:</w:t>
      </w:r>
    </w:p>
    <w:p w:rsidR="00392E75" w:rsidRPr="00A00092" w:rsidRDefault="00392E75" w:rsidP="00392E75">
      <w:pPr>
        <w:ind w:firstLine="567"/>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по експозиції–24;</w:t>
      </w:r>
    </w:p>
    <w:p w:rsidR="00392E75" w:rsidRPr="00A00092" w:rsidRDefault="00392E75" w:rsidP="00392E75">
      <w:pPr>
        <w:ind w:firstLine="567"/>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по виставках–7;</w:t>
      </w:r>
    </w:p>
    <w:p w:rsidR="00392E75" w:rsidRPr="00A00092" w:rsidRDefault="00392E75" w:rsidP="00392E75">
      <w:pPr>
        <w:ind w:firstLine="567"/>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тематичні екскурсії – 11;</w:t>
      </w:r>
    </w:p>
    <w:p w:rsidR="00392E75" w:rsidRPr="00A00092" w:rsidRDefault="00392E75" w:rsidP="00392E75">
      <w:pPr>
        <w:ind w:firstLine="567"/>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поза музеєм –1</w:t>
      </w:r>
    </w:p>
    <w:p w:rsidR="00392E75" w:rsidRPr="00A00092" w:rsidRDefault="00392E75" w:rsidP="00392E75">
      <w:pPr>
        <w:jc w:val="both"/>
        <w:rPr>
          <w:rFonts w:ascii="Times New Roman" w:eastAsia="Times New Roman" w:hAnsi="Times New Roman" w:cs="Times New Roman"/>
          <w:sz w:val="28"/>
          <w:szCs w:val="28"/>
        </w:rPr>
      </w:pPr>
      <w:r w:rsidRPr="00A00092">
        <w:rPr>
          <w:rFonts w:ascii="Times New Roman" w:eastAsia="Times New Roman" w:hAnsi="Times New Roman" w:cs="Times New Roman"/>
          <w:sz w:val="28"/>
          <w:szCs w:val="28"/>
        </w:rPr>
        <w:t>Загальна кількість підготовлених та проведених науково-освітніх заходів–8:</w:t>
      </w:r>
    </w:p>
    <w:p w:rsidR="00392E75" w:rsidRPr="00A00092" w:rsidRDefault="00392E75" w:rsidP="00392E75">
      <w:pPr>
        <w:jc w:val="both"/>
        <w:rPr>
          <w:rFonts w:ascii="Times New Roman" w:hAnsi="Times New Roman" w:cs="Times New Roman"/>
          <w:sz w:val="28"/>
          <w:szCs w:val="28"/>
        </w:rPr>
      </w:pPr>
      <w:r w:rsidRPr="00A00092">
        <w:rPr>
          <w:rFonts w:ascii="Times New Roman" w:eastAsia="Times New Roman" w:hAnsi="Times New Roman" w:cs="Times New Roman"/>
          <w:sz w:val="28"/>
          <w:szCs w:val="28"/>
        </w:rPr>
        <w:t xml:space="preserve">    </w:t>
      </w:r>
      <w:r w:rsidRPr="00A00092">
        <w:rPr>
          <w:rFonts w:ascii="Times New Roman" w:hAnsi="Times New Roman" w:cs="Times New Roman"/>
          <w:sz w:val="28"/>
          <w:szCs w:val="28"/>
        </w:rPr>
        <w:t xml:space="preserve">  </w:t>
      </w:r>
      <w:proofErr w:type="spellStart"/>
      <w:r w:rsidRPr="00A00092">
        <w:rPr>
          <w:rFonts w:ascii="Times New Roman" w:hAnsi="Times New Roman" w:cs="Times New Roman"/>
          <w:sz w:val="28"/>
          <w:szCs w:val="28"/>
        </w:rPr>
        <w:t>-благодійний</w:t>
      </w:r>
      <w:proofErr w:type="spellEnd"/>
      <w:r w:rsidRPr="00A00092">
        <w:rPr>
          <w:rFonts w:ascii="Times New Roman" w:hAnsi="Times New Roman" w:cs="Times New Roman"/>
          <w:sz w:val="28"/>
          <w:szCs w:val="28"/>
        </w:rPr>
        <w:t xml:space="preserve">  майстер-клас із </w:t>
      </w:r>
      <w:proofErr w:type="spellStart"/>
      <w:r w:rsidRPr="00A00092">
        <w:rPr>
          <w:rFonts w:ascii="Times New Roman" w:hAnsi="Times New Roman" w:cs="Times New Roman"/>
          <w:sz w:val="28"/>
          <w:szCs w:val="28"/>
        </w:rPr>
        <w:t>бісероплетіння</w:t>
      </w:r>
      <w:proofErr w:type="spellEnd"/>
      <w:r w:rsidRPr="00A00092">
        <w:rPr>
          <w:rFonts w:ascii="Times New Roman" w:hAnsi="Times New Roman" w:cs="Times New Roman"/>
          <w:sz w:val="28"/>
          <w:szCs w:val="28"/>
        </w:rPr>
        <w:t xml:space="preserve">, виготовлення </w:t>
      </w:r>
      <w:proofErr w:type="spellStart"/>
      <w:r w:rsidRPr="00A00092">
        <w:rPr>
          <w:rFonts w:ascii="Times New Roman" w:hAnsi="Times New Roman" w:cs="Times New Roman"/>
          <w:sz w:val="28"/>
          <w:szCs w:val="28"/>
        </w:rPr>
        <w:t>силянок</w:t>
      </w:r>
      <w:proofErr w:type="spellEnd"/>
      <w:r w:rsidRPr="00A00092">
        <w:rPr>
          <w:rFonts w:ascii="Times New Roman" w:hAnsi="Times New Roman" w:cs="Times New Roman"/>
          <w:sz w:val="28"/>
          <w:szCs w:val="28"/>
        </w:rPr>
        <w:t xml:space="preserve"> -1;</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 благодійний майстер-клас із писанкарства-3;</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 писанковий </w:t>
      </w:r>
      <w:proofErr w:type="spellStart"/>
      <w:r w:rsidRPr="00A00092">
        <w:rPr>
          <w:rFonts w:ascii="Times New Roman" w:hAnsi="Times New Roman" w:cs="Times New Roman"/>
          <w:sz w:val="28"/>
          <w:szCs w:val="28"/>
        </w:rPr>
        <w:t>бранч</w:t>
      </w:r>
      <w:proofErr w:type="spellEnd"/>
      <w:r w:rsidRPr="00A00092">
        <w:rPr>
          <w:rFonts w:ascii="Times New Roman" w:hAnsi="Times New Roman" w:cs="Times New Roman"/>
          <w:sz w:val="28"/>
          <w:szCs w:val="28"/>
        </w:rPr>
        <w:t xml:space="preserve"> - 1;</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 благодійний майстер клас із плетення різдвяного павука із соломи -1;</w:t>
      </w:r>
    </w:p>
    <w:p w:rsidR="00392E75" w:rsidRPr="00A00092" w:rsidRDefault="00392E75" w:rsidP="00392E75">
      <w:pPr>
        <w:jc w:val="both"/>
        <w:rPr>
          <w:rFonts w:ascii="Times New Roman" w:hAnsi="Times New Roman" w:cs="Times New Roman"/>
          <w:sz w:val="28"/>
          <w:szCs w:val="28"/>
        </w:rPr>
      </w:pPr>
      <w:r w:rsidRPr="00A00092">
        <w:rPr>
          <w:rFonts w:ascii="Times New Roman" w:hAnsi="Times New Roman" w:cs="Times New Roman"/>
          <w:sz w:val="28"/>
          <w:szCs w:val="28"/>
        </w:rPr>
        <w:t xml:space="preserve">      - зустріч-презентація із поетесою Оленою Чабан «Записи із свого щоденника»-1;</w:t>
      </w:r>
    </w:p>
    <w:p w:rsidR="009D22F8" w:rsidRPr="00F108CF" w:rsidRDefault="00392E75" w:rsidP="00F108CF">
      <w:pPr>
        <w:jc w:val="both"/>
        <w:rPr>
          <w:rFonts w:ascii="Times New Roman" w:hAnsi="Times New Roman" w:cs="Times New Roman"/>
          <w:sz w:val="28"/>
          <w:szCs w:val="28"/>
        </w:rPr>
      </w:pPr>
      <w:r w:rsidRPr="00A00092">
        <w:rPr>
          <w:rFonts w:ascii="Times New Roman" w:hAnsi="Times New Roman" w:cs="Times New Roman"/>
          <w:sz w:val="28"/>
          <w:szCs w:val="28"/>
        </w:rPr>
        <w:t xml:space="preserve">       -  зустріч – читання «Зі ста доріг – твоя одна…» із поетесою Світланою </w:t>
      </w:r>
      <w:proofErr w:type="spellStart"/>
      <w:r w:rsidRPr="00A00092">
        <w:rPr>
          <w:rFonts w:ascii="Times New Roman" w:hAnsi="Times New Roman" w:cs="Times New Roman"/>
          <w:sz w:val="28"/>
          <w:szCs w:val="28"/>
        </w:rPr>
        <w:t>Сащук</w:t>
      </w:r>
      <w:proofErr w:type="spellEnd"/>
      <w:r w:rsidRPr="00A00092">
        <w:rPr>
          <w:rFonts w:ascii="Times New Roman" w:hAnsi="Times New Roman" w:cs="Times New Roman"/>
          <w:sz w:val="28"/>
          <w:szCs w:val="28"/>
        </w:rPr>
        <w:t xml:space="preserve"> -1.</w:t>
      </w:r>
      <w:bookmarkStart w:id="3" w:name="_GoBack"/>
      <w:bookmarkEnd w:id="3"/>
    </w:p>
    <w:p w:rsidR="008C5E90" w:rsidRPr="00023720" w:rsidRDefault="008C5E90" w:rsidP="008C5E90">
      <w:pPr>
        <w:spacing w:line="360" w:lineRule="auto"/>
        <w:jc w:val="center"/>
      </w:pPr>
      <w:r w:rsidRPr="00023720">
        <w:rPr>
          <w:rFonts w:ascii="Times New Roman" w:hAnsi="Times New Roman" w:cs="Times New Roman"/>
          <w:b/>
          <w:bCs/>
          <w:sz w:val="28"/>
          <w:szCs w:val="28"/>
        </w:rPr>
        <w:t>Фізична культура та спорт</w:t>
      </w:r>
    </w:p>
    <w:p w:rsidR="00023720" w:rsidRPr="0072382A" w:rsidRDefault="00023720" w:rsidP="00023720">
      <w:pPr>
        <w:ind w:firstLine="709"/>
        <w:jc w:val="both"/>
        <w:rPr>
          <w:sz w:val="28"/>
          <w:szCs w:val="28"/>
        </w:rPr>
      </w:pPr>
      <w:r w:rsidRPr="0072382A">
        <w:rPr>
          <w:sz w:val="28"/>
          <w:szCs w:val="28"/>
        </w:rPr>
        <w:t>У 2024 року проведено:</w:t>
      </w:r>
    </w:p>
    <w:p w:rsidR="00023720" w:rsidRPr="0072382A" w:rsidRDefault="00023720" w:rsidP="00023720">
      <w:pPr>
        <w:ind w:firstLine="709"/>
        <w:jc w:val="both"/>
        <w:rPr>
          <w:sz w:val="28"/>
          <w:szCs w:val="28"/>
        </w:rPr>
      </w:pPr>
      <w:r w:rsidRPr="0072382A">
        <w:rPr>
          <w:sz w:val="28"/>
          <w:szCs w:val="28"/>
        </w:rPr>
        <w:t xml:space="preserve">відкриті  турніри з волейболу, </w:t>
      </w:r>
      <w:proofErr w:type="spellStart"/>
      <w:r w:rsidRPr="0072382A">
        <w:rPr>
          <w:sz w:val="28"/>
          <w:szCs w:val="28"/>
        </w:rPr>
        <w:t>футзалу</w:t>
      </w:r>
      <w:proofErr w:type="spellEnd"/>
      <w:r w:rsidRPr="0072382A">
        <w:rPr>
          <w:sz w:val="28"/>
          <w:szCs w:val="28"/>
        </w:rPr>
        <w:t>, пляжного волейболу, міні-футболу серед дорослого населення; змагання за програмою І</w:t>
      </w:r>
      <w:r w:rsidRPr="0072382A">
        <w:rPr>
          <w:sz w:val="28"/>
          <w:szCs w:val="28"/>
          <w:lang w:val="en-US"/>
        </w:rPr>
        <w:t>V</w:t>
      </w:r>
      <w:r w:rsidRPr="0072382A">
        <w:rPr>
          <w:sz w:val="28"/>
          <w:szCs w:val="28"/>
        </w:rPr>
        <w:t xml:space="preserve">  Спортивних ігор школярів  громади з шахів, шашок, </w:t>
      </w:r>
      <w:proofErr w:type="spellStart"/>
      <w:r w:rsidRPr="0072382A">
        <w:rPr>
          <w:sz w:val="28"/>
          <w:szCs w:val="28"/>
        </w:rPr>
        <w:t>футзалу</w:t>
      </w:r>
      <w:proofErr w:type="spellEnd"/>
      <w:r w:rsidRPr="0072382A">
        <w:rPr>
          <w:sz w:val="28"/>
          <w:szCs w:val="28"/>
        </w:rPr>
        <w:t>, волейболу, настільного тенісу, легкоатлетичного кросу,  міні-футболу, фізкультурно-оздоровчі заходи «Пліч-о-пліч всеукраїнські шкільні ліги», І етап Всеукраїнської дитячо-юнацької військово-патріотичної гри «Сокіл» («Джура»).</w:t>
      </w:r>
    </w:p>
    <w:p w:rsidR="00023720" w:rsidRPr="0072382A" w:rsidRDefault="00023720" w:rsidP="00023720">
      <w:pPr>
        <w:ind w:firstLine="709"/>
        <w:jc w:val="both"/>
        <w:rPr>
          <w:sz w:val="28"/>
          <w:szCs w:val="28"/>
        </w:rPr>
      </w:pPr>
      <w:r w:rsidRPr="0072382A">
        <w:rPr>
          <w:sz w:val="28"/>
          <w:szCs w:val="28"/>
        </w:rPr>
        <w:t>Збірні команди громади приймали участь у:</w:t>
      </w:r>
    </w:p>
    <w:p w:rsidR="00023720" w:rsidRPr="0072382A" w:rsidRDefault="00023720" w:rsidP="00023720">
      <w:pPr>
        <w:pStyle w:val="af2"/>
        <w:numPr>
          <w:ilvl w:val="0"/>
          <w:numId w:val="16"/>
        </w:numPr>
        <w:jc w:val="both"/>
        <w:rPr>
          <w:rFonts w:ascii="Times New Roman" w:hAnsi="Times New Roman" w:cs="Times New Roman"/>
          <w:sz w:val="28"/>
          <w:szCs w:val="28"/>
        </w:rPr>
      </w:pPr>
      <w:r w:rsidRPr="0072382A">
        <w:rPr>
          <w:rFonts w:ascii="Times New Roman" w:hAnsi="Times New Roman" w:cs="Times New Roman"/>
          <w:sz w:val="28"/>
          <w:szCs w:val="28"/>
        </w:rPr>
        <w:t>відкритому турнірі з волейболу «</w:t>
      </w:r>
      <w:proofErr w:type="spellStart"/>
      <w:r w:rsidRPr="0072382A">
        <w:rPr>
          <w:rFonts w:ascii="Times New Roman" w:hAnsi="Times New Roman" w:cs="Times New Roman"/>
          <w:sz w:val="28"/>
          <w:szCs w:val="28"/>
        </w:rPr>
        <w:t>Старовижівська</w:t>
      </w:r>
      <w:proofErr w:type="spellEnd"/>
      <w:r w:rsidRPr="0072382A">
        <w:rPr>
          <w:rFonts w:ascii="Times New Roman" w:hAnsi="Times New Roman" w:cs="Times New Roman"/>
          <w:sz w:val="28"/>
          <w:szCs w:val="28"/>
        </w:rPr>
        <w:t xml:space="preserve"> ТГ-2024»;</w:t>
      </w:r>
    </w:p>
    <w:p w:rsidR="00023720" w:rsidRPr="0072382A" w:rsidRDefault="00023720" w:rsidP="00023720">
      <w:pPr>
        <w:pStyle w:val="af2"/>
        <w:numPr>
          <w:ilvl w:val="0"/>
          <w:numId w:val="16"/>
        </w:numPr>
        <w:jc w:val="both"/>
        <w:rPr>
          <w:rFonts w:ascii="Times New Roman" w:hAnsi="Times New Roman" w:cs="Times New Roman"/>
          <w:sz w:val="28"/>
          <w:szCs w:val="28"/>
        </w:rPr>
      </w:pPr>
      <w:r w:rsidRPr="0072382A">
        <w:rPr>
          <w:rFonts w:ascii="Times New Roman" w:hAnsi="Times New Roman" w:cs="Times New Roman"/>
          <w:sz w:val="28"/>
          <w:szCs w:val="28"/>
        </w:rPr>
        <w:t xml:space="preserve">чемпіонаті ГО «Волинська територіальна організація ВФСТ «Колос» з </w:t>
      </w:r>
      <w:proofErr w:type="spellStart"/>
      <w:r w:rsidRPr="0072382A">
        <w:rPr>
          <w:rFonts w:ascii="Times New Roman" w:hAnsi="Times New Roman" w:cs="Times New Roman"/>
          <w:sz w:val="28"/>
          <w:szCs w:val="28"/>
        </w:rPr>
        <w:t>футзалу</w:t>
      </w:r>
      <w:proofErr w:type="spellEnd"/>
      <w:r w:rsidRPr="0072382A">
        <w:rPr>
          <w:rFonts w:ascii="Times New Roman" w:hAnsi="Times New Roman" w:cs="Times New Roman"/>
          <w:sz w:val="28"/>
          <w:szCs w:val="28"/>
        </w:rPr>
        <w:t xml:space="preserve"> – ІІІ місце в групі;</w:t>
      </w:r>
    </w:p>
    <w:p w:rsidR="00023720" w:rsidRPr="0072382A" w:rsidRDefault="00023720" w:rsidP="00023720">
      <w:pPr>
        <w:pStyle w:val="af2"/>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 xml:space="preserve">відкритій першості </w:t>
      </w:r>
      <w:proofErr w:type="spellStart"/>
      <w:r w:rsidRPr="0072382A">
        <w:rPr>
          <w:rFonts w:ascii="Times New Roman" w:hAnsi="Times New Roman" w:cs="Times New Roman"/>
          <w:sz w:val="28"/>
          <w:szCs w:val="28"/>
        </w:rPr>
        <w:t>Ратнівської</w:t>
      </w:r>
      <w:proofErr w:type="spellEnd"/>
      <w:r w:rsidRPr="0072382A">
        <w:rPr>
          <w:rFonts w:ascii="Times New Roman" w:hAnsi="Times New Roman" w:cs="Times New Roman"/>
          <w:sz w:val="28"/>
          <w:szCs w:val="28"/>
        </w:rPr>
        <w:t xml:space="preserve"> ТГ з волейболу - ІІ місце;</w:t>
      </w:r>
    </w:p>
    <w:p w:rsidR="00023720" w:rsidRPr="0072382A" w:rsidRDefault="00023720" w:rsidP="00023720">
      <w:pPr>
        <w:pStyle w:val="af2"/>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чемпіонаті ГО «Волинська ТО ВФСТ «Колос» з волейболу – ІІІ місце;</w:t>
      </w:r>
    </w:p>
    <w:p w:rsidR="00023720" w:rsidRPr="0072382A" w:rsidRDefault="00023720" w:rsidP="00023720">
      <w:pPr>
        <w:pStyle w:val="af2"/>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 xml:space="preserve">Весняному благодійному турнірі з волейболу </w:t>
      </w:r>
      <w:proofErr w:type="spellStart"/>
      <w:r w:rsidRPr="0072382A">
        <w:rPr>
          <w:rFonts w:ascii="Times New Roman" w:hAnsi="Times New Roman" w:cs="Times New Roman"/>
          <w:sz w:val="28"/>
          <w:szCs w:val="28"/>
        </w:rPr>
        <w:t>Велимченської</w:t>
      </w:r>
      <w:proofErr w:type="spellEnd"/>
      <w:r w:rsidRPr="0072382A">
        <w:rPr>
          <w:rFonts w:ascii="Times New Roman" w:hAnsi="Times New Roman" w:cs="Times New Roman"/>
          <w:sz w:val="28"/>
          <w:szCs w:val="28"/>
        </w:rPr>
        <w:t xml:space="preserve"> ТГ – ІІ місце;</w:t>
      </w:r>
    </w:p>
    <w:p w:rsidR="00023720" w:rsidRPr="0072382A" w:rsidRDefault="00023720" w:rsidP="00023720">
      <w:pPr>
        <w:pStyle w:val="af2"/>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відкритому турнірі з пляжного волейболу з нагоди Всеукраїнського Олімпійського Дня,</w:t>
      </w:r>
      <w:proofErr w:type="spellStart"/>
      <w:r w:rsidRPr="0072382A">
        <w:rPr>
          <w:rFonts w:ascii="Times New Roman" w:hAnsi="Times New Roman" w:cs="Times New Roman"/>
          <w:sz w:val="28"/>
          <w:szCs w:val="28"/>
        </w:rPr>
        <w:t>с.Чевель</w:t>
      </w:r>
      <w:proofErr w:type="spellEnd"/>
      <w:r w:rsidRPr="0072382A">
        <w:rPr>
          <w:rFonts w:ascii="Times New Roman" w:hAnsi="Times New Roman" w:cs="Times New Roman"/>
          <w:sz w:val="28"/>
          <w:szCs w:val="28"/>
        </w:rPr>
        <w:t xml:space="preserve"> –ІІІ місце;</w:t>
      </w:r>
    </w:p>
    <w:p w:rsidR="00023720" w:rsidRPr="0072382A" w:rsidRDefault="00023720" w:rsidP="00023720">
      <w:pPr>
        <w:pStyle w:val="af2"/>
        <w:numPr>
          <w:ilvl w:val="0"/>
          <w:numId w:val="16"/>
        </w:numPr>
        <w:suppressAutoHyphens w:val="0"/>
        <w:jc w:val="both"/>
        <w:rPr>
          <w:rFonts w:ascii="Times New Roman" w:hAnsi="Times New Roman" w:cs="Times New Roman"/>
          <w:sz w:val="28"/>
          <w:szCs w:val="28"/>
        </w:rPr>
      </w:pPr>
      <w:r w:rsidRPr="0072382A">
        <w:rPr>
          <w:rFonts w:ascii="Times New Roman" w:hAnsi="Times New Roman" w:cs="Times New Roman"/>
          <w:sz w:val="28"/>
          <w:szCs w:val="28"/>
        </w:rPr>
        <w:t>фестивалі з пляжного волейболу «Шацькі озера» - 7 місце;</w:t>
      </w:r>
    </w:p>
    <w:p w:rsidR="00023720" w:rsidRPr="0072382A" w:rsidRDefault="00023720" w:rsidP="00023720">
      <w:pPr>
        <w:pStyle w:val="af2"/>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lastRenderedPageBreak/>
        <w:t>чемпіонаті Волинської територіальної організації ВФСТ «Колос» з пляжного волейболу -4 місце ;</w:t>
      </w:r>
    </w:p>
    <w:p w:rsidR="00023720" w:rsidRPr="0072382A" w:rsidRDefault="00023720" w:rsidP="00023720">
      <w:pPr>
        <w:pStyle w:val="af2"/>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lang w:val="en-US"/>
        </w:rPr>
        <w:t>V</w:t>
      </w:r>
      <w:r w:rsidRPr="0072382A">
        <w:rPr>
          <w:rFonts w:ascii="Times New Roman" w:hAnsi="Times New Roman" w:cs="Times New Roman"/>
          <w:sz w:val="28"/>
          <w:szCs w:val="28"/>
        </w:rPr>
        <w:t>ІІ обласному благодійному фестивалі з пляжного волейболу на кубок Волинського обласного центру фізичного здоров’я населення «Спорт для всіх»  - ІІ місце, 5 місце;</w:t>
      </w:r>
    </w:p>
    <w:p w:rsidR="00023720" w:rsidRPr="0072382A" w:rsidRDefault="00023720" w:rsidP="00023720">
      <w:pPr>
        <w:pStyle w:val="af2"/>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обласному фестивалі з фізичної культури і спорту м. Ковель – І місце;</w:t>
      </w:r>
    </w:p>
    <w:p w:rsidR="00023720" w:rsidRPr="0072382A" w:rsidRDefault="00023720" w:rsidP="00023720">
      <w:pPr>
        <w:pStyle w:val="af2"/>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 xml:space="preserve">І обласному фестивалі з </w:t>
      </w:r>
      <w:proofErr w:type="spellStart"/>
      <w:r w:rsidRPr="0072382A">
        <w:rPr>
          <w:rFonts w:ascii="Times New Roman" w:hAnsi="Times New Roman" w:cs="Times New Roman"/>
          <w:sz w:val="28"/>
          <w:szCs w:val="28"/>
        </w:rPr>
        <w:t>дартсу</w:t>
      </w:r>
      <w:proofErr w:type="spellEnd"/>
      <w:r w:rsidRPr="0072382A">
        <w:rPr>
          <w:rFonts w:ascii="Times New Roman" w:hAnsi="Times New Roman" w:cs="Times New Roman"/>
          <w:sz w:val="28"/>
          <w:szCs w:val="28"/>
        </w:rPr>
        <w:t xml:space="preserve"> «501 </w:t>
      </w:r>
      <w:r w:rsidRPr="0072382A">
        <w:rPr>
          <w:rFonts w:ascii="Times New Roman" w:hAnsi="Times New Roman" w:cs="Times New Roman"/>
          <w:sz w:val="28"/>
          <w:szCs w:val="28"/>
          <w:lang w:val="en-US"/>
        </w:rPr>
        <w:t>DO</w:t>
      </w:r>
      <w:r w:rsidRPr="0072382A">
        <w:rPr>
          <w:rFonts w:ascii="Times New Roman" w:hAnsi="Times New Roman" w:cs="Times New Roman"/>
          <w:sz w:val="28"/>
          <w:szCs w:val="28"/>
        </w:rPr>
        <w:t>» з нагоди Дня Незалежності України;</w:t>
      </w:r>
    </w:p>
    <w:p w:rsidR="00023720" w:rsidRPr="0072382A" w:rsidRDefault="00023720" w:rsidP="00023720">
      <w:pPr>
        <w:pStyle w:val="af2"/>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відкритому турнірі з пляжного волейболу з нагоди Дня Незалежності України;</w:t>
      </w:r>
    </w:p>
    <w:p w:rsidR="00023720" w:rsidRPr="0072382A" w:rsidRDefault="00023720" w:rsidP="00023720">
      <w:pPr>
        <w:pStyle w:val="af2"/>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всеукраїнських спортивних змаганнях серед команд сільських та селищних територіальних громад України;</w:t>
      </w:r>
    </w:p>
    <w:p w:rsidR="00023720" w:rsidRPr="0072382A" w:rsidRDefault="00023720" w:rsidP="00023720">
      <w:pPr>
        <w:pStyle w:val="af2"/>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чемпіонаті ГО «Волинська ТО ВФСТ «Колос» з настільного тенісу;</w:t>
      </w:r>
    </w:p>
    <w:p w:rsidR="00023720" w:rsidRPr="0072382A" w:rsidRDefault="00023720" w:rsidP="00023720">
      <w:pPr>
        <w:pStyle w:val="af2"/>
        <w:numPr>
          <w:ilvl w:val="0"/>
          <w:numId w:val="16"/>
        </w:numPr>
        <w:suppressAutoHyphens w:val="0"/>
        <w:spacing w:after="0" w:line="240" w:lineRule="auto"/>
        <w:jc w:val="both"/>
        <w:rPr>
          <w:rFonts w:ascii="Times New Roman" w:hAnsi="Times New Roman" w:cs="Times New Roman"/>
          <w:sz w:val="28"/>
          <w:szCs w:val="28"/>
        </w:rPr>
      </w:pPr>
      <w:r w:rsidRPr="0072382A">
        <w:rPr>
          <w:rFonts w:ascii="Times New Roman" w:hAnsi="Times New Roman" w:cs="Times New Roman"/>
          <w:sz w:val="28"/>
          <w:szCs w:val="28"/>
        </w:rPr>
        <w:t>обласному фестивалі «Козацькі розваги» - І місце.</w:t>
      </w:r>
    </w:p>
    <w:p w:rsidR="00023720" w:rsidRPr="0072382A" w:rsidRDefault="00023720" w:rsidP="00023720">
      <w:pPr>
        <w:pStyle w:val="af2"/>
        <w:suppressAutoHyphens w:val="0"/>
        <w:spacing w:after="0" w:line="240" w:lineRule="auto"/>
        <w:ind w:left="928" w:firstLine="0"/>
        <w:jc w:val="both"/>
        <w:rPr>
          <w:rFonts w:ascii="Times New Roman" w:hAnsi="Times New Roman" w:cs="Times New Roman"/>
          <w:sz w:val="28"/>
          <w:szCs w:val="28"/>
        </w:rPr>
      </w:pPr>
    </w:p>
    <w:p w:rsidR="009D22F8" w:rsidRPr="00F108CF" w:rsidRDefault="00023720" w:rsidP="00F108CF">
      <w:pPr>
        <w:pStyle w:val="ad"/>
        <w:shd w:val="clear" w:color="auto" w:fill="FFFFFF"/>
        <w:spacing w:before="0" w:after="0" w:line="270" w:lineRule="atLeast"/>
        <w:ind w:firstLine="567"/>
        <w:jc w:val="both"/>
        <w:rPr>
          <w:sz w:val="28"/>
          <w:szCs w:val="28"/>
        </w:rPr>
      </w:pPr>
      <w:r w:rsidRPr="0072382A">
        <w:rPr>
          <w:rFonts w:ascii="Times New Roman" w:hAnsi="Times New Roman" w:cs="Times New Roman"/>
          <w:sz w:val="28"/>
          <w:szCs w:val="28"/>
        </w:rPr>
        <w:t xml:space="preserve">По вищезгаданих заходах  були використано </w:t>
      </w:r>
      <w:r>
        <w:rPr>
          <w:rFonts w:ascii="Times New Roman" w:hAnsi="Times New Roman" w:cs="Times New Roman"/>
          <w:sz w:val="28"/>
          <w:szCs w:val="28"/>
        </w:rPr>
        <w:t>130,00</w:t>
      </w:r>
      <w:r w:rsidRPr="0072382A">
        <w:rPr>
          <w:sz w:val="28"/>
          <w:szCs w:val="28"/>
        </w:rPr>
        <w:t xml:space="preserve"> тис гри</w:t>
      </w:r>
      <w:r>
        <w:rPr>
          <w:sz w:val="28"/>
          <w:szCs w:val="28"/>
        </w:rPr>
        <w:t>вень</w:t>
      </w:r>
      <w:r w:rsidRPr="0072382A">
        <w:rPr>
          <w:sz w:val="28"/>
          <w:szCs w:val="28"/>
        </w:rPr>
        <w:t>, коштів місцевого бюджету</w:t>
      </w:r>
      <w:r>
        <w:rPr>
          <w:sz w:val="28"/>
          <w:szCs w:val="28"/>
        </w:rPr>
        <w:t>.</w:t>
      </w:r>
    </w:p>
    <w:p w:rsidR="009D22F8" w:rsidRDefault="009D22F8"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4C7393" w:rsidRPr="000902FE" w:rsidRDefault="004C7393"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r w:rsidRPr="000902FE">
        <w:rPr>
          <w:rFonts w:ascii="Times New Roman" w:eastAsia="TimesNewRomanPSMT" w:hAnsi="Times New Roman" w:cs="Times New Roman"/>
          <w:b/>
          <w:kern w:val="0"/>
          <w:sz w:val="28"/>
          <w:szCs w:val="28"/>
          <w:lang w:eastAsia="en-US" w:bidi="ar-SA"/>
        </w:rPr>
        <w:t>ЦИВІЛЬНИЙ ЗАХИСТ ТА ЕКОЛОГІЧНА БЕЗПЕКА</w:t>
      </w:r>
    </w:p>
    <w:p w:rsidR="004C7393" w:rsidRPr="000902FE" w:rsidRDefault="004C7393" w:rsidP="004C7393">
      <w:pPr>
        <w:suppressAutoHyphens w:val="0"/>
        <w:autoSpaceDE w:val="0"/>
        <w:autoSpaceDN w:val="0"/>
        <w:adjustRightInd w:val="0"/>
        <w:jc w:val="center"/>
        <w:rPr>
          <w:rFonts w:ascii="Times New Roman" w:eastAsia="TimesNewRomanPSMT" w:hAnsi="Times New Roman" w:cs="Times New Roman"/>
          <w:b/>
          <w:kern w:val="0"/>
          <w:sz w:val="28"/>
          <w:szCs w:val="28"/>
          <w:lang w:eastAsia="en-US" w:bidi="ar-SA"/>
        </w:rPr>
      </w:pPr>
    </w:p>
    <w:p w:rsidR="004C7393" w:rsidRPr="000902FE" w:rsidRDefault="004C7393" w:rsidP="004C7393">
      <w:pPr>
        <w:suppressAutoHyphens w:val="0"/>
        <w:autoSpaceDE w:val="0"/>
        <w:autoSpaceDN w:val="0"/>
        <w:adjustRightInd w:val="0"/>
        <w:jc w:val="both"/>
        <w:rPr>
          <w:rFonts w:ascii="Times New Roman" w:eastAsia="TimesNewRomanPSMT" w:hAnsi="Times New Roman" w:cs="Times New Roman"/>
          <w:kern w:val="0"/>
          <w:sz w:val="28"/>
          <w:szCs w:val="28"/>
          <w:lang w:eastAsia="en-US" w:bidi="ar-SA"/>
        </w:rPr>
      </w:pPr>
      <w:r w:rsidRPr="000902FE">
        <w:rPr>
          <w:rFonts w:ascii="Times New Roman" w:eastAsia="TimesNewRomanPSMT" w:hAnsi="Times New Roman" w:cs="Times New Roman"/>
          <w:kern w:val="0"/>
          <w:sz w:val="28"/>
          <w:szCs w:val="28"/>
          <w:lang w:eastAsia="en-US" w:bidi="ar-SA"/>
        </w:rPr>
        <w:t xml:space="preserve">      </w:t>
      </w:r>
      <w:r w:rsidR="000902FE" w:rsidRPr="000902FE">
        <w:rPr>
          <w:rFonts w:ascii="Times New Roman" w:eastAsia="TimesNewRomanPSMT" w:hAnsi="Times New Roman" w:cs="Times New Roman"/>
          <w:kern w:val="0"/>
          <w:sz w:val="28"/>
          <w:szCs w:val="28"/>
          <w:lang w:eastAsia="en-US" w:bidi="ar-SA"/>
        </w:rPr>
        <w:t>Д</w:t>
      </w:r>
      <w:r w:rsidRPr="000902FE">
        <w:rPr>
          <w:rFonts w:ascii="Times New Roman" w:eastAsia="TimesNewRomanPSMT" w:hAnsi="Times New Roman" w:cs="Times New Roman"/>
          <w:kern w:val="0"/>
          <w:sz w:val="28"/>
          <w:szCs w:val="28"/>
          <w:lang w:eastAsia="en-US" w:bidi="ar-SA"/>
        </w:rPr>
        <w:t xml:space="preserve">ля захисту (укриття) населення громади у разі виникнення надзвичайної ситуації на обліку </w:t>
      </w:r>
      <w:r w:rsidR="000902FE" w:rsidRPr="000902FE">
        <w:rPr>
          <w:rFonts w:ascii="Times New Roman" w:eastAsia="TimesNewRomanPSMT" w:hAnsi="Times New Roman" w:cs="Times New Roman"/>
          <w:kern w:val="0"/>
          <w:sz w:val="28"/>
          <w:szCs w:val="28"/>
          <w:lang w:eastAsia="en-US" w:bidi="ar-SA"/>
        </w:rPr>
        <w:t>перебуває 27</w:t>
      </w:r>
      <w:r w:rsidRPr="000902FE">
        <w:rPr>
          <w:rFonts w:ascii="Times New Roman" w:eastAsia="TimesNewRomanPSMT" w:hAnsi="Times New Roman" w:cs="Times New Roman"/>
          <w:kern w:val="0"/>
          <w:sz w:val="28"/>
          <w:szCs w:val="28"/>
          <w:lang w:eastAsia="en-US" w:bidi="ar-SA"/>
        </w:rPr>
        <w:t xml:space="preserve"> захисних споруд цивільного захисту, а саме: </w:t>
      </w:r>
      <w:r w:rsidR="00B526E2" w:rsidRPr="000902FE">
        <w:rPr>
          <w:rFonts w:ascii="Times New Roman" w:eastAsia="TimesNewRomanPSMT" w:hAnsi="Times New Roman" w:cs="Times New Roman"/>
          <w:kern w:val="0"/>
          <w:sz w:val="28"/>
          <w:szCs w:val="28"/>
          <w:lang w:eastAsia="en-US" w:bidi="ar-SA"/>
        </w:rPr>
        <w:t>8 протирадіаційних укриттів та 1</w:t>
      </w:r>
      <w:r w:rsidR="000902FE" w:rsidRPr="000902FE">
        <w:rPr>
          <w:rFonts w:ascii="Times New Roman" w:eastAsia="TimesNewRomanPSMT" w:hAnsi="Times New Roman" w:cs="Times New Roman"/>
          <w:kern w:val="0"/>
          <w:sz w:val="28"/>
          <w:szCs w:val="28"/>
          <w:lang w:eastAsia="en-US" w:bidi="ar-SA"/>
        </w:rPr>
        <w:t>9</w:t>
      </w:r>
      <w:r w:rsidRPr="000902FE">
        <w:rPr>
          <w:rFonts w:ascii="Times New Roman" w:eastAsia="TimesNewRomanPSMT" w:hAnsi="Times New Roman" w:cs="Times New Roman"/>
          <w:kern w:val="0"/>
          <w:sz w:val="28"/>
          <w:szCs w:val="28"/>
          <w:lang w:eastAsia="en-US" w:bidi="ar-SA"/>
        </w:rPr>
        <w:t xml:space="preserve"> найпростіших укриттів.</w:t>
      </w:r>
      <w:r w:rsidR="000902FE" w:rsidRPr="000902FE">
        <w:rPr>
          <w:rFonts w:ascii="Times New Roman" w:eastAsia="TimesNewRomanPSMT" w:hAnsi="Times New Roman" w:cs="Times New Roman"/>
          <w:kern w:val="0"/>
          <w:sz w:val="28"/>
          <w:szCs w:val="28"/>
          <w:lang w:eastAsia="en-US" w:bidi="ar-SA"/>
        </w:rPr>
        <w:t xml:space="preserve"> На облаштування укриттів в 2024 році використано 546,011 </w:t>
      </w:r>
      <w:proofErr w:type="spellStart"/>
      <w:r w:rsidR="000902FE" w:rsidRPr="000902FE">
        <w:rPr>
          <w:rFonts w:ascii="Times New Roman" w:eastAsia="TimesNewRomanPSMT" w:hAnsi="Times New Roman" w:cs="Times New Roman"/>
          <w:kern w:val="0"/>
          <w:sz w:val="28"/>
          <w:szCs w:val="28"/>
          <w:lang w:eastAsia="en-US" w:bidi="ar-SA"/>
        </w:rPr>
        <w:t>тис.грн</w:t>
      </w:r>
      <w:proofErr w:type="spellEnd"/>
      <w:r w:rsidR="000902FE" w:rsidRPr="000902FE">
        <w:rPr>
          <w:rFonts w:ascii="Times New Roman" w:eastAsia="TimesNewRomanPSMT" w:hAnsi="Times New Roman" w:cs="Times New Roman"/>
          <w:kern w:val="0"/>
          <w:sz w:val="28"/>
          <w:szCs w:val="28"/>
          <w:lang w:eastAsia="en-US" w:bidi="ar-SA"/>
        </w:rPr>
        <w:t>.</w:t>
      </w:r>
    </w:p>
    <w:p w:rsidR="004C7393" w:rsidRPr="00D504DF" w:rsidRDefault="004C7393" w:rsidP="004C7393">
      <w:pPr>
        <w:suppressAutoHyphens w:val="0"/>
        <w:autoSpaceDE w:val="0"/>
        <w:autoSpaceDN w:val="0"/>
        <w:adjustRightInd w:val="0"/>
        <w:jc w:val="both"/>
        <w:rPr>
          <w:rFonts w:ascii="Times New Roman" w:eastAsia="TimesNewRomanPSMT" w:hAnsi="Times New Roman" w:cs="Times New Roman"/>
          <w:kern w:val="0"/>
          <w:sz w:val="28"/>
          <w:szCs w:val="28"/>
          <w:lang w:eastAsia="en-US" w:bidi="ar-SA"/>
        </w:rPr>
      </w:pPr>
      <w:r w:rsidRPr="00A33371">
        <w:rPr>
          <w:rFonts w:ascii="Times New Roman" w:eastAsia="TimesNewRomanPSMT" w:hAnsi="Times New Roman" w:cs="Times New Roman"/>
          <w:color w:val="FF0000"/>
          <w:kern w:val="0"/>
          <w:sz w:val="28"/>
          <w:szCs w:val="28"/>
          <w:lang w:eastAsia="en-US" w:bidi="ar-SA"/>
        </w:rPr>
        <w:t xml:space="preserve">     </w:t>
      </w:r>
      <w:r w:rsidRPr="00D504DF">
        <w:rPr>
          <w:rFonts w:ascii="Times New Roman" w:eastAsia="TimesNewRomanPSMT" w:hAnsi="Times New Roman" w:cs="Times New Roman"/>
          <w:kern w:val="0"/>
          <w:sz w:val="28"/>
          <w:szCs w:val="28"/>
          <w:lang w:eastAsia="en-US" w:bidi="ar-SA"/>
        </w:rPr>
        <w:t xml:space="preserve">Для забезпечення проведення заходів щодо запобігання виникнення надзвичайних ситуацій та ліквідації їх негативних наслідків в громаді було створено резервний фонд в розмірі </w:t>
      </w:r>
      <w:r w:rsidR="00D504DF" w:rsidRPr="00D504DF">
        <w:rPr>
          <w:rFonts w:ascii="Times New Roman" w:eastAsia="TimesNewRomanPSMT" w:hAnsi="Times New Roman" w:cs="Times New Roman"/>
          <w:kern w:val="0"/>
          <w:sz w:val="28"/>
          <w:szCs w:val="28"/>
          <w:lang w:eastAsia="en-US" w:bidi="ar-SA"/>
        </w:rPr>
        <w:t>1</w:t>
      </w:r>
      <w:r w:rsidRPr="00D504DF">
        <w:rPr>
          <w:rFonts w:ascii="Times New Roman" w:eastAsia="TimesNewRomanPSMT" w:hAnsi="Times New Roman" w:cs="Times New Roman"/>
          <w:kern w:val="0"/>
          <w:sz w:val="28"/>
          <w:szCs w:val="28"/>
          <w:lang w:eastAsia="en-US" w:bidi="ar-SA"/>
        </w:rPr>
        <w:t>00,0</w:t>
      </w:r>
      <w:r w:rsidR="00D504DF" w:rsidRPr="00D504DF">
        <w:rPr>
          <w:rFonts w:ascii="Times New Roman" w:eastAsia="TimesNewRomanPSMT" w:hAnsi="Times New Roman" w:cs="Times New Roman"/>
          <w:kern w:val="0"/>
          <w:sz w:val="28"/>
          <w:szCs w:val="28"/>
          <w:lang w:eastAsia="en-US" w:bidi="ar-SA"/>
        </w:rPr>
        <w:t>т</w:t>
      </w:r>
      <w:r w:rsidRPr="00D504DF">
        <w:rPr>
          <w:rFonts w:ascii="Times New Roman" w:eastAsia="TimesNewRomanPSMT" w:hAnsi="Times New Roman" w:cs="Times New Roman"/>
          <w:kern w:val="0"/>
          <w:sz w:val="28"/>
          <w:szCs w:val="28"/>
          <w:lang w:eastAsia="en-US" w:bidi="ar-SA"/>
        </w:rPr>
        <w:t>ис. грн.</w:t>
      </w:r>
    </w:p>
    <w:p w:rsidR="00B84621" w:rsidRPr="00D504DF" w:rsidRDefault="00D62F97" w:rsidP="00D62F97">
      <w:pPr>
        <w:jc w:val="both"/>
        <w:rPr>
          <w:rFonts w:ascii="Times New Roman" w:hAnsi="Times New Roman" w:cs="Times New Roman"/>
          <w:sz w:val="28"/>
          <w:szCs w:val="28"/>
        </w:rPr>
      </w:pPr>
      <w:r w:rsidRPr="00D504DF">
        <w:rPr>
          <w:rFonts w:ascii="Times New Roman" w:hAnsi="Times New Roman" w:cs="Times New Roman"/>
          <w:sz w:val="28"/>
          <w:szCs w:val="28"/>
        </w:rPr>
        <w:t xml:space="preserve">    На заходи та роботи  з  територіальної оборони використано </w:t>
      </w:r>
      <w:r w:rsidR="00D504DF" w:rsidRPr="00D504DF">
        <w:rPr>
          <w:rFonts w:ascii="Times New Roman" w:hAnsi="Times New Roman" w:cs="Times New Roman"/>
          <w:sz w:val="28"/>
          <w:szCs w:val="28"/>
        </w:rPr>
        <w:t>1 </w:t>
      </w:r>
      <w:r w:rsidR="006610ED">
        <w:rPr>
          <w:rFonts w:ascii="Times New Roman" w:hAnsi="Times New Roman" w:cs="Times New Roman"/>
          <w:sz w:val="28"/>
          <w:szCs w:val="28"/>
        </w:rPr>
        <w:t>4</w:t>
      </w:r>
      <w:r w:rsidR="00D504DF" w:rsidRPr="00D504DF">
        <w:rPr>
          <w:rFonts w:ascii="Times New Roman" w:hAnsi="Times New Roman" w:cs="Times New Roman"/>
          <w:sz w:val="28"/>
          <w:szCs w:val="28"/>
        </w:rPr>
        <w:t>52,2</w:t>
      </w:r>
      <w:r w:rsidRPr="00D504DF">
        <w:rPr>
          <w:rFonts w:ascii="Times New Roman" w:hAnsi="Times New Roman" w:cs="Times New Roman"/>
          <w:sz w:val="28"/>
          <w:szCs w:val="28"/>
        </w:rPr>
        <w:t xml:space="preserve"> </w:t>
      </w:r>
      <w:proofErr w:type="spellStart"/>
      <w:r w:rsidRPr="00D504DF">
        <w:rPr>
          <w:rFonts w:ascii="Times New Roman" w:hAnsi="Times New Roman" w:cs="Times New Roman"/>
          <w:sz w:val="28"/>
          <w:szCs w:val="28"/>
        </w:rPr>
        <w:t>тис.грн</w:t>
      </w:r>
      <w:proofErr w:type="spellEnd"/>
      <w:r w:rsidRPr="00D504DF">
        <w:rPr>
          <w:rFonts w:ascii="Times New Roman" w:hAnsi="Times New Roman" w:cs="Times New Roman"/>
          <w:sz w:val="28"/>
          <w:szCs w:val="28"/>
        </w:rPr>
        <w:t>. (ТМЦ, енергоносії).</w:t>
      </w:r>
    </w:p>
    <w:p w:rsidR="00B84621" w:rsidRPr="00A33371" w:rsidRDefault="00B84621" w:rsidP="00D62F97">
      <w:pPr>
        <w:jc w:val="both"/>
        <w:rPr>
          <w:rFonts w:ascii="Times New Roman" w:hAnsi="Times New Roman" w:cs="Times New Roman"/>
          <w:color w:val="FF0000"/>
          <w:sz w:val="28"/>
          <w:szCs w:val="28"/>
        </w:rPr>
      </w:pPr>
    </w:p>
    <w:p w:rsidR="00D62F97" w:rsidRDefault="00D62F97" w:rsidP="00D62F97">
      <w:pPr>
        <w:jc w:val="both"/>
        <w:rPr>
          <w:rFonts w:ascii="Times New Roman" w:hAnsi="Times New Roman" w:cs="Times New Roman"/>
          <w:color w:val="FF0000"/>
          <w:sz w:val="28"/>
          <w:szCs w:val="28"/>
        </w:rPr>
      </w:pPr>
    </w:p>
    <w:p w:rsidR="009D22F8" w:rsidRDefault="009D22F8" w:rsidP="00D62F97">
      <w:pPr>
        <w:jc w:val="both"/>
        <w:rPr>
          <w:rFonts w:ascii="Times New Roman" w:hAnsi="Times New Roman" w:cs="Times New Roman"/>
          <w:color w:val="FF0000"/>
          <w:sz w:val="28"/>
          <w:szCs w:val="28"/>
        </w:rPr>
      </w:pPr>
    </w:p>
    <w:p w:rsidR="009D22F8" w:rsidRDefault="009D22F8" w:rsidP="00D62F97">
      <w:pPr>
        <w:jc w:val="both"/>
        <w:rPr>
          <w:rFonts w:ascii="Times New Roman" w:hAnsi="Times New Roman" w:cs="Times New Roman"/>
          <w:color w:val="FF0000"/>
          <w:sz w:val="28"/>
          <w:szCs w:val="28"/>
        </w:rPr>
      </w:pPr>
    </w:p>
    <w:p w:rsidR="009D22F8" w:rsidRDefault="009D22F8" w:rsidP="00D62F97">
      <w:pPr>
        <w:jc w:val="both"/>
        <w:rPr>
          <w:rFonts w:ascii="Times New Roman" w:hAnsi="Times New Roman" w:cs="Times New Roman"/>
          <w:color w:val="FF0000"/>
          <w:sz w:val="28"/>
          <w:szCs w:val="28"/>
        </w:rPr>
      </w:pPr>
    </w:p>
    <w:p w:rsidR="009D22F8" w:rsidRDefault="009D22F8" w:rsidP="00D62F97">
      <w:pPr>
        <w:jc w:val="both"/>
        <w:rPr>
          <w:rFonts w:ascii="Times New Roman" w:hAnsi="Times New Roman" w:cs="Times New Roman"/>
          <w:color w:val="FF0000"/>
          <w:sz w:val="28"/>
          <w:szCs w:val="28"/>
        </w:rPr>
      </w:pPr>
    </w:p>
    <w:p w:rsidR="00F108CF" w:rsidRDefault="00F108CF" w:rsidP="00D62F97">
      <w:pPr>
        <w:jc w:val="both"/>
        <w:rPr>
          <w:rFonts w:ascii="Times New Roman" w:hAnsi="Times New Roman" w:cs="Times New Roman"/>
          <w:color w:val="FF0000"/>
          <w:sz w:val="28"/>
          <w:szCs w:val="28"/>
        </w:rPr>
      </w:pPr>
    </w:p>
    <w:p w:rsidR="00F108CF" w:rsidRDefault="00F108CF" w:rsidP="00D62F97">
      <w:pPr>
        <w:jc w:val="both"/>
        <w:rPr>
          <w:rFonts w:ascii="Times New Roman" w:hAnsi="Times New Roman" w:cs="Times New Roman"/>
          <w:color w:val="FF0000"/>
          <w:sz w:val="28"/>
          <w:szCs w:val="28"/>
        </w:rPr>
      </w:pPr>
    </w:p>
    <w:p w:rsidR="00F108CF" w:rsidRDefault="00F108CF" w:rsidP="00D62F97">
      <w:pPr>
        <w:jc w:val="both"/>
        <w:rPr>
          <w:rFonts w:ascii="Times New Roman" w:hAnsi="Times New Roman" w:cs="Times New Roman"/>
          <w:color w:val="FF0000"/>
          <w:sz w:val="28"/>
          <w:szCs w:val="28"/>
        </w:rPr>
      </w:pPr>
    </w:p>
    <w:p w:rsidR="00F108CF" w:rsidRDefault="00F108CF" w:rsidP="00D62F97">
      <w:pPr>
        <w:jc w:val="both"/>
        <w:rPr>
          <w:rFonts w:ascii="Times New Roman" w:hAnsi="Times New Roman" w:cs="Times New Roman"/>
          <w:color w:val="FF0000"/>
          <w:sz w:val="28"/>
          <w:szCs w:val="28"/>
        </w:rPr>
      </w:pPr>
    </w:p>
    <w:p w:rsidR="00F108CF" w:rsidRDefault="00F108CF" w:rsidP="00D62F97">
      <w:pPr>
        <w:jc w:val="both"/>
        <w:rPr>
          <w:rFonts w:ascii="Times New Roman" w:hAnsi="Times New Roman" w:cs="Times New Roman"/>
          <w:color w:val="FF0000"/>
          <w:sz w:val="28"/>
          <w:szCs w:val="28"/>
        </w:rPr>
      </w:pPr>
    </w:p>
    <w:p w:rsidR="00F108CF" w:rsidRPr="006B65F0" w:rsidRDefault="00F108CF" w:rsidP="00D62F97">
      <w:pPr>
        <w:jc w:val="both"/>
        <w:rPr>
          <w:rFonts w:ascii="Times New Roman" w:hAnsi="Times New Roman" w:cs="Times New Roman"/>
          <w:color w:val="FF0000"/>
          <w:sz w:val="28"/>
          <w:szCs w:val="28"/>
        </w:rPr>
      </w:pPr>
    </w:p>
    <w:p w:rsidR="00D62F97" w:rsidRPr="006B65F0" w:rsidRDefault="00D62F97" w:rsidP="00D62F97">
      <w:pPr>
        <w:jc w:val="both"/>
        <w:rPr>
          <w:rFonts w:ascii="Times New Roman" w:hAnsi="Times New Roman" w:cs="Times New Roman"/>
          <w:color w:val="FF0000"/>
          <w:sz w:val="28"/>
          <w:szCs w:val="28"/>
        </w:rPr>
      </w:pPr>
    </w:p>
    <w:p w:rsidR="00D62F97" w:rsidRPr="000D17ED" w:rsidRDefault="00D62F97" w:rsidP="00D62F97">
      <w:pPr>
        <w:jc w:val="both"/>
        <w:rPr>
          <w:color w:val="FF0000"/>
        </w:rPr>
      </w:pPr>
    </w:p>
    <w:p w:rsidR="00622A5E" w:rsidRPr="00622A5E" w:rsidRDefault="00622A5E" w:rsidP="00622A5E">
      <w:pPr>
        <w:shd w:val="clear" w:color="auto" w:fill="FFFFFF"/>
        <w:suppressAutoHyphens w:val="0"/>
        <w:jc w:val="both"/>
        <w:textAlignment w:val="baseline"/>
        <w:rPr>
          <w:rFonts w:ascii="Times New Roman" w:eastAsia="Times New Roman" w:hAnsi="Times New Roman" w:cs="Times New Roman"/>
          <w:kern w:val="0"/>
          <w:sz w:val="28"/>
          <w:szCs w:val="28"/>
          <w:lang w:eastAsia="ru-RU" w:bidi="ar-SA"/>
        </w:rPr>
      </w:pPr>
      <w:r w:rsidRPr="00622A5E">
        <w:rPr>
          <w:rFonts w:ascii="Times New Roman" w:eastAsia="Times New Roman" w:hAnsi="Times New Roman" w:cs="Times New Roman"/>
          <w:kern w:val="0"/>
          <w:sz w:val="28"/>
          <w:szCs w:val="28"/>
          <w:lang w:eastAsia="ru-RU" w:bidi="ar-SA"/>
        </w:rPr>
        <w:t>Начальник відділу економічного</w:t>
      </w:r>
    </w:p>
    <w:p w:rsidR="00622A5E" w:rsidRPr="00622A5E" w:rsidRDefault="00622A5E" w:rsidP="00622A5E">
      <w:pPr>
        <w:shd w:val="clear" w:color="auto" w:fill="FFFFFF"/>
        <w:suppressAutoHyphens w:val="0"/>
        <w:jc w:val="both"/>
        <w:textAlignment w:val="baseline"/>
        <w:rPr>
          <w:rFonts w:ascii="Times New Roman" w:eastAsia="Times New Roman" w:hAnsi="Times New Roman" w:cs="Times New Roman"/>
          <w:kern w:val="0"/>
          <w:sz w:val="28"/>
          <w:szCs w:val="28"/>
          <w:lang w:eastAsia="ru-RU" w:bidi="ar-SA"/>
        </w:rPr>
      </w:pPr>
      <w:r w:rsidRPr="00622A5E">
        <w:rPr>
          <w:rFonts w:ascii="Times New Roman" w:eastAsia="Times New Roman" w:hAnsi="Times New Roman" w:cs="Times New Roman"/>
          <w:kern w:val="0"/>
          <w:sz w:val="28"/>
          <w:szCs w:val="28"/>
          <w:lang w:eastAsia="ru-RU" w:bidi="ar-SA"/>
        </w:rPr>
        <w:t xml:space="preserve">розвитку, комунального майна </w:t>
      </w:r>
    </w:p>
    <w:p w:rsidR="00622A5E" w:rsidRPr="00622A5E" w:rsidRDefault="00622A5E" w:rsidP="00622A5E">
      <w:pPr>
        <w:shd w:val="clear" w:color="auto" w:fill="FFFFFF"/>
        <w:suppressAutoHyphens w:val="0"/>
        <w:jc w:val="both"/>
        <w:textAlignment w:val="baseline"/>
        <w:rPr>
          <w:rFonts w:ascii="Times New Roman" w:eastAsia="Times New Roman" w:hAnsi="Times New Roman" w:cs="Times New Roman"/>
          <w:kern w:val="0"/>
          <w:lang w:val="ru-RU" w:eastAsia="ru-RU" w:bidi="ar-SA"/>
        </w:rPr>
      </w:pPr>
      <w:r w:rsidRPr="00622A5E">
        <w:rPr>
          <w:rFonts w:ascii="Times New Roman" w:eastAsia="Times New Roman" w:hAnsi="Times New Roman" w:cs="Times New Roman"/>
          <w:kern w:val="0"/>
          <w:sz w:val="28"/>
          <w:szCs w:val="28"/>
          <w:lang w:eastAsia="ru-RU" w:bidi="ar-SA"/>
        </w:rPr>
        <w:t>та господарського забезпечення                                                         О.</w:t>
      </w:r>
      <w:proofErr w:type="spellStart"/>
      <w:r w:rsidRPr="00622A5E">
        <w:rPr>
          <w:rFonts w:ascii="Times New Roman" w:eastAsia="Times New Roman" w:hAnsi="Times New Roman" w:cs="Times New Roman"/>
          <w:kern w:val="0"/>
          <w:sz w:val="28"/>
          <w:szCs w:val="28"/>
          <w:lang w:eastAsia="ru-RU" w:bidi="ar-SA"/>
        </w:rPr>
        <w:t>Любохинець</w:t>
      </w:r>
      <w:proofErr w:type="spellEnd"/>
    </w:p>
    <w:p w:rsidR="00B84621" w:rsidRPr="00F51A6B" w:rsidRDefault="00B84621" w:rsidP="00B84621"/>
    <w:p w:rsidR="00B84621" w:rsidRPr="000D17ED" w:rsidRDefault="00B84621" w:rsidP="00B84621">
      <w:pPr>
        <w:jc w:val="both"/>
        <w:rPr>
          <w:color w:val="FF0000"/>
          <w:sz w:val="28"/>
          <w:szCs w:val="28"/>
        </w:rPr>
      </w:pPr>
    </w:p>
    <w:p w:rsidR="00B84621" w:rsidRPr="000D17ED" w:rsidRDefault="00B84621" w:rsidP="00B84621">
      <w:pPr>
        <w:jc w:val="both"/>
        <w:rPr>
          <w:color w:val="FF0000"/>
        </w:rPr>
      </w:pPr>
    </w:p>
    <w:p w:rsidR="00656577" w:rsidRDefault="00656577"/>
    <w:sectPr w:rsidR="00656577" w:rsidSect="009127B9">
      <w:headerReference w:type="default" r:id="rId9"/>
      <w:headerReference w:type="first" r:id="rId10"/>
      <w:pgSz w:w="11906" w:h="16838"/>
      <w:pgMar w:top="850" w:right="850" w:bottom="850" w:left="1417" w:header="284" w:footer="708" w:gutter="0"/>
      <w:cols w:space="720"/>
      <w:titlePg/>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3698" w:rsidRDefault="00D23698">
      <w:r>
        <w:separator/>
      </w:r>
    </w:p>
  </w:endnote>
  <w:endnote w:type="continuationSeparator" w:id="0">
    <w:p w:rsidR="00D23698" w:rsidRDefault="00D236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Liberation Serif">
    <w:altName w:val="Times New Roman"/>
    <w:charset w:val="CC"/>
    <w:family w:val="roman"/>
    <w:pitch w:val="variable"/>
    <w:sig w:usb0="E0000AFF" w:usb1="500078FF" w:usb2="00000021" w:usb3="00000000" w:csb0="000001BF" w:csb1="00000000"/>
  </w:font>
  <w:font w:name="Calibri">
    <w:panose1 w:val="020F0502020204030204"/>
    <w:charset w:val="CC"/>
    <w:family w:val="swiss"/>
    <w:pitch w:val="variable"/>
    <w:sig w:usb0="E10002FF" w:usb1="4000ACFF" w:usb2="00000009" w:usb3="00000000" w:csb0="0000019F" w:csb1="00000000"/>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3698" w:rsidRDefault="00D23698">
      <w:r>
        <w:separator/>
      </w:r>
    </w:p>
  </w:footnote>
  <w:footnote w:type="continuationSeparator" w:id="0">
    <w:p w:rsidR="00D23698" w:rsidRDefault="00D236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F7F" w:rsidRDefault="003B016B">
    <w:pPr>
      <w:pStyle w:val="af0"/>
      <w:jc w:val="center"/>
    </w:pPr>
    <w:r>
      <w:fldChar w:fldCharType="begin"/>
    </w:r>
    <w:r w:rsidR="00EC6F7F">
      <w:instrText xml:space="preserve"> PAGE </w:instrText>
    </w:r>
    <w:r>
      <w:fldChar w:fldCharType="separate"/>
    </w:r>
    <w:r w:rsidR="00F108CF">
      <w:rPr>
        <w:noProof/>
      </w:rPr>
      <w:t>28</w:t>
    </w:r>
    <w:r>
      <w:rPr>
        <w:noProof/>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6F7F" w:rsidRDefault="00EC6F7F">
    <w:pPr>
      <w:pStyle w:val="af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2F808E0"/>
    <w:multiLevelType w:val="multilevel"/>
    <w:tmpl w:val="3744A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3B0334E"/>
    <w:multiLevelType w:val="hybridMultilevel"/>
    <w:tmpl w:val="442CDC26"/>
    <w:lvl w:ilvl="0" w:tplc="031E0A08">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nsid w:val="0AC607A3"/>
    <w:multiLevelType w:val="hybridMultilevel"/>
    <w:tmpl w:val="8D2EA3FE"/>
    <w:lvl w:ilvl="0" w:tplc="C68EB3C2">
      <w:numFmt w:val="bullet"/>
      <w:lvlText w:val="-"/>
      <w:lvlJc w:val="left"/>
      <w:pPr>
        <w:ind w:left="1080" w:hanging="360"/>
      </w:pPr>
      <w:rPr>
        <w:rFonts w:ascii="Helvetica" w:eastAsia="Times New Roman" w:hAnsi="Helvetica" w:cs="Helvetica" w:hint="default"/>
        <w:color w:val="000000"/>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cs="Wingdings" w:hint="default"/>
      </w:rPr>
    </w:lvl>
    <w:lvl w:ilvl="3" w:tplc="04220001" w:tentative="1">
      <w:start w:val="1"/>
      <w:numFmt w:val="bullet"/>
      <w:lvlText w:val=""/>
      <w:lvlJc w:val="left"/>
      <w:pPr>
        <w:ind w:left="3240" w:hanging="360"/>
      </w:pPr>
      <w:rPr>
        <w:rFonts w:ascii="Symbol" w:hAnsi="Symbol" w:cs="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cs="Wingdings" w:hint="default"/>
      </w:rPr>
    </w:lvl>
    <w:lvl w:ilvl="6" w:tplc="04220001" w:tentative="1">
      <w:start w:val="1"/>
      <w:numFmt w:val="bullet"/>
      <w:lvlText w:val=""/>
      <w:lvlJc w:val="left"/>
      <w:pPr>
        <w:ind w:left="5400" w:hanging="360"/>
      </w:pPr>
      <w:rPr>
        <w:rFonts w:ascii="Symbol" w:hAnsi="Symbol" w:cs="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cs="Wingdings" w:hint="default"/>
      </w:rPr>
    </w:lvl>
  </w:abstractNum>
  <w:abstractNum w:abstractNumId="5">
    <w:nsid w:val="0E632BDC"/>
    <w:multiLevelType w:val="hybridMultilevel"/>
    <w:tmpl w:val="0F4082DC"/>
    <w:lvl w:ilvl="0" w:tplc="2FC02FF4">
      <w:start w:val="2"/>
      <w:numFmt w:val="bullet"/>
      <w:lvlText w:val="-"/>
      <w:lvlJc w:val="left"/>
      <w:pPr>
        <w:ind w:left="1080" w:hanging="360"/>
      </w:pPr>
      <w:rPr>
        <w:rFonts w:ascii="Liberation Serif" w:eastAsia="Calibri" w:hAnsi="Liberation Serif" w:cs="Liberation Serif"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6">
    <w:nsid w:val="165C7772"/>
    <w:multiLevelType w:val="multilevel"/>
    <w:tmpl w:val="35C05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70C5D2F"/>
    <w:multiLevelType w:val="hybridMultilevel"/>
    <w:tmpl w:val="F8D6BEE2"/>
    <w:lvl w:ilvl="0" w:tplc="F652735C">
      <w:start w:val="1"/>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76A7139"/>
    <w:multiLevelType w:val="hybridMultilevel"/>
    <w:tmpl w:val="B16AB0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A63116"/>
    <w:multiLevelType w:val="hybridMultilevel"/>
    <w:tmpl w:val="697C132C"/>
    <w:lvl w:ilvl="0" w:tplc="7BD4D58E">
      <w:numFmt w:val="bullet"/>
      <w:lvlText w:val="-"/>
      <w:lvlJc w:val="left"/>
      <w:pPr>
        <w:ind w:left="1500" w:hanging="360"/>
      </w:pPr>
      <w:rPr>
        <w:rFonts w:ascii="Times New Roman" w:eastAsia="NSimSun" w:hAnsi="Times New Roman" w:cs="Times New Roman" w:hint="default"/>
        <w:color w:val="000000"/>
        <w:sz w:val="28"/>
      </w:rPr>
    </w:lvl>
    <w:lvl w:ilvl="1" w:tplc="04220003" w:tentative="1">
      <w:start w:val="1"/>
      <w:numFmt w:val="bullet"/>
      <w:lvlText w:val="o"/>
      <w:lvlJc w:val="left"/>
      <w:pPr>
        <w:ind w:left="2220" w:hanging="360"/>
      </w:pPr>
      <w:rPr>
        <w:rFonts w:ascii="Courier New" w:hAnsi="Courier New" w:cs="Courier New" w:hint="default"/>
      </w:rPr>
    </w:lvl>
    <w:lvl w:ilvl="2" w:tplc="04220005" w:tentative="1">
      <w:start w:val="1"/>
      <w:numFmt w:val="bullet"/>
      <w:lvlText w:val=""/>
      <w:lvlJc w:val="left"/>
      <w:pPr>
        <w:ind w:left="2940" w:hanging="360"/>
      </w:pPr>
      <w:rPr>
        <w:rFonts w:ascii="Wingdings" w:hAnsi="Wingdings" w:hint="default"/>
      </w:rPr>
    </w:lvl>
    <w:lvl w:ilvl="3" w:tplc="04220001" w:tentative="1">
      <w:start w:val="1"/>
      <w:numFmt w:val="bullet"/>
      <w:lvlText w:val=""/>
      <w:lvlJc w:val="left"/>
      <w:pPr>
        <w:ind w:left="3660" w:hanging="360"/>
      </w:pPr>
      <w:rPr>
        <w:rFonts w:ascii="Symbol" w:hAnsi="Symbol" w:hint="default"/>
      </w:rPr>
    </w:lvl>
    <w:lvl w:ilvl="4" w:tplc="04220003" w:tentative="1">
      <w:start w:val="1"/>
      <w:numFmt w:val="bullet"/>
      <w:lvlText w:val="o"/>
      <w:lvlJc w:val="left"/>
      <w:pPr>
        <w:ind w:left="4380" w:hanging="360"/>
      </w:pPr>
      <w:rPr>
        <w:rFonts w:ascii="Courier New" w:hAnsi="Courier New" w:cs="Courier New" w:hint="default"/>
      </w:rPr>
    </w:lvl>
    <w:lvl w:ilvl="5" w:tplc="04220005" w:tentative="1">
      <w:start w:val="1"/>
      <w:numFmt w:val="bullet"/>
      <w:lvlText w:val=""/>
      <w:lvlJc w:val="left"/>
      <w:pPr>
        <w:ind w:left="5100" w:hanging="360"/>
      </w:pPr>
      <w:rPr>
        <w:rFonts w:ascii="Wingdings" w:hAnsi="Wingdings" w:hint="default"/>
      </w:rPr>
    </w:lvl>
    <w:lvl w:ilvl="6" w:tplc="04220001" w:tentative="1">
      <w:start w:val="1"/>
      <w:numFmt w:val="bullet"/>
      <w:lvlText w:val=""/>
      <w:lvlJc w:val="left"/>
      <w:pPr>
        <w:ind w:left="5820" w:hanging="360"/>
      </w:pPr>
      <w:rPr>
        <w:rFonts w:ascii="Symbol" w:hAnsi="Symbol" w:hint="default"/>
      </w:rPr>
    </w:lvl>
    <w:lvl w:ilvl="7" w:tplc="04220003" w:tentative="1">
      <w:start w:val="1"/>
      <w:numFmt w:val="bullet"/>
      <w:lvlText w:val="o"/>
      <w:lvlJc w:val="left"/>
      <w:pPr>
        <w:ind w:left="6540" w:hanging="360"/>
      </w:pPr>
      <w:rPr>
        <w:rFonts w:ascii="Courier New" w:hAnsi="Courier New" w:cs="Courier New" w:hint="default"/>
      </w:rPr>
    </w:lvl>
    <w:lvl w:ilvl="8" w:tplc="04220005" w:tentative="1">
      <w:start w:val="1"/>
      <w:numFmt w:val="bullet"/>
      <w:lvlText w:val=""/>
      <w:lvlJc w:val="left"/>
      <w:pPr>
        <w:ind w:left="7260" w:hanging="360"/>
      </w:pPr>
      <w:rPr>
        <w:rFonts w:ascii="Wingdings" w:hAnsi="Wingdings" w:hint="default"/>
      </w:rPr>
    </w:lvl>
  </w:abstractNum>
  <w:abstractNum w:abstractNumId="10">
    <w:nsid w:val="1C7E4446"/>
    <w:multiLevelType w:val="hybridMultilevel"/>
    <w:tmpl w:val="D252174C"/>
    <w:lvl w:ilvl="0" w:tplc="0E3450BE">
      <w:start w:val="1"/>
      <w:numFmt w:val="bullet"/>
      <w:lvlText w:val="-"/>
      <w:lvlJc w:val="left"/>
      <w:pPr>
        <w:ind w:left="1440" w:hanging="360"/>
      </w:pPr>
      <w:rPr>
        <w:rFonts w:ascii="Times New Roman" w:eastAsia="Arial" w:hAnsi="Times New Roman" w:cs="Times New Roman"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1F2F0048"/>
    <w:multiLevelType w:val="hybridMultilevel"/>
    <w:tmpl w:val="CE9265E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29042B80"/>
    <w:multiLevelType w:val="hybridMultilevel"/>
    <w:tmpl w:val="AE74124E"/>
    <w:lvl w:ilvl="0" w:tplc="293AE5D4">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95E473F"/>
    <w:multiLevelType w:val="hybridMultilevel"/>
    <w:tmpl w:val="A6AEFC98"/>
    <w:lvl w:ilvl="0" w:tplc="FDF40C84">
      <w:start w:val="7"/>
      <w:numFmt w:val="bullet"/>
      <w:lvlText w:val="-"/>
      <w:lvlJc w:val="left"/>
      <w:pPr>
        <w:ind w:left="720" w:hanging="360"/>
      </w:pPr>
      <w:rPr>
        <w:rFonts w:ascii="Calibri" w:eastAsiaTheme="minorHAnsi" w:hAnsi="Calibri" w:cs="Calibri" w:hint="default"/>
        <w:color w:val="1F1F1F"/>
        <w:sz w:val="33"/>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2AEB28B8"/>
    <w:multiLevelType w:val="hybridMultilevel"/>
    <w:tmpl w:val="CC8ED9B4"/>
    <w:lvl w:ilvl="0" w:tplc="93F4986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64BD2"/>
    <w:multiLevelType w:val="hybridMultilevel"/>
    <w:tmpl w:val="3EF0FB68"/>
    <w:lvl w:ilvl="0" w:tplc="5F64D574">
      <w:start w:val="22"/>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6">
    <w:nsid w:val="331B58DA"/>
    <w:multiLevelType w:val="hybridMultilevel"/>
    <w:tmpl w:val="59BCF9D0"/>
    <w:lvl w:ilvl="0" w:tplc="CAD27C4E">
      <w:start w:val="8"/>
      <w:numFmt w:val="bullet"/>
      <w:lvlText w:val="-"/>
      <w:lvlJc w:val="left"/>
      <w:pPr>
        <w:ind w:left="1069" w:hanging="360"/>
      </w:pPr>
      <w:rPr>
        <w:rFonts w:ascii="Times New Roman" w:eastAsia="NSimSun" w:hAnsi="Times New Roman" w:cs="Times New Roman" w:hint="default"/>
        <w:b/>
        <w:color w:val="00000A"/>
        <w:sz w:val="28"/>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nsid w:val="40C21875"/>
    <w:multiLevelType w:val="hybridMultilevel"/>
    <w:tmpl w:val="8D465B92"/>
    <w:lvl w:ilvl="0" w:tplc="3F74A230">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18">
    <w:nsid w:val="40C50865"/>
    <w:multiLevelType w:val="hybridMultilevel"/>
    <w:tmpl w:val="79DC888A"/>
    <w:lvl w:ilvl="0" w:tplc="CBC82BC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0F35C58"/>
    <w:multiLevelType w:val="hybridMultilevel"/>
    <w:tmpl w:val="20CEF282"/>
    <w:lvl w:ilvl="0" w:tplc="02F2744A">
      <w:start w:val="1"/>
      <w:numFmt w:val="decimal"/>
      <w:lvlText w:val="%1."/>
      <w:lvlJc w:val="left"/>
      <w:pPr>
        <w:ind w:left="928" w:hanging="360"/>
      </w:pPr>
      <w:rPr>
        <w:rFonts w:ascii="Times New Roman" w:eastAsia="NSimSun" w:hAnsi="Times New Roman" w:cs="Times New Roman"/>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0">
    <w:nsid w:val="5EFD69B5"/>
    <w:multiLevelType w:val="hybridMultilevel"/>
    <w:tmpl w:val="3D6E0DD0"/>
    <w:lvl w:ilvl="0" w:tplc="ACE418DE">
      <w:numFmt w:val="bullet"/>
      <w:lvlText w:val="-"/>
      <w:lvlJc w:val="left"/>
      <w:pPr>
        <w:ind w:left="1068" w:hanging="360"/>
      </w:pPr>
      <w:rPr>
        <w:rFonts w:ascii="Times New Roman" w:eastAsiaTheme="minorHAnsi" w:hAnsi="Times New Roman" w:cs="Times New Roman" w:hint="default"/>
        <w:sz w:val="28"/>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1">
    <w:nsid w:val="63DE1A64"/>
    <w:multiLevelType w:val="hybridMultilevel"/>
    <w:tmpl w:val="514AF9F2"/>
    <w:lvl w:ilvl="0" w:tplc="AE627A5A">
      <w:start w:val="3"/>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2">
    <w:nsid w:val="6AF17DFD"/>
    <w:multiLevelType w:val="hybridMultilevel"/>
    <w:tmpl w:val="20CEF282"/>
    <w:lvl w:ilvl="0" w:tplc="02F2744A">
      <w:start w:val="1"/>
      <w:numFmt w:val="decimal"/>
      <w:lvlText w:val="%1."/>
      <w:lvlJc w:val="left"/>
      <w:pPr>
        <w:ind w:left="928" w:hanging="360"/>
      </w:pPr>
      <w:rPr>
        <w:rFonts w:ascii="Times New Roman" w:eastAsia="NSimSun" w:hAnsi="Times New Roman" w:cs="Times New Roman"/>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23">
    <w:nsid w:val="70390813"/>
    <w:multiLevelType w:val="hybridMultilevel"/>
    <w:tmpl w:val="6AC0E78E"/>
    <w:lvl w:ilvl="0" w:tplc="E03E47DE">
      <w:start w:val="202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4">
    <w:nsid w:val="7521515D"/>
    <w:multiLevelType w:val="hybridMultilevel"/>
    <w:tmpl w:val="89BEA3B0"/>
    <w:lvl w:ilvl="0" w:tplc="EE2210D8">
      <w:start w:val="1"/>
      <w:numFmt w:val="decimal"/>
      <w:lvlText w:val="%1."/>
      <w:lvlJc w:val="left"/>
      <w:pPr>
        <w:ind w:left="1440" w:hanging="360"/>
      </w:pPr>
      <w:rPr>
        <w:rFonts w:eastAsia="Calibri"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5">
    <w:nsid w:val="79B31531"/>
    <w:multiLevelType w:val="hybridMultilevel"/>
    <w:tmpl w:val="14AC4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6E4B2C"/>
    <w:multiLevelType w:val="hybridMultilevel"/>
    <w:tmpl w:val="6AFCD610"/>
    <w:lvl w:ilvl="0" w:tplc="6F160976">
      <w:start w:val="7000"/>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cs="Wingdings" w:hint="default"/>
      </w:rPr>
    </w:lvl>
    <w:lvl w:ilvl="3" w:tplc="04220001" w:tentative="1">
      <w:start w:val="1"/>
      <w:numFmt w:val="bullet"/>
      <w:lvlText w:val=""/>
      <w:lvlJc w:val="left"/>
      <w:pPr>
        <w:ind w:left="2880" w:hanging="360"/>
      </w:pPr>
      <w:rPr>
        <w:rFonts w:ascii="Symbol" w:hAnsi="Symbol" w:cs="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cs="Wingdings" w:hint="default"/>
      </w:rPr>
    </w:lvl>
    <w:lvl w:ilvl="6" w:tplc="04220001" w:tentative="1">
      <w:start w:val="1"/>
      <w:numFmt w:val="bullet"/>
      <w:lvlText w:val=""/>
      <w:lvlJc w:val="left"/>
      <w:pPr>
        <w:ind w:left="5040" w:hanging="360"/>
      </w:pPr>
      <w:rPr>
        <w:rFonts w:ascii="Symbol" w:hAnsi="Symbol" w:cs="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cs="Wingdings" w:hint="default"/>
      </w:rPr>
    </w:lvl>
  </w:abstractNum>
  <w:num w:numId="1">
    <w:abstractNumId w:val="0"/>
  </w:num>
  <w:num w:numId="2">
    <w:abstractNumId w:val="1"/>
  </w:num>
  <w:num w:numId="3">
    <w:abstractNumId w:val="16"/>
  </w:num>
  <w:num w:numId="4">
    <w:abstractNumId w:val="18"/>
  </w:num>
  <w:num w:numId="5">
    <w:abstractNumId w:val="8"/>
  </w:num>
  <w:num w:numId="6">
    <w:abstractNumId w:val="9"/>
  </w:num>
  <w:num w:numId="7">
    <w:abstractNumId w:val="5"/>
  </w:num>
  <w:num w:numId="8">
    <w:abstractNumId w:val="13"/>
  </w:num>
  <w:num w:numId="9">
    <w:abstractNumId w:val="25"/>
  </w:num>
  <w:num w:numId="10">
    <w:abstractNumId w:val="12"/>
  </w:num>
  <w:num w:numId="11">
    <w:abstractNumId w:val="4"/>
  </w:num>
  <w:num w:numId="12">
    <w:abstractNumId w:val="6"/>
  </w:num>
  <w:num w:numId="13">
    <w:abstractNumId w:val="17"/>
  </w:num>
  <w:num w:numId="14">
    <w:abstractNumId w:val="10"/>
  </w:num>
  <w:num w:numId="15">
    <w:abstractNumId w:val="11"/>
  </w:num>
  <w:num w:numId="16">
    <w:abstractNumId w:val="15"/>
  </w:num>
  <w:num w:numId="17">
    <w:abstractNumId w:val="20"/>
  </w:num>
  <w:num w:numId="18">
    <w:abstractNumId w:val="21"/>
  </w:num>
  <w:num w:numId="19">
    <w:abstractNumId w:val="23"/>
  </w:num>
  <w:num w:numId="20">
    <w:abstractNumId w:val="2"/>
  </w:num>
  <w:num w:numId="21">
    <w:abstractNumId w:val="24"/>
  </w:num>
  <w:num w:numId="22">
    <w:abstractNumId w:val="14"/>
  </w:num>
  <w:num w:numId="23">
    <w:abstractNumId w:val="7"/>
  </w:num>
  <w:num w:numId="24">
    <w:abstractNumId w:val="3"/>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2"/>
  </w:num>
  <w:num w:numId="28">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2253D"/>
    <w:rsid w:val="0002253D"/>
    <w:rsid w:val="00023720"/>
    <w:rsid w:val="00024DE2"/>
    <w:rsid w:val="00024E36"/>
    <w:rsid w:val="0002655A"/>
    <w:rsid w:val="00030F17"/>
    <w:rsid w:val="0003217A"/>
    <w:rsid w:val="00041FCE"/>
    <w:rsid w:val="00045924"/>
    <w:rsid w:val="00053046"/>
    <w:rsid w:val="000637DF"/>
    <w:rsid w:val="0007377B"/>
    <w:rsid w:val="00083700"/>
    <w:rsid w:val="000902FE"/>
    <w:rsid w:val="000A5434"/>
    <w:rsid w:val="000B0425"/>
    <w:rsid w:val="000B3ACF"/>
    <w:rsid w:val="000D55F6"/>
    <w:rsid w:val="000E0824"/>
    <w:rsid w:val="000E317E"/>
    <w:rsid w:val="000E70F0"/>
    <w:rsid w:val="000F2306"/>
    <w:rsid w:val="000F4B2B"/>
    <w:rsid w:val="000F6E13"/>
    <w:rsid w:val="001118FB"/>
    <w:rsid w:val="00116B47"/>
    <w:rsid w:val="00120F1E"/>
    <w:rsid w:val="0012634E"/>
    <w:rsid w:val="0013176F"/>
    <w:rsid w:val="00155C31"/>
    <w:rsid w:val="00173207"/>
    <w:rsid w:val="00174064"/>
    <w:rsid w:val="0019604C"/>
    <w:rsid w:val="001A0BF8"/>
    <w:rsid w:val="001B23EC"/>
    <w:rsid w:val="001B700C"/>
    <w:rsid w:val="001C0DD8"/>
    <w:rsid w:val="001C2693"/>
    <w:rsid w:val="001C720B"/>
    <w:rsid w:val="001E5F09"/>
    <w:rsid w:val="001F4861"/>
    <w:rsid w:val="00202164"/>
    <w:rsid w:val="00206C98"/>
    <w:rsid w:val="00215EAD"/>
    <w:rsid w:val="0022135C"/>
    <w:rsid w:val="00221FA6"/>
    <w:rsid w:val="00235D91"/>
    <w:rsid w:val="00236C35"/>
    <w:rsid w:val="00237A49"/>
    <w:rsid w:val="002441B2"/>
    <w:rsid w:val="00244366"/>
    <w:rsid w:val="00246910"/>
    <w:rsid w:val="00274E8F"/>
    <w:rsid w:val="00283AB4"/>
    <w:rsid w:val="00284028"/>
    <w:rsid w:val="00290A64"/>
    <w:rsid w:val="00293D0C"/>
    <w:rsid w:val="002A2CBA"/>
    <w:rsid w:val="002A49E7"/>
    <w:rsid w:val="002A53D9"/>
    <w:rsid w:val="002B02B7"/>
    <w:rsid w:val="002B263A"/>
    <w:rsid w:val="002C31CE"/>
    <w:rsid w:val="002D2512"/>
    <w:rsid w:val="002D5852"/>
    <w:rsid w:val="002F2D02"/>
    <w:rsid w:val="002F3C34"/>
    <w:rsid w:val="002F6B71"/>
    <w:rsid w:val="00301C63"/>
    <w:rsid w:val="0030317A"/>
    <w:rsid w:val="00307C8D"/>
    <w:rsid w:val="00317EE1"/>
    <w:rsid w:val="0032269B"/>
    <w:rsid w:val="00332297"/>
    <w:rsid w:val="00351754"/>
    <w:rsid w:val="0037704A"/>
    <w:rsid w:val="00386C01"/>
    <w:rsid w:val="00392E75"/>
    <w:rsid w:val="003946B5"/>
    <w:rsid w:val="003A6FFE"/>
    <w:rsid w:val="003B016B"/>
    <w:rsid w:val="003B0CCC"/>
    <w:rsid w:val="003B29E9"/>
    <w:rsid w:val="003B41F5"/>
    <w:rsid w:val="003E3443"/>
    <w:rsid w:val="003F147E"/>
    <w:rsid w:val="003F5227"/>
    <w:rsid w:val="00407DB9"/>
    <w:rsid w:val="004160DB"/>
    <w:rsid w:val="00416416"/>
    <w:rsid w:val="004242E8"/>
    <w:rsid w:val="00434697"/>
    <w:rsid w:val="004416D3"/>
    <w:rsid w:val="0044547E"/>
    <w:rsid w:val="00452ABD"/>
    <w:rsid w:val="0046585E"/>
    <w:rsid w:val="00466291"/>
    <w:rsid w:val="00474D57"/>
    <w:rsid w:val="00475CBB"/>
    <w:rsid w:val="00482E8A"/>
    <w:rsid w:val="00486BC8"/>
    <w:rsid w:val="0048784C"/>
    <w:rsid w:val="004A4DC9"/>
    <w:rsid w:val="004C0235"/>
    <w:rsid w:val="004C7393"/>
    <w:rsid w:val="004C77A3"/>
    <w:rsid w:val="004E042C"/>
    <w:rsid w:val="004F0887"/>
    <w:rsid w:val="004F6220"/>
    <w:rsid w:val="005277FA"/>
    <w:rsid w:val="0054174D"/>
    <w:rsid w:val="005425E1"/>
    <w:rsid w:val="00544F2A"/>
    <w:rsid w:val="00555C57"/>
    <w:rsid w:val="005634DD"/>
    <w:rsid w:val="00590C80"/>
    <w:rsid w:val="005914E6"/>
    <w:rsid w:val="00596A46"/>
    <w:rsid w:val="005B4825"/>
    <w:rsid w:val="005C134D"/>
    <w:rsid w:val="005D00B4"/>
    <w:rsid w:val="005D2B13"/>
    <w:rsid w:val="005D426E"/>
    <w:rsid w:val="005F1D05"/>
    <w:rsid w:val="00614E60"/>
    <w:rsid w:val="00616F53"/>
    <w:rsid w:val="00622A5E"/>
    <w:rsid w:val="00624ED1"/>
    <w:rsid w:val="006332A2"/>
    <w:rsid w:val="00641F6B"/>
    <w:rsid w:val="0065624A"/>
    <w:rsid w:val="00656577"/>
    <w:rsid w:val="006610ED"/>
    <w:rsid w:val="00663275"/>
    <w:rsid w:val="00665E4D"/>
    <w:rsid w:val="0067345D"/>
    <w:rsid w:val="00680DD8"/>
    <w:rsid w:val="006829A1"/>
    <w:rsid w:val="00685C3C"/>
    <w:rsid w:val="00685E33"/>
    <w:rsid w:val="006971E0"/>
    <w:rsid w:val="006B5326"/>
    <w:rsid w:val="006B65F0"/>
    <w:rsid w:val="006C153F"/>
    <w:rsid w:val="006D19D3"/>
    <w:rsid w:val="006D35F0"/>
    <w:rsid w:val="006D7F6F"/>
    <w:rsid w:val="006E23B9"/>
    <w:rsid w:val="006E2E7D"/>
    <w:rsid w:val="006E720F"/>
    <w:rsid w:val="006E7806"/>
    <w:rsid w:val="00726B65"/>
    <w:rsid w:val="00726EFF"/>
    <w:rsid w:val="00741235"/>
    <w:rsid w:val="0075747B"/>
    <w:rsid w:val="00765D98"/>
    <w:rsid w:val="0077242A"/>
    <w:rsid w:val="00777F6C"/>
    <w:rsid w:val="00787C45"/>
    <w:rsid w:val="007B0249"/>
    <w:rsid w:val="007B4356"/>
    <w:rsid w:val="007D37EB"/>
    <w:rsid w:val="00800487"/>
    <w:rsid w:val="008029A0"/>
    <w:rsid w:val="00813D9C"/>
    <w:rsid w:val="008223CA"/>
    <w:rsid w:val="00831039"/>
    <w:rsid w:val="008370DA"/>
    <w:rsid w:val="00844C86"/>
    <w:rsid w:val="00860155"/>
    <w:rsid w:val="00875620"/>
    <w:rsid w:val="008823A6"/>
    <w:rsid w:val="008847BA"/>
    <w:rsid w:val="00886A6E"/>
    <w:rsid w:val="008911C4"/>
    <w:rsid w:val="008912D6"/>
    <w:rsid w:val="0089227D"/>
    <w:rsid w:val="00897E3D"/>
    <w:rsid w:val="008B0F51"/>
    <w:rsid w:val="008B49D3"/>
    <w:rsid w:val="008C5E90"/>
    <w:rsid w:val="008D0262"/>
    <w:rsid w:val="00906B77"/>
    <w:rsid w:val="009102C9"/>
    <w:rsid w:val="009127B9"/>
    <w:rsid w:val="0091422C"/>
    <w:rsid w:val="00926B29"/>
    <w:rsid w:val="0094005E"/>
    <w:rsid w:val="00941720"/>
    <w:rsid w:val="00945E76"/>
    <w:rsid w:val="0095355C"/>
    <w:rsid w:val="0096678D"/>
    <w:rsid w:val="00971172"/>
    <w:rsid w:val="00977CE0"/>
    <w:rsid w:val="00981906"/>
    <w:rsid w:val="00990133"/>
    <w:rsid w:val="009A1CE3"/>
    <w:rsid w:val="009B200B"/>
    <w:rsid w:val="009B2628"/>
    <w:rsid w:val="009B6176"/>
    <w:rsid w:val="009C2785"/>
    <w:rsid w:val="009C3C16"/>
    <w:rsid w:val="009D22F8"/>
    <w:rsid w:val="009D241C"/>
    <w:rsid w:val="009D717B"/>
    <w:rsid w:val="00A00092"/>
    <w:rsid w:val="00A01B70"/>
    <w:rsid w:val="00A02EB6"/>
    <w:rsid w:val="00A26878"/>
    <w:rsid w:val="00A33005"/>
    <w:rsid w:val="00A33371"/>
    <w:rsid w:val="00A475C7"/>
    <w:rsid w:val="00A56489"/>
    <w:rsid w:val="00A624D4"/>
    <w:rsid w:val="00A656C8"/>
    <w:rsid w:val="00A662FB"/>
    <w:rsid w:val="00A67187"/>
    <w:rsid w:val="00A742A0"/>
    <w:rsid w:val="00A753B5"/>
    <w:rsid w:val="00A81090"/>
    <w:rsid w:val="00A90E36"/>
    <w:rsid w:val="00A92407"/>
    <w:rsid w:val="00AA7F60"/>
    <w:rsid w:val="00AB3D38"/>
    <w:rsid w:val="00AB71BD"/>
    <w:rsid w:val="00AC37FF"/>
    <w:rsid w:val="00AD04C7"/>
    <w:rsid w:val="00AD0AC8"/>
    <w:rsid w:val="00AE78EF"/>
    <w:rsid w:val="00AF0E78"/>
    <w:rsid w:val="00B11629"/>
    <w:rsid w:val="00B21522"/>
    <w:rsid w:val="00B26605"/>
    <w:rsid w:val="00B43F6F"/>
    <w:rsid w:val="00B45511"/>
    <w:rsid w:val="00B52692"/>
    <w:rsid w:val="00B526E2"/>
    <w:rsid w:val="00B61CE1"/>
    <w:rsid w:val="00B6416E"/>
    <w:rsid w:val="00B72794"/>
    <w:rsid w:val="00B74282"/>
    <w:rsid w:val="00B80859"/>
    <w:rsid w:val="00B82698"/>
    <w:rsid w:val="00B84621"/>
    <w:rsid w:val="00BD3451"/>
    <w:rsid w:val="00BE16B8"/>
    <w:rsid w:val="00BE35A5"/>
    <w:rsid w:val="00BE4782"/>
    <w:rsid w:val="00BF1804"/>
    <w:rsid w:val="00BF23B6"/>
    <w:rsid w:val="00BF2FFE"/>
    <w:rsid w:val="00BF435D"/>
    <w:rsid w:val="00C11156"/>
    <w:rsid w:val="00C202DA"/>
    <w:rsid w:val="00C31061"/>
    <w:rsid w:val="00C536BF"/>
    <w:rsid w:val="00C6224D"/>
    <w:rsid w:val="00C72CE3"/>
    <w:rsid w:val="00C73178"/>
    <w:rsid w:val="00C73AE4"/>
    <w:rsid w:val="00C7496A"/>
    <w:rsid w:val="00C836AD"/>
    <w:rsid w:val="00C86A0D"/>
    <w:rsid w:val="00C96577"/>
    <w:rsid w:val="00CA06E0"/>
    <w:rsid w:val="00CA1750"/>
    <w:rsid w:val="00CA73A8"/>
    <w:rsid w:val="00CB64B7"/>
    <w:rsid w:val="00CB6AB5"/>
    <w:rsid w:val="00CB7AB1"/>
    <w:rsid w:val="00CC24DC"/>
    <w:rsid w:val="00CC2E16"/>
    <w:rsid w:val="00CC34AC"/>
    <w:rsid w:val="00CD446F"/>
    <w:rsid w:val="00CE589A"/>
    <w:rsid w:val="00CE7BF6"/>
    <w:rsid w:val="00CF5AA0"/>
    <w:rsid w:val="00D049AD"/>
    <w:rsid w:val="00D06981"/>
    <w:rsid w:val="00D1559D"/>
    <w:rsid w:val="00D15B5C"/>
    <w:rsid w:val="00D23698"/>
    <w:rsid w:val="00D262C4"/>
    <w:rsid w:val="00D273BC"/>
    <w:rsid w:val="00D30328"/>
    <w:rsid w:val="00D323C8"/>
    <w:rsid w:val="00D504DF"/>
    <w:rsid w:val="00D50C85"/>
    <w:rsid w:val="00D54469"/>
    <w:rsid w:val="00D608B3"/>
    <w:rsid w:val="00D62F97"/>
    <w:rsid w:val="00D80E42"/>
    <w:rsid w:val="00D81303"/>
    <w:rsid w:val="00D967DE"/>
    <w:rsid w:val="00DA6E99"/>
    <w:rsid w:val="00DB0B91"/>
    <w:rsid w:val="00DB1175"/>
    <w:rsid w:val="00DB6533"/>
    <w:rsid w:val="00DB7AC4"/>
    <w:rsid w:val="00DD50A0"/>
    <w:rsid w:val="00DE2813"/>
    <w:rsid w:val="00DF51E1"/>
    <w:rsid w:val="00DF730F"/>
    <w:rsid w:val="00E15651"/>
    <w:rsid w:val="00E264B8"/>
    <w:rsid w:val="00E31E45"/>
    <w:rsid w:val="00E37184"/>
    <w:rsid w:val="00E4185C"/>
    <w:rsid w:val="00E507E2"/>
    <w:rsid w:val="00E67CC8"/>
    <w:rsid w:val="00E73E1A"/>
    <w:rsid w:val="00E9160F"/>
    <w:rsid w:val="00E93B03"/>
    <w:rsid w:val="00E94D22"/>
    <w:rsid w:val="00EB4EED"/>
    <w:rsid w:val="00EC6F7F"/>
    <w:rsid w:val="00EC7421"/>
    <w:rsid w:val="00EC7E57"/>
    <w:rsid w:val="00ED383C"/>
    <w:rsid w:val="00EE3DD2"/>
    <w:rsid w:val="00EF6C1E"/>
    <w:rsid w:val="00F108CF"/>
    <w:rsid w:val="00F25818"/>
    <w:rsid w:val="00F267C4"/>
    <w:rsid w:val="00F366CB"/>
    <w:rsid w:val="00F462BF"/>
    <w:rsid w:val="00F50CA8"/>
    <w:rsid w:val="00F615FA"/>
    <w:rsid w:val="00F645EF"/>
    <w:rsid w:val="00F83F31"/>
    <w:rsid w:val="00F97D19"/>
    <w:rsid w:val="00FD1A6A"/>
    <w:rsid w:val="00FD2D01"/>
    <w:rsid w:val="00FE4A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621"/>
    <w:pPr>
      <w:suppressAutoHyphens/>
      <w:spacing w:after="0" w:line="240" w:lineRule="auto"/>
    </w:pPr>
    <w:rPr>
      <w:rFonts w:ascii="Liberation Serif" w:eastAsia="NSimSun" w:hAnsi="Liberation Serif" w:cs="Arial Unicode MS"/>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B84621"/>
  </w:style>
  <w:style w:type="character" w:customStyle="1" w:styleId="WW8Num1z1">
    <w:name w:val="WW8Num1z1"/>
    <w:rsid w:val="00B84621"/>
  </w:style>
  <w:style w:type="character" w:customStyle="1" w:styleId="WW8Num1z2">
    <w:name w:val="WW8Num1z2"/>
    <w:rsid w:val="00B84621"/>
  </w:style>
  <w:style w:type="character" w:customStyle="1" w:styleId="WW8Num1z3">
    <w:name w:val="WW8Num1z3"/>
    <w:rsid w:val="00B84621"/>
  </w:style>
  <w:style w:type="character" w:customStyle="1" w:styleId="WW8Num1z4">
    <w:name w:val="WW8Num1z4"/>
    <w:rsid w:val="00B84621"/>
  </w:style>
  <w:style w:type="character" w:customStyle="1" w:styleId="WW8Num1z5">
    <w:name w:val="WW8Num1z5"/>
    <w:rsid w:val="00B84621"/>
  </w:style>
  <w:style w:type="character" w:customStyle="1" w:styleId="WW8Num1z6">
    <w:name w:val="WW8Num1z6"/>
    <w:rsid w:val="00B84621"/>
  </w:style>
  <w:style w:type="character" w:customStyle="1" w:styleId="WW8Num1z7">
    <w:name w:val="WW8Num1z7"/>
    <w:rsid w:val="00B84621"/>
  </w:style>
  <w:style w:type="character" w:customStyle="1" w:styleId="WW8Num1z8">
    <w:name w:val="WW8Num1z8"/>
    <w:rsid w:val="00B84621"/>
  </w:style>
  <w:style w:type="character" w:customStyle="1" w:styleId="WW8Num2z0">
    <w:name w:val="WW8Num2z0"/>
    <w:rsid w:val="00B84621"/>
  </w:style>
  <w:style w:type="character" w:customStyle="1" w:styleId="WW8Num2z1">
    <w:name w:val="WW8Num2z1"/>
    <w:rsid w:val="00B84621"/>
  </w:style>
  <w:style w:type="character" w:customStyle="1" w:styleId="WW8Num2z2">
    <w:name w:val="WW8Num2z2"/>
    <w:rsid w:val="00B84621"/>
  </w:style>
  <w:style w:type="character" w:customStyle="1" w:styleId="WW8Num2z3">
    <w:name w:val="WW8Num2z3"/>
    <w:rsid w:val="00B84621"/>
  </w:style>
  <w:style w:type="character" w:customStyle="1" w:styleId="WW8Num2z4">
    <w:name w:val="WW8Num2z4"/>
    <w:rsid w:val="00B84621"/>
  </w:style>
  <w:style w:type="character" w:customStyle="1" w:styleId="WW8Num2z5">
    <w:name w:val="WW8Num2z5"/>
    <w:rsid w:val="00B84621"/>
  </w:style>
  <w:style w:type="character" w:customStyle="1" w:styleId="WW8Num2z6">
    <w:name w:val="WW8Num2z6"/>
    <w:rsid w:val="00B84621"/>
  </w:style>
  <w:style w:type="character" w:customStyle="1" w:styleId="WW8Num2z7">
    <w:name w:val="WW8Num2z7"/>
    <w:rsid w:val="00B84621"/>
  </w:style>
  <w:style w:type="character" w:customStyle="1" w:styleId="WW8Num2z8">
    <w:name w:val="WW8Num2z8"/>
    <w:rsid w:val="00B84621"/>
  </w:style>
  <w:style w:type="character" w:customStyle="1" w:styleId="2">
    <w:name w:val="Основной шрифт абзаца2"/>
    <w:rsid w:val="00B84621"/>
  </w:style>
  <w:style w:type="character" w:customStyle="1" w:styleId="1">
    <w:name w:val="Основной шрифт абзаца1"/>
    <w:rsid w:val="00B84621"/>
  </w:style>
  <w:style w:type="character" w:customStyle="1" w:styleId="a3">
    <w:name w:val="Верхний колонтитул Знак"/>
    <w:basedOn w:val="1"/>
    <w:rsid w:val="00B84621"/>
    <w:rPr>
      <w:rFonts w:cs="Mangal"/>
      <w:kern w:val="2"/>
      <w:sz w:val="24"/>
      <w:szCs w:val="21"/>
      <w:lang w:eastAsia="zh-CN" w:bidi="hi-IN"/>
    </w:rPr>
  </w:style>
  <w:style w:type="character" w:customStyle="1" w:styleId="a4">
    <w:name w:val="Нижний колонтитул Знак"/>
    <w:basedOn w:val="1"/>
    <w:rsid w:val="00B84621"/>
    <w:rPr>
      <w:rFonts w:cs="Mangal"/>
      <w:kern w:val="2"/>
      <w:sz w:val="24"/>
      <w:szCs w:val="21"/>
      <w:lang w:eastAsia="zh-CN" w:bidi="hi-IN"/>
    </w:rPr>
  </w:style>
  <w:style w:type="character" w:customStyle="1" w:styleId="20">
    <w:name w:val="Основной текст 2 Знак"/>
    <w:basedOn w:val="1"/>
    <w:rsid w:val="00B84621"/>
    <w:rPr>
      <w:rFonts w:cs="Mangal"/>
      <w:kern w:val="2"/>
      <w:sz w:val="24"/>
      <w:szCs w:val="21"/>
      <w:lang w:eastAsia="zh-CN" w:bidi="hi-IN"/>
    </w:rPr>
  </w:style>
  <w:style w:type="character" w:styleId="a5">
    <w:name w:val="Emphasis"/>
    <w:uiPriority w:val="20"/>
    <w:qFormat/>
    <w:rsid w:val="00B84621"/>
    <w:rPr>
      <w:i/>
      <w:iCs/>
    </w:rPr>
  </w:style>
  <w:style w:type="character" w:styleId="a6">
    <w:name w:val="Strong"/>
    <w:uiPriority w:val="22"/>
    <w:qFormat/>
    <w:rsid w:val="00B84621"/>
    <w:rPr>
      <w:b/>
      <w:bCs/>
    </w:rPr>
  </w:style>
  <w:style w:type="character" w:customStyle="1" w:styleId="23">
    <w:name w:val="Основной шрифт абзаца23"/>
    <w:rsid w:val="00B84621"/>
  </w:style>
  <w:style w:type="paragraph" w:customStyle="1" w:styleId="a7">
    <w:name w:val="Заголовок"/>
    <w:basedOn w:val="a"/>
    <w:next w:val="a8"/>
    <w:rsid w:val="00B84621"/>
    <w:pPr>
      <w:keepNext/>
      <w:spacing w:before="240" w:after="120"/>
    </w:pPr>
    <w:rPr>
      <w:rFonts w:ascii="Liberation Sans" w:eastAsia="Microsoft YaHei" w:hAnsi="Liberation Sans"/>
      <w:sz w:val="28"/>
      <w:szCs w:val="28"/>
    </w:rPr>
  </w:style>
  <w:style w:type="paragraph" w:styleId="a8">
    <w:name w:val="Body Text"/>
    <w:basedOn w:val="a"/>
    <w:link w:val="a9"/>
    <w:rsid w:val="00B84621"/>
    <w:pPr>
      <w:spacing w:after="140" w:line="276" w:lineRule="auto"/>
    </w:pPr>
  </w:style>
  <w:style w:type="character" w:customStyle="1" w:styleId="a9">
    <w:name w:val="Основной текст Знак"/>
    <w:basedOn w:val="a0"/>
    <w:link w:val="a8"/>
    <w:rsid w:val="00B84621"/>
    <w:rPr>
      <w:rFonts w:ascii="Liberation Serif" w:eastAsia="NSimSun" w:hAnsi="Liberation Serif" w:cs="Arial Unicode MS"/>
      <w:kern w:val="2"/>
      <w:sz w:val="24"/>
      <w:szCs w:val="24"/>
      <w:lang w:eastAsia="zh-CN" w:bidi="hi-IN"/>
    </w:rPr>
  </w:style>
  <w:style w:type="paragraph" w:styleId="aa">
    <w:name w:val="List"/>
    <w:basedOn w:val="a8"/>
    <w:rsid w:val="00B84621"/>
  </w:style>
  <w:style w:type="paragraph" w:styleId="ab">
    <w:name w:val="caption"/>
    <w:basedOn w:val="a"/>
    <w:qFormat/>
    <w:rsid w:val="00B84621"/>
    <w:pPr>
      <w:suppressLineNumbers/>
      <w:spacing w:before="120" w:after="120"/>
    </w:pPr>
    <w:rPr>
      <w:i/>
      <w:iCs/>
    </w:rPr>
  </w:style>
  <w:style w:type="paragraph" w:customStyle="1" w:styleId="ac">
    <w:name w:val="Покажчик"/>
    <w:basedOn w:val="a"/>
    <w:rsid w:val="00B84621"/>
    <w:pPr>
      <w:suppressLineNumbers/>
    </w:pPr>
  </w:style>
  <w:style w:type="paragraph" w:customStyle="1" w:styleId="21">
    <w:name w:val="Название объекта2"/>
    <w:basedOn w:val="a"/>
    <w:rsid w:val="00B84621"/>
    <w:pPr>
      <w:suppressLineNumbers/>
      <w:spacing w:before="120" w:after="120"/>
    </w:pPr>
    <w:rPr>
      <w:i/>
      <w:iCs/>
    </w:rPr>
  </w:style>
  <w:style w:type="paragraph" w:customStyle="1" w:styleId="51">
    <w:name w:val="Заголовок 51"/>
    <w:basedOn w:val="a"/>
    <w:next w:val="a8"/>
    <w:rsid w:val="00B84621"/>
    <w:pPr>
      <w:tabs>
        <w:tab w:val="num" w:pos="0"/>
      </w:tabs>
      <w:spacing w:before="280" w:after="280"/>
    </w:pPr>
    <w:rPr>
      <w:b/>
      <w:bCs/>
      <w:sz w:val="20"/>
      <w:szCs w:val="20"/>
    </w:rPr>
  </w:style>
  <w:style w:type="paragraph" w:customStyle="1" w:styleId="10">
    <w:name w:val="Назва об'єкта1"/>
    <w:basedOn w:val="a"/>
    <w:rsid w:val="00B84621"/>
    <w:pPr>
      <w:suppressLineNumbers/>
      <w:spacing w:before="120" w:after="120"/>
    </w:pPr>
    <w:rPr>
      <w:i/>
      <w:iCs/>
    </w:rPr>
  </w:style>
  <w:style w:type="paragraph" w:customStyle="1" w:styleId="11">
    <w:name w:val="Заголовок1"/>
    <w:basedOn w:val="a"/>
    <w:next w:val="a8"/>
    <w:rsid w:val="00B84621"/>
    <w:pPr>
      <w:keepNext/>
      <w:spacing w:before="240" w:after="120"/>
    </w:pPr>
    <w:rPr>
      <w:rFonts w:ascii="Liberation Sans" w:eastAsia="Microsoft YaHei" w:hAnsi="Liberation Sans" w:cs="Liberation Sans"/>
      <w:sz w:val="28"/>
      <w:szCs w:val="28"/>
    </w:rPr>
  </w:style>
  <w:style w:type="paragraph" w:customStyle="1" w:styleId="12">
    <w:name w:val="Название объекта1"/>
    <w:basedOn w:val="a"/>
    <w:rsid w:val="00B84621"/>
    <w:pPr>
      <w:suppressLineNumbers/>
      <w:spacing w:before="120" w:after="120"/>
    </w:pPr>
    <w:rPr>
      <w:i/>
      <w:iCs/>
    </w:rPr>
  </w:style>
  <w:style w:type="paragraph" w:styleId="ad">
    <w:name w:val="Normal (Web)"/>
    <w:basedOn w:val="a"/>
    <w:rsid w:val="00B84621"/>
    <w:pPr>
      <w:spacing w:before="280" w:after="280"/>
    </w:pPr>
  </w:style>
  <w:style w:type="paragraph" w:customStyle="1" w:styleId="ae">
    <w:name w:val="Вміст таблиці"/>
    <w:basedOn w:val="a"/>
    <w:rsid w:val="00B84621"/>
    <w:pPr>
      <w:suppressLineNumbers/>
    </w:pPr>
  </w:style>
  <w:style w:type="paragraph" w:customStyle="1" w:styleId="af">
    <w:name w:val="Заголовок таблиці"/>
    <w:basedOn w:val="ae"/>
    <w:rsid w:val="00B84621"/>
    <w:pPr>
      <w:jc w:val="center"/>
    </w:pPr>
    <w:rPr>
      <w:b/>
      <w:bCs/>
    </w:rPr>
  </w:style>
  <w:style w:type="paragraph" w:styleId="af0">
    <w:name w:val="header"/>
    <w:basedOn w:val="a"/>
    <w:link w:val="13"/>
    <w:rsid w:val="00B84621"/>
    <w:pPr>
      <w:tabs>
        <w:tab w:val="center" w:pos="4819"/>
        <w:tab w:val="right" w:pos="9639"/>
      </w:tabs>
    </w:pPr>
    <w:rPr>
      <w:rFonts w:cs="Mangal"/>
      <w:szCs w:val="21"/>
    </w:rPr>
  </w:style>
  <w:style w:type="character" w:customStyle="1" w:styleId="13">
    <w:name w:val="Верхний колонтитул Знак1"/>
    <w:basedOn w:val="a0"/>
    <w:link w:val="af0"/>
    <w:rsid w:val="00B84621"/>
    <w:rPr>
      <w:rFonts w:ascii="Liberation Serif" w:eastAsia="NSimSun" w:hAnsi="Liberation Serif" w:cs="Mangal"/>
      <w:kern w:val="2"/>
      <w:sz w:val="24"/>
      <w:szCs w:val="21"/>
      <w:lang w:eastAsia="zh-CN" w:bidi="hi-IN"/>
    </w:rPr>
  </w:style>
  <w:style w:type="paragraph" w:styleId="af1">
    <w:name w:val="footer"/>
    <w:basedOn w:val="a"/>
    <w:link w:val="14"/>
    <w:rsid w:val="00B84621"/>
    <w:pPr>
      <w:tabs>
        <w:tab w:val="center" w:pos="4819"/>
        <w:tab w:val="right" w:pos="9639"/>
      </w:tabs>
    </w:pPr>
    <w:rPr>
      <w:rFonts w:cs="Mangal"/>
      <w:szCs w:val="21"/>
    </w:rPr>
  </w:style>
  <w:style w:type="character" w:customStyle="1" w:styleId="14">
    <w:name w:val="Нижний колонтитул Знак1"/>
    <w:basedOn w:val="a0"/>
    <w:link w:val="af1"/>
    <w:rsid w:val="00B84621"/>
    <w:rPr>
      <w:rFonts w:ascii="Liberation Serif" w:eastAsia="NSimSun" w:hAnsi="Liberation Serif" w:cs="Mangal"/>
      <w:kern w:val="2"/>
      <w:sz w:val="24"/>
      <w:szCs w:val="21"/>
      <w:lang w:eastAsia="zh-CN" w:bidi="hi-IN"/>
    </w:rPr>
  </w:style>
  <w:style w:type="paragraph" w:customStyle="1" w:styleId="210">
    <w:name w:val="Основной текст 21"/>
    <w:basedOn w:val="a"/>
    <w:rsid w:val="00B84621"/>
    <w:pPr>
      <w:spacing w:after="120" w:line="480" w:lineRule="auto"/>
    </w:pPr>
    <w:rPr>
      <w:rFonts w:cs="Mangal"/>
      <w:szCs w:val="21"/>
    </w:rPr>
  </w:style>
  <w:style w:type="paragraph" w:styleId="af2">
    <w:name w:val="List Paragraph"/>
    <w:basedOn w:val="a"/>
    <w:uiPriority w:val="34"/>
    <w:qFormat/>
    <w:rsid w:val="00B84621"/>
    <w:pPr>
      <w:spacing w:after="200" w:line="276" w:lineRule="auto"/>
      <w:ind w:left="720" w:firstLine="709"/>
      <w:contextualSpacing/>
    </w:pPr>
    <w:rPr>
      <w:rFonts w:ascii="Calibri" w:eastAsia="Calibri" w:hAnsi="Calibri" w:cs="Calibri"/>
      <w:sz w:val="22"/>
      <w:szCs w:val="22"/>
    </w:rPr>
  </w:style>
  <w:style w:type="paragraph" w:styleId="22">
    <w:name w:val="Body Text 2"/>
    <w:basedOn w:val="a"/>
    <w:link w:val="211"/>
    <w:uiPriority w:val="99"/>
    <w:semiHidden/>
    <w:unhideWhenUsed/>
    <w:rsid w:val="00B84621"/>
    <w:pPr>
      <w:spacing w:after="120" w:line="480" w:lineRule="auto"/>
    </w:pPr>
    <w:rPr>
      <w:rFonts w:cs="Mangal"/>
      <w:szCs w:val="21"/>
    </w:rPr>
  </w:style>
  <w:style w:type="character" w:customStyle="1" w:styleId="211">
    <w:name w:val="Основной текст 2 Знак1"/>
    <w:basedOn w:val="a0"/>
    <w:link w:val="22"/>
    <w:uiPriority w:val="99"/>
    <w:semiHidden/>
    <w:rsid w:val="00B84621"/>
    <w:rPr>
      <w:rFonts w:ascii="Liberation Serif" w:eastAsia="NSimSun" w:hAnsi="Liberation Serif" w:cs="Mangal"/>
      <w:kern w:val="2"/>
      <w:sz w:val="24"/>
      <w:szCs w:val="21"/>
      <w:lang w:eastAsia="zh-CN" w:bidi="hi-IN"/>
    </w:rPr>
  </w:style>
  <w:style w:type="paragraph" w:styleId="af3">
    <w:name w:val="Balloon Text"/>
    <w:basedOn w:val="a"/>
    <w:link w:val="af4"/>
    <w:uiPriority w:val="99"/>
    <w:semiHidden/>
    <w:unhideWhenUsed/>
    <w:rsid w:val="00B84621"/>
    <w:rPr>
      <w:rFonts w:ascii="Tahoma" w:hAnsi="Tahoma" w:cs="Mangal"/>
      <w:sz w:val="16"/>
      <w:szCs w:val="14"/>
    </w:rPr>
  </w:style>
  <w:style w:type="character" w:customStyle="1" w:styleId="af4">
    <w:name w:val="Текст выноски Знак"/>
    <w:basedOn w:val="a0"/>
    <w:link w:val="af3"/>
    <w:uiPriority w:val="99"/>
    <w:semiHidden/>
    <w:rsid w:val="00B84621"/>
    <w:rPr>
      <w:rFonts w:ascii="Tahoma" w:eastAsia="NSimSun" w:hAnsi="Tahoma" w:cs="Mangal"/>
      <w:kern w:val="2"/>
      <w:sz w:val="16"/>
      <w:szCs w:val="14"/>
      <w:lang w:eastAsia="zh-CN" w:bidi="hi-IN"/>
    </w:rPr>
  </w:style>
  <w:style w:type="paragraph" w:styleId="24">
    <w:name w:val="Body Text Indent 2"/>
    <w:basedOn w:val="a"/>
    <w:link w:val="25"/>
    <w:uiPriority w:val="99"/>
    <w:semiHidden/>
    <w:unhideWhenUsed/>
    <w:rsid w:val="00B84621"/>
    <w:pPr>
      <w:spacing w:after="120" w:line="480" w:lineRule="auto"/>
      <w:ind w:left="283"/>
    </w:pPr>
    <w:rPr>
      <w:rFonts w:cs="Mangal"/>
      <w:szCs w:val="21"/>
    </w:rPr>
  </w:style>
  <w:style w:type="character" w:customStyle="1" w:styleId="25">
    <w:name w:val="Основной текст с отступом 2 Знак"/>
    <w:basedOn w:val="a0"/>
    <w:link w:val="24"/>
    <w:uiPriority w:val="99"/>
    <w:semiHidden/>
    <w:rsid w:val="00B84621"/>
    <w:rPr>
      <w:rFonts w:ascii="Liberation Serif" w:eastAsia="NSimSun" w:hAnsi="Liberation Serif" w:cs="Mangal"/>
      <w:kern w:val="2"/>
      <w:sz w:val="24"/>
      <w:szCs w:val="21"/>
      <w:lang w:eastAsia="zh-CN" w:bidi="hi-IN"/>
    </w:rPr>
  </w:style>
  <w:style w:type="table" w:styleId="af5">
    <w:name w:val="Table Grid"/>
    <w:basedOn w:val="a1"/>
    <w:uiPriority w:val="39"/>
    <w:rsid w:val="000F4B2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ocdata">
    <w:name w:val="docdata"/>
    <w:aliases w:val="docy,v5,5468,baiaagaaboqcaaadkhmaaawgewaaaaaaaaaaaaaaaaaaaaaaaaaaaaaaaaaaaaaaaaaaaaaaaaaaaaaaaaaaaaaaaaaaaaaaaaaaaaaaaaaaaaaaaaaaaaaaaaaaaaaaaaaaaaaaaaaaaaaaaaaaaaaaaaaaaaaaaaaaaaaaaaaaaaaaaaaaaaaaaaaaaaaaaaaaaaaaaaaaaaaaaaaaaaaaaaaaaaaaaaaaaaaa"/>
    <w:basedOn w:val="a"/>
    <w:uiPriority w:val="99"/>
    <w:rsid w:val="003B29E9"/>
    <w:pPr>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3432">
    <w:name w:val="3432"/>
    <w:aliases w:val="baiaagaaboqcaaadngsaaawscwaaaaaaaaaaaaaaaaaaaaaaaaaaaaaaaaaaaaaaaaaaaaaaaaaaaaaaaaaaaaaaaaaaaaaaaaaaaaaaaaaaaaaaaaaaaaaaaaaaaaaaaaaaaaaaaaaaaaaaaaaaaaaaaaaaaaaaaaaaaaaaaaaaaaaaaaaaaaaaaaaaaaaaaaaaaaaaaaaaaaaaaaaaaaaaaaaaaaaaaaaaaaaa"/>
    <w:basedOn w:val="a0"/>
    <w:rsid w:val="003B29E9"/>
  </w:style>
  <w:style w:type="paragraph" w:styleId="af6">
    <w:name w:val="No Spacing"/>
    <w:uiPriority w:val="1"/>
    <w:qFormat/>
    <w:rsid w:val="00A26878"/>
    <w:pPr>
      <w:spacing w:after="0" w:line="240" w:lineRule="auto"/>
    </w:pPr>
    <w:rPr>
      <w:rFonts w:eastAsiaTheme="minorEastAsia"/>
      <w:lang w:val="ru-RU" w:eastAsia="ru-RU"/>
    </w:rPr>
  </w:style>
  <w:style w:type="paragraph" w:customStyle="1" w:styleId="rvps2">
    <w:name w:val="rvps2"/>
    <w:basedOn w:val="a"/>
    <w:rsid w:val="00C86A0D"/>
    <w:pPr>
      <w:suppressAutoHyphens w:val="0"/>
      <w:spacing w:before="100" w:beforeAutospacing="1" w:after="100" w:afterAutospacing="1"/>
    </w:pPr>
    <w:rPr>
      <w:rFonts w:ascii="Times New Roman" w:eastAsia="Times New Roman" w:hAnsi="Times New Roman" w:cs="Times New Roman"/>
      <w:kern w:val="0"/>
      <w:lang w:eastAsia="uk-UA" w:bidi="ar-SA"/>
    </w:rPr>
  </w:style>
</w:styles>
</file>

<file path=word/webSettings.xml><?xml version="1.0" encoding="utf-8"?>
<w:webSettings xmlns:r="http://schemas.openxmlformats.org/officeDocument/2006/relationships" xmlns:w="http://schemas.openxmlformats.org/wordprocessingml/2006/main">
  <w:divs>
    <w:div w:id="255985744">
      <w:bodyDiv w:val="1"/>
      <w:marLeft w:val="0"/>
      <w:marRight w:val="0"/>
      <w:marTop w:val="0"/>
      <w:marBottom w:val="0"/>
      <w:divBdr>
        <w:top w:val="none" w:sz="0" w:space="0" w:color="auto"/>
        <w:left w:val="none" w:sz="0" w:space="0" w:color="auto"/>
        <w:bottom w:val="none" w:sz="0" w:space="0" w:color="auto"/>
        <w:right w:val="none" w:sz="0" w:space="0" w:color="auto"/>
      </w:divBdr>
    </w:div>
    <w:div w:id="213077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cz.stvig/?__cft__%5b0%5d=AZU3UCRqvH1rNp4KFymyxhgPVtOrndiknNNToA7qW1Im1qthYcteVQKfQl5Md_mve5ZLj50Wc8eRRyS5BNtXSZKtNuuPWJMztvYOfLBFt5v561lhAsfn_XdznkgCgAICVB17wxGx189p6xWqojgBMzTEgD8LVyuleph5L-xxxtUXn4SenCVFvnZ1ktv3bbahE5TytxDBdrKOo8N8KjMnZjBo&amp;__tn__=kK-y-R" TargetMode="External"/><Relationship Id="rId3" Type="http://schemas.openxmlformats.org/officeDocument/2006/relationships/settings" Target="settings.xml"/><Relationship Id="rId7" Type="http://schemas.openxmlformats.org/officeDocument/2006/relationships/hyperlink" Target="https://www.kmu.gov.ua/npas/pro-skhvalennia-natsionalnoi-stratehii-rozvytku-inkliuzyvnoho-navchannia-na-period-do-2029-roku-ta-zatverdzhennia-operatsiinoho-planu-zakhodiv-z-ii-realizatsii-na-20242026-roky-527r-070624"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4909</TotalTime>
  <Pages>28</Pages>
  <Words>42736</Words>
  <Characters>24360</Characters>
  <Application>Microsoft Office Word</Application>
  <DocSecurity>0</DocSecurity>
  <Lines>203</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264</cp:revision>
  <cp:lastPrinted>2025-02-24T10:43:00Z</cp:lastPrinted>
  <dcterms:created xsi:type="dcterms:W3CDTF">2023-11-20T09:04:00Z</dcterms:created>
  <dcterms:modified xsi:type="dcterms:W3CDTF">2025-02-28T10:23:00Z</dcterms:modified>
</cp:coreProperties>
</file>