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233BC05B" w14:textId="15FAE42F" w:rsidR="00BD7795" w:rsidRDefault="00BD7795" w:rsidP="00B92E42">
      <w:pPr>
        <w:pStyle w:val="a3"/>
        <w:tabs>
          <w:tab w:val="center" w:pos="5309"/>
        </w:tabs>
        <w:jc w:val="left"/>
        <w:rPr>
          <w:b w:val="0"/>
        </w:rPr>
      </w:pPr>
      <w:r>
        <w:t xml:space="preserve">        </w:t>
      </w:r>
      <w:r w:rsidR="00B92E42">
        <w:t xml:space="preserve">                            </w:t>
      </w:r>
      <w:r>
        <w:rPr>
          <w:b w:val="0"/>
        </w:rPr>
        <w:t>С Т А Р О В И Ж І В С Ь К А   С Е Л И Щ Н А   Р А Д А</w:t>
      </w:r>
    </w:p>
    <w:p w14:paraId="7A65B050" w14:textId="161121B9" w:rsidR="00D874DC" w:rsidRPr="00D874DC" w:rsidRDefault="003E5F3A" w:rsidP="00D874DC">
      <w:pPr>
        <w:jc w:val="center"/>
        <w:rPr>
          <w:lang w:val="uk-UA"/>
        </w:rPr>
      </w:pPr>
      <w:r w:rsidRPr="00D874DC">
        <w:rPr>
          <w:sz w:val="28"/>
          <w:lang w:val="uk-UA"/>
        </w:rPr>
        <w:t>КОВЕЛЬ</w:t>
      </w:r>
      <w:r w:rsidR="00BD7795" w:rsidRPr="00D874DC">
        <w:rPr>
          <w:sz w:val="28"/>
          <w:lang w:val="uk-UA"/>
        </w:rPr>
        <w:t>СЬКОГО РАЙОНУ ВОЛИНСЬКОЇ  ОБЛАСТІ</w:t>
      </w:r>
    </w:p>
    <w:p w14:paraId="464F1C74" w14:textId="13C78C8E" w:rsidR="00BD7795" w:rsidRPr="00D874DC" w:rsidRDefault="00D874DC" w:rsidP="00D874DC">
      <w:pPr>
        <w:jc w:val="center"/>
        <w:rPr>
          <w:sz w:val="28"/>
          <w:szCs w:val="28"/>
          <w:lang w:val="uk-UA"/>
        </w:rPr>
      </w:pPr>
      <w:r w:rsidRPr="00D874DC">
        <w:rPr>
          <w:sz w:val="28"/>
          <w:szCs w:val="28"/>
          <w:lang w:val="uk-UA"/>
        </w:rPr>
        <w:t>ВІДДІЛ ФІНАНСІВ</w:t>
      </w:r>
    </w:p>
    <w:p w14:paraId="29617590" w14:textId="7F6F4D40" w:rsidR="00D874DC" w:rsidRDefault="00886D8E" w:rsidP="00D874DC">
      <w:pPr>
        <w:jc w:val="center"/>
      </w:pPr>
      <w:r>
        <w:rPr>
          <w:lang w:val="uk-UA"/>
        </w:rPr>
        <w:t>площа Миру,3, с-ще</w:t>
      </w:r>
      <w:r w:rsidR="00D874DC">
        <w:rPr>
          <w:lang w:val="uk-UA"/>
        </w:rPr>
        <w:t xml:space="preserve"> Стара Вижівка, 44401 тел./факс:(03346)2-1</w:t>
      </w:r>
      <w:r w:rsidR="00B92E42">
        <w:rPr>
          <w:lang w:val="uk-UA"/>
        </w:rPr>
        <w:t>4-59</w:t>
      </w:r>
      <w:r w:rsidR="00D874DC">
        <w:rPr>
          <w:lang w:val="uk-UA"/>
        </w:rPr>
        <w:t>,</w:t>
      </w:r>
    </w:p>
    <w:p w14:paraId="1AE7D860" w14:textId="074010B0" w:rsidR="00D874DC" w:rsidRDefault="00D874DC" w:rsidP="00D874DC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 w:rsidRPr="00B92E42">
        <w:rPr>
          <w:lang w:val="uk-UA"/>
        </w:rPr>
        <w:t>:</w:t>
      </w:r>
      <w:r w:rsidR="00B92E42" w:rsidRPr="00B92E42">
        <w:rPr>
          <w:bCs/>
          <w:color w:val="2C363A"/>
          <w:sz w:val="21"/>
          <w:szCs w:val="21"/>
          <w:shd w:val="clear" w:color="auto" w:fill="F4F4F4"/>
        </w:rPr>
        <w:t xml:space="preserve"> </w:t>
      </w:r>
      <w:hyperlink r:id="rId6" w:history="1">
        <w:r w:rsidR="00B92E42" w:rsidRPr="008C1847">
          <w:rPr>
            <w:rStyle w:val="af0"/>
            <w:bCs/>
            <w:sz w:val="21"/>
            <w:szCs w:val="21"/>
            <w:shd w:val="clear" w:color="auto" w:fill="F4F4F4"/>
          </w:rPr>
          <w:t>fin@stvselrada.gov.ua</w:t>
        </w:r>
      </w:hyperlink>
      <w:r w:rsidR="00B92E42">
        <w:rPr>
          <w:lang w:val="uk-UA"/>
        </w:rPr>
        <w:t xml:space="preserve"> </w:t>
      </w:r>
      <w:r>
        <w:rPr>
          <w:lang w:val="uk-UA"/>
        </w:rPr>
        <w:t>Код ЄДРПОУ 44008962</w:t>
      </w:r>
    </w:p>
    <w:p w14:paraId="7ACFF351" w14:textId="4B64A428" w:rsidR="00BD7795" w:rsidRPr="005A769F" w:rsidRDefault="00BD7795" w:rsidP="00D874DC">
      <w:pPr>
        <w:jc w:val="center"/>
        <w:rPr>
          <w:sz w:val="28"/>
          <w:szCs w:val="28"/>
          <w:lang w:val="uk-UA"/>
        </w:rPr>
      </w:pPr>
    </w:p>
    <w:p w14:paraId="777B83D7" w14:textId="525D6AF7" w:rsidR="008524A0" w:rsidRPr="00360276" w:rsidRDefault="00BD7795" w:rsidP="00360276">
      <w:pPr>
        <w:jc w:val="center"/>
        <w:rPr>
          <w:sz w:val="28"/>
          <w:szCs w:val="28"/>
          <w:lang w:val="uk-UA"/>
        </w:rPr>
      </w:pPr>
      <w:r w:rsidRPr="005D67D9">
        <w:rPr>
          <w:sz w:val="28"/>
          <w:szCs w:val="28"/>
        </w:rPr>
        <w:t>Пояснювальна записка до</w:t>
      </w:r>
      <w:r w:rsidR="00F14842">
        <w:rPr>
          <w:sz w:val="28"/>
          <w:szCs w:val="28"/>
          <w:lang w:val="uk-UA"/>
        </w:rPr>
        <w:t xml:space="preserve"> </w:t>
      </w:r>
      <w:r w:rsidR="00DD0EC4">
        <w:rPr>
          <w:sz w:val="28"/>
          <w:szCs w:val="28"/>
          <w:lang w:val="uk-UA"/>
        </w:rPr>
        <w:t xml:space="preserve"> </w:t>
      </w:r>
      <w:r w:rsidR="008320E1">
        <w:rPr>
          <w:sz w:val="28"/>
          <w:szCs w:val="28"/>
          <w:lang w:val="uk-UA"/>
        </w:rPr>
        <w:t>рішення</w:t>
      </w:r>
      <w:r w:rsidR="008320E1" w:rsidRPr="001F62CC">
        <w:rPr>
          <w:sz w:val="28"/>
          <w:szCs w:val="28"/>
        </w:rPr>
        <w:t xml:space="preserve"> селищної ради </w:t>
      </w:r>
      <w:r w:rsidR="002B59E2">
        <w:rPr>
          <w:sz w:val="28"/>
          <w:szCs w:val="28"/>
          <w:lang w:val="uk-UA"/>
        </w:rPr>
        <w:t>«</w:t>
      </w:r>
      <w:r w:rsidR="008524A0" w:rsidRPr="00CA3A49">
        <w:rPr>
          <w:bCs/>
          <w:sz w:val="28"/>
          <w:szCs w:val="28"/>
        </w:rPr>
        <w:t xml:space="preserve">Про </w:t>
      </w:r>
      <w:r w:rsidR="008524A0" w:rsidRPr="00CA3A49">
        <w:rPr>
          <w:bCs/>
          <w:sz w:val="28"/>
          <w:szCs w:val="28"/>
          <w:lang w:val="uk-UA"/>
        </w:rPr>
        <w:t xml:space="preserve">  </w:t>
      </w:r>
      <w:r w:rsidR="008524A0" w:rsidRPr="00CA3A49">
        <w:rPr>
          <w:bCs/>
          <w:sz w:val="28"/>
          <w:szCs w:val="28"/>
        </w:rPr>
        <w:t xml:space="preserve">внесення змін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до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>бюджету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Старовижівської селищної </w:t>
      </w:r>
      <w:r w:rsidR="008524A0" w:rsidRPr="00CA3A49">
        <w:rPr>
          <w:bCs/>
          <w:sz w:val="28"/>
          <w:szCs w:val="28"/>
        </w:rPr>
        <w:t>територіальної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   </w:t>
      </w:r>
      <w:r w:rsidR="008524A0" w:rsidRPr="00CA3A49">
        <w:rPr>
          <w:bCs/>
          <w:sz w:val="28"/>
          <w:szCs w:val="28"/>
        </w:rPr>
        <w:t>громади на 202</w:t>
      </w:r>
      <w:r w:rsidR="00771970">
        <w:rPr>
          <w:bCs/>
          <w:sz w:val="28"/>
          <w:szCs w:val="28"/>
          <w:lang w:val="uk-UA"/>
        </w:rPr>
        <w:t>4</w:t>
      </w:r>
      <w:r w:rsidR="008524A0" w:rsidRPr="00CA3A49">
        <w:rPr>
          <w:bCs/>
          <w:sz w:val="28"/>
          <w:szCs w:val="28"/>
        </w:rPr>
        <w:t xml:space="preserve"> рік</w:t>
      </w:r>
      <w:r w:rsidR="002B59E2">
        <w:rPr>
          <w:bCs/>
          <w:sz w:val="28"/>
          <w:szCs w:val="28"/>
          <w:lang w:val="uk-UA"/>
        </w:rPr>
        <w:t>»</w:t>
      </w:r>
    </w:p>
    <w:p w14:paraId="6C767311" w14:textId="587DCCC2" w:rsidR="00BD7795" w:rsidRPr="005D67D9" w:rsidRDefault="00BD7795" w:rsidP="008524A0">
      <w:pPr>
        <w:jc w:val="center"/>
        <w:rPr>
          <w:bCs/>
          <w:sz w:val="28"/>
          <w:szCs w:val="28"/>
        </w:rPr>
      </w:pPr>
    </w:p>
    <w:p w14:paraId="6B85D87B" w14:textId="4F13442B" w:rsidR="004D338D" w:rsidRPr="00B27EC9" w:rsidRDefault="00BD7795" w:rsidP="004D338D">
      <w:pPr>
        <w:rPr>
          <w:color w:val="FF0000"/>
          <w:sz w:val="28"/>
          <w:szCs w:val="28"/>
          <w:lang w:val="uk-UA"/>
        </w:rPr>
      </w:pPr>
      <w:r w:rsidRPr="005D67D9">
        <w:rPr>
          <w:sz w:val="28"/>
          <w:szCs w:val="28"/>
          <w:lang w:val="uk-UA"/>
        </w:rPr>
        <w:t xml:space="preserve"> </w:t>
      </w:r>
      <w:r w:rsidR="003A5812" w:rsidRPr="005D67D9">
        <w:rPr>
          <w:sz w:val="28"/>
          <w:szCs w:val="28"/>
          <w:lang w:val="uk-UA"/>
        </w:rPr>
        <w:t xml:space="preserve">    </w:t>
      </w:r>
      <w:r w:rsidR="007C0ACF">
        <w:rPr>
          <w:sz w:val="28"/>
          <w:szCs w:val="28"/>
          <w:lang w:val="uk-UA"/>
        </w:rPr>
        <w:t xml:space="preserve">   </w:t>
      </w:r>
      <w:r w:rsidR="003A5812" w:rsidRPr="005D67D9">
        <w:rPr>
          <w:sz w:val="28"/>
          <w:szCs w:val="28"/>
          <w:lang w:val="uk-UA"/>
        </w:rPr>
        <w:t xml:space="preserve"> </w:t>
      </w:r>
    </w:p>
    <w:p w14:paraId="7DE180B3" w14:textId="41D774E0" w:rsidR="00461178" w:rsidRDefault="00F14842" w:rsidP="0046117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Р</w:t>
      </w:r>
      <w:r w:rsidR="00461178" w:rsidRPr="00B41F99">
        <w:rPr>
          <w:sz w:val="28"/>
          <w:szCs w:val="28"/>
        </w:rPr>
        <w:t>ішення розроблено на підставі положень статті</w:t>
      </w:r>
      <w:r w:rsidR="00461178">
        <w:rPr>
          <w:sz w:val="28"/>
          <w:szCs w:val="28"/>
        </w:rPr>
        <w:t xml:space="preserve"> 78 Бюджетного </w:t>
      </w:r>
      <w:r w:rsidR="00461178">
        <w:rPr>
          <w:sz w:val="28"/>
          <w:szCs w:val="28"/>
          <w:lang w:val="uk-UA"/>
        </w:rPr>
        <w:t>К</w:t>
      </w:r>
      <w:r w:rsidR="00461178">
        <w:rPr>
          <w:sz w:val="28"/>
          <w:szCs w:val="28"/>
        </w:rPr>
        <w:t>одексу України</w:t>
      </w:r>
      <w:r w:rsidR="00461178" w:rsidRPr="001F62CC">
        <w:rPr>
          <w:sz w:val="28"/>
          <w:szCs w:val="28"/>
        </w:rPr>
        <w:t>, з урахуванням вимог пункту 17 частини 1 статті 43 Закону України „Про місцеве самоврядування в Україні”.</w:t>
      </w:r>
    </w:p>
    <w:p w14:paraId="656503E2" w14:textId="00A755E8" w:rsidR="00A712CA" w:rsidRPr="00C80BFE" w:rsidRDefault="00C156AE" w:rsidP="00C156AE">
      <w:pPr>
        <w:pStyle w:val="a5"/>
        <w:spacing w:after="0"/>
        <w:ind w:left="-142"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54A63">
        <w:rPr>
          <w:sz w:val="28"/>
          <w:szCs w:val="28"/>
          <w:lang w:val="uk-UA"/>
        </w:rPr>
        <w:t xml:space="preserve">     </w:t>
      </w:r>
      <w:r w:rsidR="00454A63" w:rsidRPr="00A82A17">
        <w:rPr>
          <w:sz w:val="28"/>
          <w:szCs w:val="28"/>
          <w:lang w:val="uk-UA"/>
        </w:rPr>
        <w:t xml:space="preserve">Внесення змін  обумовлене  виробничою необхідністю </w:t>
      </w:r>
      <w:bookmarkStart w:id="0" w:name="_Hlk117666786"/>
      <w:r w:rsidR="00454A63" w:rsidRPr="00A82A17">
        <w:rPr>
          <w:sz w:val="28"/>
          <w:szCs w:val="28"/>
          <w:lang w:val="uk-UA"/>
        </w:rPr>
        <w:t>перерозподілу коштів бюджету між кодами функціональної та економічної класифікації видатків в частині передбачених напрямів використання асигнувань</w:t>
      </w:r>
      <w:bookmarkEnd w:id="0"/>
      <w:r w:rsidR="00454A63">
        <w:rPr>
          <w:sz w:val="28"/>
          <w:szCs w:val="28"/>
          <w:lang w:val="uk-UA"/>
        </w:rPr>
        <w:t xml:space="preserve"> </w:t>
      </w:r>
      <w:r w:rsidR="00454A63" w:rsidRPr="00454A63">
        <w:rPr>
          <w:sz w:val="28"/>
          <w:szCs w:val="28"/>
          <w:lang w:val="uk-UA"/>
        </w:rPr>
        <w:t>та необхідністю спрямування перевиконання дохідної частини бюджету.</w:t>
      </w:r>
      <w:r w:rsidR="00756837" w:rsidRPr="00756837">
        <w:rPr>
          <w:color w:val="FF0000"/>
          <w:sz w:val="28"/>
          <w:szCs w:val="28"/>
          <w:lang w:val="uk-UA"/>
        </w:rPr>
        <w:t xml:space="preserve"> </w:t>
      </w:r>
      <w:r w:rsidR="00756837" w:rsidRPr="00756837">
        <w:rPr>
          <w:sz w:val="28"/>
          <w:szCs w:val="28"/>
          <w:lang w:val="uk-UA"/>
        </w:rPr>
        <w:t xml:space="preserve">Одночасно, у </w:t>
      </w:r>
      <w:r w:rsidR="00F14842">
        <w:rPr>
          <w:sz w:val="28"/>
          <w:szCs w:val="28"/>
          <w:lang w:val="uk-UA"/>
        </w:rPr>
        <w:t>рішенні</w:t>
      </w:r>
      <w:r w:rsidR="00756837" w:rsidRPr="00756837">
        <w:rPr>
          <w:sz w:val="28"/>
          <w:szCs w:val="28"/>
          <w:lang w:val="uk-UA"/>
        </w:rPr>
        <w:t xml:space="preserve">  враховані  питання, які потребують врегулювання та вирішення з метою забезпечення ефективного використання бюджетних ресурсів до кінця поточного бюджетного періоду.</w:t>
      </w:r>
    </w:p>
    <w:p w14:paraId="02D5B9DA" w14:textId="77777777" w:rsidR="007201D4" w:rsidRPr="00B27EC9" w:rsidRDefault="007201D4" w:rsidP="00A21DAA">
      <w:pPr>
        <w:jc w:val="both"/>
        <w:rPr>
          <w:color w:val="FF0000"/>
          <w:sz w:val="28"/>
          <w:szCs w:val="28"/>
          <w:shd w:val="clear" w:color="auto" w:fill="FFFFFF"/>
          <w:lang w:val="uk-UA"/>
        </w:rPr>
      </w:pPr>
    </w:p>
    <w:p w14:paraId="01DC3325" w14:textId="1FE80888" w:rsidR="00756837" w:rsidRPr="007D3DAA" w:rsidRDefault="00756837" w:rsidP="00756837">
      <w:pPr>
        <w:pStyle w:val="a5"/>
        <w:spacing w:after="0"/>
        <w:ind w:left="-142" w:right="21" w:firstLine="709"/>
        <w:jc w:val="both"/>
        <w:rPr>
          <w:color w:val="FF0000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F621F2">
        <w:rPr>
          <w:b/>
          <w:color w:val="000000" w:themeColor="text1"/>
          <w:sz w:val="28"/>
          <w:szCs w:val="28"/>
          <w:lang w:val="uk-UA"/>
        </w:rPr>
        <w:t>міни річних призначень доходів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Pr="00F621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bCs/>
          <w:color w:val="000000" w:themeColor="text1"/>
          <w:sz w:val="28"/>
          <w:szCs w:val="28"/>
          <w:lang w:val="uk-UA"/>
        </w:rPr>
        <w:t>обумовлені переви</w:t>
      </w:r>
      <w:r>
        <w:rPr>
          <w:bCs/>
          <w:color w:val="000000" w:themeColor="text1"/>
          <w:sz w:val="28"/>
          <w:szCs w:val="28"/>
          <w:lang w:val="uk-UA"/>
        </w:rPr>
        <w:t>конанням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доходів загального фонду </w:t>
      </w:r>
      <w:r w:rsidRPr="00F621F2">
        <w:rPr>
          <w:color w:val="000000" w:themeColor="text1"/>
          <w:sz w:val="28"/>
          <w:szCs w:val="28"/>
          <w:lang w:val="uk-UA"/>
        </w:rPr>
        <w:t>бюджету  територіальної громади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</w:t>
      </w:r>
      <w:r>
        <w:rPr>
          <w:bCs/>
          <w:color w:val="000000" w:themeColor="text1"/>
          <w:sz w:val="28"/>
          <w:szCs w:val="28"/>
          <w:lang w:val="uk-UA"/>
        </w:rPr>
        <w:t xml:space="preserve"> - жовтень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202</w:t>
      </w:r>
      <w:r>
        <w:rPr>
          <w:bCs/>
          <w:color w:val="000000" w:themeColor="text1"/>
          <w:sz w:val="28"/>
          <w:szCs w:val="28"/>
          <w:lang w:val="uk-UA"/>
        </w:rPr>
        <w:t>4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року</w:t>
      </w:r>
      <w:r w:rsidRPr="007D3DAA">
        <w:rPr>
          <w:bCs/>
          <w:color w:val="FF0000"/>
          <w:sz w:val="28"/>
          <w:szCs w:val="28"/>
          <w:lang w:val="uk-UA"/>
        </w:rPr>
        <w:t xml:space="preserve">.  </w:t>
      </w:r>
    </w:p>
    <w:p w14:paraId="77A2D486" w14:textId="77777777" w:rsidR="00756837" w:rsidRPr="00681146" w:rsidRDefault="00756837" w:rsidP="00756837">
      <w:pPr>
        <w:ind w:left="-142" w:firstLine="709"/>
        <w:jc w:val="both"/>
        <w:rPr>
          <w:color w:val="000000" w:themeColor="text1"/>
          <w:sz w:val="28"/>
          <w:szCs w:val="28"/>
          <w:lang w:val="uk-UA"/>
        </w:rPr>
      </w:pPr>
      <w:r w:rsidRPr="00376A94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  <w:lang w:val="uk-UA"/>
        </w:rPr>
        <w:t>десять</w:t>
      </w:r>
      <w:r w:rsidRPr="00376A94">
        <w:rPr>
          <w:color w:val="000000" w:themeColor="text1"/>
          <w:sz w:val="28"/>
          <w:szCs w:val="28"/>
        </w:rPr>
        <w:t xml:space="preserve"> місяців поточного року доходи загального фонду бюджету  територіальної громади (без </w:t>
      </w:r>
      <w:r>
        <w:rPr>
          <w:color w:val="000000" w:themeColor="text1"/>
          <w:sz w:val="28"/>
          <w:szCs w:val="28"/>
          <w:lang w:val="uk-UA"/>
        </w:rPr>
        <w:t>у</w:t>
      </w:r>
      <w:r w:rsidRPr="00376A94">
        <w:rPr>
          <w:color w:val="000000" w:themeColor="text1"/>
          <w:sz w:val="28"/>
          <w:szCs w:val="28"/>
        </w:rPr>
        <w:t>рахування міжбюджетних трансфертів) виконано на  1</w:t>
      </w:r>
      <w:r>
        <w:rPr>
          <w:color w:val="000000" w:themeColor="text1"/>
          <w:sz w:val="28"/>
          <w:szCs w:val="28"/>
          <w:lang w:val="uk-UA"/>
        </w:rPr>
        <w:t>03,4</w:t>
      </w:r>
      <w:r w:rsidRPr="00376A94">
        <w:rPr>
          <w:color w:val="000000" w:themeColor="text1"/>
          <w:sz w:val="28"/>
          <w:szCs w:val="28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376A94">
        <w:rPr>
          <w:color w:val="000000" w:themeColor="text1"/>
          <w:sz w:val="28"/>
          <w:szCs w:val="28"/>
        </w:rPr>
        <w:t xml:space="preserve">, при запланованих на звітний період доходах загального фонду  бюджету в обсязі </w:t>
      </w:r>
      <w:r>
        <w:rPr>
          <w:color w:val="000000" w:themeColor="text1"/>
          <w:sz w:val="28"/>
          <w:szCs w:val="28"/>
          <w:lang w:val="uk-UA"/>
        </w:rPr>
        <w:t xml:space="preserve">43 976 510 </w:t>
      </w:r>
      <w:r w:rsidRPr="00376A94">
        <w:rPr>
          <w:color w:val="000000" w:themeColor="text1"/>
          <w:sz w:val="28"/>
          <w:szCs w:val="28"/>
        </w:rPr>
        <w:t xml:space="preserve">грн, фактичні надходження склали </w:t>
      </w:r>
      <w:r w:rsidRPr="0033039E">
        <w:rPr>
          <w:color w:val="000000" w:themeColor="text1"/>
          <w:sz w:val="28"/>
          <w:szCs w:val="28"/>
          <w:lang w:val="uk-UA"/>
        </w:rPr>
        <w:t>4</w:t>
      </w:r>
      <w:r>
        <w:rPr>
          <w:color w:val="000000" w:themeColor="text1"/>
          <w:sz w:val="28"/>
          <w:szCs w:val="28"/>
          <w:lang w:val="uk-UA"/>
        </w:rPr>
        <w:t xml:space="preserve">5 453 108 </w:t>
      </w:r>
      <w:r w:rsidRPr="00376A94">
        <w:rPr>
          <w:color w:val="000000" w:themeColor="text1"/>
          <w:sz w:val="28"/>
          <w:szCs w:val="28"/>
        </w:rPr>
        <w:t>грив</w:t>
      </w:r>
      <w:r>
        <w:rPr>
          <w:color w:val="000000" w:themeColor="text1"/>
          <w:sz w:val="28"/>
          <w:szCs w:val="28"/>
          <w:lang w:val="uk-UA"/>
        </w:rPr>
        <w:t xml:space="preserve">ень, перевиконання бюджету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складає </w:t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1 476 598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>гривень</w:t>
      </w:r>
      <w:r>
        <w:rPr>
          <w:b/>
          <w:bCs/>
          <w:color w:val="000000" w:themeColor="text1"/>
          <w:sz w:val="28"/>
          <w:szCs w:val="28"/>
          <w:lang w:val="uk-UA"/>
        </w:rPr>
        <w:t>.</w:t>
      </w:r>
    </w:p>
    <w:p w14:paraId="3CC020D4" w14:textId="77777777" w:rsidR="00756837" w:rsidRPr="000119B4" w:rsidRDefault="00756837" w:rsidP="00756837">
      <w:pPr>
        <w:pStyle w:val="a5"/>
        <w:tabs>
          <w:tab w:val="left" w:pos="0"/>
        </w:tabs>
        <w:ind w:left="-142" w:right="21" w:firstLine="709"/>
        <w:jc w:val="both"/>
        <w:rPr>
          <w:sz w:val="28"/>
          <w:szCs w:val="28"/>
          <w:lang w:val="uk-UA"/>
        </w:rPr>
      </w:pPr>
      <w:r w:rsidRPr="000119B4">
        <w:rPr>
          <w:sz w:val="28"/>
          <w:szCs w:val="28"/>
          <w:lang w:val="uk-UA"/>
        </w:rPr>
        <w:t xml:space="preserve"> Основним джерелом додаткових надходжень бюджету  територіальної громади</w:t>
      </w:r>
      <w:r w:rsidRPr="000119B4">
        <w:rPr>
          <w:bCs/>
          <w:sz w:val="28"/>
          <w:szCs w:val="28"/>
          <w:lang w:val="uk-UA"/>
        </w:rPr>
        <w:t xml:space="preserve">  </w:t>
      </w:r>
      <w:r w:rsidRPr="000119B4">
        <w:rPr>
          <w:sz w:val="28"/>
          <w:szCs w:val="28"/>
          <w:lang w:val="uk-UA"/>
        </w:rPr>
        <w:t xml:space="preserve">за січень - </w:t>
      </w:r>
      <w:r>
        <w:rPr>
          <w:sz w:val="28"/>
          <w:szCs w:val="28"/>
          <w:lang w:val="uk-UA"/>
        </w:rPr>
        <w:t>жовтень</w:t>
      </w:r>
      <w:r w:rsidRPr="000119B4">
        <w:rPr>
          <w:sz w:val="28"/>
          <w:szCs w:val="28"/>
          <w:lang w:val="uk-UA"/>
        </w:rPr>
        <w:t xml:space="preserve"> поточного року є надходження єдиного податку  з фізичних осіб (рівень виконання становить 10</w:t>
      </w:r>
      <w:r>
        <w:rPr>
          <w:sz w:val="28"/>
          <w:szCs w:val="28"/>
          <w:lang w:val="uk-UA"/>
        </w:rPr>
        <w:t>4,8</w:t>
      </w:r>
      <w:r w:rsidRPr="000119B4">
        <w:rPr>
          <w:sz w:val="28"/>
          <w:szCs w:val="28"/>
          <w:lang w:val="uk-UA"/>
        </w:rPr>
        <w:t xml:space="preserve">  відсотк</w:t>
      </w:r>
      <w:r>
        <w:rPr>
          <w:sz w:val="28"/>
          <w:szCs w:val="28"/>
          <w:lang w:val="uk-UA"/>
        </w:rPr>
        <w:t>а</w:t>
      </w:r>
      <w:r w:rsidRPr="000119B4">
        <w:rPr>
          <w:sz w:val="28"/>
          <w:szCs w:val="28"/>
          <w:lang w:val="uk-UA"/>
        </w:rPr>
        <w:t xml:space="preserve">, понадпланові надходження склали </w:t>
      </w:r>
      <w:r>
        <w:rPr>
          <w:sz w:val="28"/>
          <w:szCs w:val="28"/>
          <w:lang w:val="uk-UA"/>
        </w:rPr>
        <w:t>449 690</w:t>
      </w:r>
      <w:r w:rsidRPr="000119B4">
        <w:rPr>
          <w:sz w:val="28"/>
          <w:szCs w:val="28"/>
          <w:lang w:val="uk-UA"/>
        </w:rPr>
        <w:t xml:space="preserve"> грн)</w:t>
      </w:r>
      <w:r>
        <w:rPr>
          <w:sz w:val="28"/>
          <w:szCs w:val="28"/>
          <w:lang w:val="uk-UA"/>
        </w:rPr>
        <w:t xml:space="preserve"> та податку на доходи фізичних осіб</w:t>
      </w:r>
      <w:r w:rsidRPr="00936821">
        <w:rPr>
          <w:sz w:val="28"/>
          <w:szCs w:val="28"/>
          <w:lang w:val="uk-UA"/>
        </w:rPr>
        <w:t>, що сплачується податковими агентами, із доходів платника податку у вигляді заробітної плати</w:t>
      </w:r>
      <w:r>
        <w:rPr>
          <w:sz w:val="28"/>
          <w:szCs w:val="28"/>
          <w:lang w:val="uk-UA"/>
        </w:rPr>
        <w:t xml:space="preserve"> (рівень виконання становить 102,1 відсотка, понадпланові надходження склали 441 460 грн).</w:t>
      </w:r>
    </w:p>
    <w:p w14:paraId="31B83112" w14:textId="54B004B0" w:rsidR="00756837" w:rsidRDefault="00756837" w:rsidP="00756837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0119B4">
        <w:rPr>
          <w:sz w:val="28"/>
          <w:szCs w:val="28"/>
        </w:rPr>
        <w:t xml:space="preserve">Керуючись частиною 7 статті 78 Бюджетного кодексу України </w:t>
      </w:r>
      <w:r w:rsidRPr="000119B4">
        <w:rPr>
          <w:sz w:val="28"/>
          <w:szCs w:val="28"/>
          <w:lang w:val="uk-UA"/>
        </w:rPr>
        <w:t xml:space="preserve"> впорядковано</w:t>
      </w:r>
      <w:r w:rsidRPr="000119B4">
        <w:rPr>
          <w:sz w:val="28"/>
          <w:szCs w:val="28"/>
        </w:rPr>
        <w:t xml:space="preserve"> річні призначення по доходах загального фонду</w:t>
      </w:r>
      <w:r w:rsidRPr="000119B4">
        <w:rPr>
          <w:sz w:val="28"/>
          <w:szCs w:val="28"/>
          <w:lang w:val="uk-UA"/>
        </w:rPr>
        <w:t>.</w:t>
      </w:r>
      <w:r w:rsidRPr="000119B4">
        <w:rPr>
          <w:b/>
          <w:bCs/>
          <w:sz w:val="28"/>
          <w:szCs w:val="28"/>
          <w:lang w:val="uk-UA"/>
        </w:rPr>
        <w:t xml:space="preserve"> </w:t>
      </w:r>
      <w:r w:rsidRPr="000119B4">
        <w:rPr>
          <w:bCs/>
          <w:sz w:val="28"/>
          <w:szCs w:val="28"/>
        </w:rPr>
        <w:t>З</w:t>
      </w:r>
      <w:r w:rsidRPr="000119B4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0119B4">
        <w:rPr>
          <w:b/>
          <w:sz w:val="28"/>
          <w:szCs w:val="28"/>
        </w:rPr>
        <w:t xml:space="preserve"> збільшено  планові показники по:</w:t>
      </w:r>
    </w:p>
    <w:p w14:paraId="023F4108" w14:textId="77777777" w:rsidR="00756837" w:rsidRDefault="00756837" w:rsidP="00756837">
      <w:pPr>
        <w:pStyle w:val="a5"/>
        <w:numPr>
          <w:ilvl w:val="0"/>
          <w:numId w:val="9"/>
        </w:numPr>
        <w:tabs>
          <w:tab w:val="clear" w:pos="1910"/>
          <w:tab w:val="left" w:pos="0"/>
        </w:tabs>
        <w:spacing w:after="0"/>
        <w:ind w:left="851" w:right="21" w:hanging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3F31C1">
        <w:rPr>
          <w:bCs/>
          <w:sz w:val="28"/>
          <w:szCs w:val="28"/>
          <w:lang w:val="uk-UA"/>
        </w:rPr>
        <w:t>одатк</w:t>
      </w:r>
      <w:r>
        <w:rPr>
          <w:bCs/>
          <w:sz w:val="28"/>
          <w:szCs w:val="28"/>
          <w:lang w:val="uk-UA"/>
        </w:rPr>
        <w:t>у</w:t>
      </w:r>
      <w:r w:rsidRPr="003F31C1">
        <w:rPr>
          <w:bCs/>
          <w:sz w:val="28"/>
          <w:szCs w:val="28"/>
          <w:lang w:val="uk-UA"/>
        </w:rPr>
        <w:t xml:space="preserve"> на доходи фізичних осіб, що сплачується податковими агентами, із</w:t>
      </w:r>
    </w:p>
    <w:p w14:paraId="4FAE79F1" w14:textId="77777777" w:rsidR="00756837" w:rsidRPr="003F31C1" w:rsidRDefault="00756837" w:rsidP="00756837">
      <w:pPr>
        <w:pStyle w:val="a5"/>
        <w:tabs>
          <w:tab w:val="left" w:pos="0"/>
        </w:tabs>
        <w:spacing w:after="0"/>
        <w:ind w:right="2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3F31C1">
        <w:rPr>
          <w:bCs/>
          <w:sz w:val="28"/>
          <w:szCs w:val="28"/>
          <w:lang w:val="uk-UA"/>
        </w:rPr>
        <w:t>доходів платника податку у вигляді заробітної плати</w:t>
      </w:r>
      <w:r>
        <w:rPr>
          <w:bCs/>
          <w:sz w:val="28"/>
          <w:szCs w:val="28"/>
          <w:lang w:val="uk-UA"/>
        </w:rPr>
        <w:t xml:space="preserve"> на 400 000 гривень;</w:t>
      </w:r>
    </w:p>
    <w:p w14:paraId="7388E891" w14:textId="77777777" w:rsidR="00756837" w:rsidRDefault="00756837" w:rsidP="00756837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1C1">
        <w:rPr>
          <w:rFonts w:ascii="Times New Roman" w:hAnsi="Times New Roman" w:cs="Times New Roman"/>
          <w:bCs/>
          <w:sz w:val="28"/>
          <w:szCs w:val="28"/>
        </w:rPr>
        <w:t>акцизного податку</w:t>
      </w:r>
      <w:r w:rsidRPr="003F31C1">
        <w:rPr>
          <w:rFonts w:ascii="Times New Roman" w:hAnsi="Times New Roman" w:cs="Times New Roman"/>
          <w:sz w:val="28"/>
          <w:szCs w:val="28"/>
        </w:rPr>
        <w:t xml:space="preserve">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  </w:t>
      </w:r>
      <w:r w:rsidRPr="000119B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380 000</w:t>
      </w:r>
      <w:r w:rsidRPr="000119B4">
        <w:rPr>
          <w:rFonts w:ascii="Times New Roman" w:hAnsi="Times New Roman" w:cs="Times New Roman"/>
          <w:sz w:val="28"/>
          <w:szCs w:val="28"/>
        </w:rPr>
        <w:t xml:space="preserve"> гривень;</w:t>
      </w:r>
    </w:p>
    <w:p w14:paraId="664F0799" w14:textId="77777777" w:rsidR="00756837" w:rsidRDefault="00756837" w:rsidP="00756837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36821">
        <w:rPr>
          <w:rFonts w:ascii="Times New Roman" w:hAnsi="Times New Roman" w:cs="Times New Roman"/>
          <w:sz w:val="28"/>
          <w:szCs w:val="28"/>
        </w:rPr>
        <w:t>кцизн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36821">
        <w:rPr>
          <w:rFonts w:ascii="Times New Roman" w:hAnsi="Times New Roman" w:cs="Times New Roman"/>
          <w:sz w:val="28"/>
          <w:szCs w:val="28"/>
        </w:rPr>
        <w:t xml:space="preserve"> подат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936821">
        <w:rPr>
          <w:rFonts w:ascii="Times New Roman" w:hAnsi="Times New Roman" w:cs="Times New Roman"/>
          <w:sz w:val="28"/>
          <w:szCs w:val="28"/>
        </w:rPr>
        <w:t xml:space="preserve"> з ввезених на митну територію України підакцизних товарів (продукції)</w:t>
      </w:r>
      <w:r>
        <w:rPr>
          <w:rFonts w:ascii="Times New Roman" w:hAnsi="Times New Roman" w:cs="Times New Roman"/>
          <w:sz w:val="28"/>
          <w:szCs w:val="28"/>
        </w:rPr>
        <w:t xml:space="preserve"> ( пальне) на 190 000 гривень;</w:t>
      </w:r>
    </w:p>
    <w:p w14:paraId="00E35B6B" w14:textId="0440410E" w:rsidR="00756837" w:rsidRPr="000119B4" w:rsidRDefault="00602D3C" w:rsidP="00756837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орендній платі</w:t>
      </w:r>
      <w:r w:rsidR="00756837">
        <w:rPr>
          <w:rFonts w:ascii="Times New Roman" w:hAnsi="Times New Roman" w:cs="Times New Roman"/>
          <w:sz w:val="28"/>
          <w:szCs w:val="28"/>
        </w:rPr>
        <w:t xml:space="preserve"> з юридичних осіб – 60 000 гривень;</w:t>
      </w:r>
    </w:p>
    <w:p w14:paraId="2D36BB63" w14:textId="77777777" w:rsidR="00756837" w:rsidRPr="00936821" w:rsidRDefault="00756837" w:rsidP="00756837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9B4">
        <w:rPr>
          <w:rFonts w:ascii="Times New Roman" w:hAnsi="Times New Roman" w:cs="Times New Roman"/>
          <w:sz w:val="28"/>
          <w:szCs w:val="28"/>
        </w:rPr>
        <w:t xml:space="preserve">єдиному податку з фізичних осіб на </w:t>
      </w:r>
      <w:r>
        <w:rPr>
          <w:rFonts w:ascii="Times New Roman" w:hAnsi="Times New Roman" w:cs="Times New Roman"/>
          <w:sz w:val="28"/>
          <w:szCs w:val="28"/>
        </w:rPr>
        <w:t>430 000</w:t>
      </w:r>
      <w:r w:rsidRPr="000119B4">
        <w:rPr>
          <w:rFonts w:ascii="Times New Roman" w:hAnsi="Times New Roman" w:cs="Times New Roman"/>
          <w:sz w:val="28"/>
          <w:szCs w:val="28"/>
        </w:rPr>
        <w:t xml:space="preserve"> гривень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D453D3" w14:textId="1A030B7B" w:rsidR="00616842" w:rsidRPr="00B27EC9" w:rsidRDefault="00616842" w:rsidP="00756837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color w:val="FF0000"/>
          <w:sz w:val="28"/>
          <w:szCs w:val="28"/>
          <w:lang w:val="uk-UA"/>
        </w:rPr>
      </w:pPr>
    </w:p>
    <w:p w14:paraId="64263DBB" w14:textId="77777777" w:rsidR="00053795" w:rsidRPr="00053795" w:rsidRDefault="00616842" w:rsidP="00A06E2C">
      <w:pPr>
        <w:pStyle w:val="ac"/>
        <w:ind w:firstLine="992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E6554">
        <w:rPr>
          <w:rFonts w:ascii="Times New Roman" w:hAnsi="Times New Roman" w:cs="Times New Roman"/>
          <w:sz w:val="28"/>
          <w:szCs w:val="28"/>
        </w:rPr>
        <w:t xml:space="preserve">Відділом фінансів селищної ради </w:t>
      </w:r>
      <w:bookmarkStart w:id="1" w:name="_Hlk84258325"/>
      <w:r w:rsidRPr="00CE6554">
        <w:rPr>
          <w:rFonts w:ascii="Times New Roman" w:hAnsi="Times New Roman" w:cs="Times New Roman"/>
          <w:sz w:val="28"/>
          <w:szCs w:val="28"/>
        </w:rPr>
        <w:t>проведено аналіз використання коштів за кодами функціональної та економічної класифікації, що передбачені в бюджеті територіальної громади на 2024 рік</w:t>
      </w:r>
      <w:r w:rsidRPr="00053795">
        <w:rPr>
          <w:rFonts w:ascii="Times New Roman" w:hAnsi="Times New Roman" w:cs="Times New Roman"/>
          <w:sz w:val="28"/>
          <w:szCs w:val="28"/>
        </w:rPr>
        <w:t>.  За результатами аналізу</w:t>
      </w:r>
      <w:bookmarkEnd w:id="1"/>
      <w:r w:rsidR="00397B69" w:rsidRPr="00053795">
        <w:rPr>
          <w:rFonts w:ascii="Times New Roman" w:hAnsi="Times New Roman" w:cs="Times New Roman"/>
          <w:sz w:val="28"/>
          <w:szCs w:val="28"/>
        </w:rPr>
        <w:t xml:space="preserve"> </w:t>
      </w:r>
      <w:r w:rsidR="00063825" w:rsidRPr="00053795">
        <w:rPr>
          <w:rFonts w:ascii="Times New Roman" w:hAnsi="Times New Roman" w:cs="Times New Roman"/>
          <w:sz w:val="28"/>
          <w:szCs w:val="28"/>
        </w:rPr>
        <w:t xml:space="preserve"> </w:t>
      </w:r>
      <w:r w:rsidR="00602D3C" w:rsidRPr="00053795">
        <w:rPr>
          <w:rFonts w:ascii="Times New Roman" w:hAnsi="Times New Roman" w:cs="Times New Roman"/>
          <w:sz w:val="28"/>
          <w:szCs w:val="28"/>
          <w:lang w:val="uk-UA"/>
        </w:rPr>
        <w:t>встановлено, що значним додатковим ресурсом для вирішення проблемних питань бюджету в поточному році стало неприйняття на державному рівні рішень щодо збільшення з 1 квітня цього року</w:t>
      </w:r>
      <w:r w:rsidR="00602D3C" w:rsidRPr="00053795">
        <w:rPr>
          <w:rFonts w:ascii="Times New Roman" w:hAnsi="Times New Roman" w:cs="Times New Roman"/>
          <w:bCs/>
          <w:sz w:val="28"/>
          <w:szCs w:val="28"/>
        </w:rPr>
        <w:t xml:space="preserve"> посадового окладу працівника І тарифного розряду ЄТС</w:t>
      </w:r>
      <w:r w:rsidR="00053795" w:rsidRPr="00053795">
        <w:rPr>
          <w:rFonts w:ascii="Times New Roman" w:hAnsi="Times New Roman" w:cs="Times New Roman"/>
          <w:sz w:val="28"/>
          <w:szCs w:val="28"/>
          <w:lang w:val="uk-UA"/>
        </w:rPr>
        <w:t>.  При формуванні проєкту бюджету на 2024 рік витрати на оплату праці обраховані із урахуванням особливостей складання проєктів місцевих бюджетів, надісланих листами Міністерства фінансів України, у тому числі посадовий оклад працівника І тарифного розряду ЄТС врахований з 1 січня 2024 року у розмірі 3 195 грн, з 1 квітня 2024 року – 3 600 гривень. Станом на сьогодні, урядове рішення щодо збільшення з 1 квітня 2024 року</w:t>
      </w:r>
      <w:r w:rsidR="00053795" w:rsidRPr="00053795">
        <w:rPr>
          <w:rFonts w:ascii="Times New Roman" w:hAnsi="Times New Roman" w:cs="Times New Roman"/>
          <w:bCs/>
          <w:sz w:val="28"/>
          <w:szCs w:val="28"/>
        </w:rPr>
        <w:t xml:space="preserve"> посадового окладу працівника І тарифного розряду </w:t>
      </w:r>
      <w:r w:rsidR="00053795" w:rsidRPr="000537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прийнято.</w:t>
      </w:r>
    </w:p>
    <w:p w14:paraId="726A9E78" w14:textId="170C86D6" w:rsidR="00DE71CD" w:rsidRPr="00C156AE" w:rsidRDefault="004E53DB" w:rsidP="00A06E2C">
      <w:pPr>
        <w:pStyle w:val="ac"/>
        <w:ind w:firstLine="992"/>
        <w:rPr>
          <w:rFonts w:ascii="Times New Roman" w:hAnsi="Times New Roman" w:cs="Times New Roman"/>
          <w:sz w:val="28"/>
          <w:szCs w:val="28"/>
          <w:lang w:val="uk-UA"/>
        </w:rPr>
      </w:pPr>
      <w:r w:rsidRPr="00C156AE">
        <w:rPr>
          <w:rFonts w:ascii="Times New Roman" w:hAnsi="Times New Roman" w:cs="Times New Roman"/>
          <w:bCs/>
          <w:sz w:val="28"/>
          <w:szCs w:val="28"/>
          <w:lang w:val="uk-UA"/>
        </w:rPr>
        <w:t>Як наслідок, розрах</w:t>
      </w:r>
      <w:r w:rsidR="00C156AE" w:rsidRPr="00C156AE">
        <w:rPr>
          <w:rFonts w:ascii="Times New Roman" w:hAnsi="Times New Roman" w:cs="Times New Roman"/>
          <w:bCs/>
          <w:sz w:val="28"/>
          <w:szCs w:val="28"/>
          <w:lang w:val="uk-UA"/>
        </w:rPr>
        <w:t>ункова економія коштів по оплаті</w:t>
      </w:r>
      <w:r w:rsidRPr="00C156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 </w:t>
      </w:r>
      <w:r w:rsidR="00C156AE" w:rsidRPr="00C156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нарахуваннями </w:t>
      </w:r>
      <w:r w:rsidRPr="00C156AE">
        <w:rPr>
          <w:rFonts w:ascii="Times New Roman" w:hAnsi="Times New Roman" w:cs="Times New Roman"/>
          <w:bCs/>
          <w:sz w:val="28"/>
          <w:szCs w:val="28"/>
          <w:lang w:val="uk-UA"/>
        </w:rPr>
        <w:t>працівників бюджетної сфери громади складає  - 3 03</w:t>
      </w:r>
      <w:r w:rsidR="00C156AE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156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000 грн.</w:t>
      </w:r>
      <w:r w:rsidR="00A06E2C" w:rsidRPr="00C156AE">
        <w:rPr>
          <w:sz w:val="28"/>
          <w:szCs w:val="28"/>
        </w:rPr>
        <w:t xml:space="preserve"> </w:t>
      </w:r>
      <w:r w:rsidR="00A06E2C" w:rsidRPr="00C156AE">
        <w:rPr>
          <w:rFonts w:ascii="Times New Roman" w:hAnsi="Times New Roman" w:cs="Times New Roman"/>
          <w:sz w:val="28"/>
          <w:szCs w:val="28"/>
          <w:lang w:val="uk-UA"/>
        </w:rPr>
        <w:t xml:space="preserve">Зокрема, </w:t>
      </w:r>
      <w:r w:rsidR="00A87D89" w:rsidRPr="00C156AE">
        <w:rPr>
          <w:rFonts w:ascii="Times New Roman" w:hAnsi="Times New Roman" w:cs="Times New Roman"/>
          <w:sz w:val="28"/>
          <w:szCs w:val="28"/>
          <w:lang w:val="uk-UA"/>
        </w:rPr>
        <w:t>зменшено асигнування по:</w:t>
      </w:r>
    </w:p>
    <w:p w14:paraId="1660F1D5" w14:textId="77777777" w:rsidR="00250007" w:rsidRDefault="00A87D89" w:rsidP="00AD4A34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CE6554">
        <w:rPr>
          <w:rFonts w:ascii="Times New Roman" w:hAnsi="Times New Roman" w:cs="Times New Roman"/>
          <w:sz w:val="28"/>
          <w:szCs w:val="28"/>
        </w:rPr>
        <w:t xml:space="preserve">      </w:t>
      </w:r>
      <w:r w:rsidR="00AD4A34">
        <w:rPr>
          <w:rFonts w:ascii="Times New Roman" w:hAnsi="Times New Roman" w:cs="Times New Roman"/>
          <w:sz w:val="28"/>
          <w:szCs w:val="28"/>
        </w:rPr>
        <w:t xml:space="preserve"> </w:t>
      </w:r>
      <w:r w:rsidRPr="00CE6554">
        <w:rPr>
          <w:rFonts w:ascii="Times New Roman" w:hAnsi="Times New Roman" w:cs="Times New Roman"/>
          <w:sz w:val="28"/>
          <w:szCs w:val="28"/>
        </w:rPr>
        <w:t xml:space="preserve"> </w:t>
      </w:r>
      <w:r w:rsidR="00AD4A34">
        <w:rPr>
          <w:rFonts w:ascii="Times New Roman" w:hAnsi="Times New Roman" w:cs="Times New Roman"/>
          <w:sz w:val="28"/>
          <w:szCs w:val="28"/>
        </w:rPr>
        <w:t>по КПКВТК 0111021</w:t>
      </w:r>
      <w:r w:rsidR="00AD4A34" w:rsidRPr="00CE6554">
        <w:rPr>
          <w:rFonts w:ascii="Times New Roman" w:hAnsi="Times New Roman" w:cs="Times New Roman"/>
          <w:sz w:val="28"/>
          <w:szCs w:val="28"/>
        </w:rPr>
        <w:t xml:space="preserve"> «Надання </w:t>
      </w:r>
      <w:r w:rsidR="00250007">
        <w:rPr>
          <w:rFonts w:ascii="Times New Roman" w:hAnsi="Times New Roman" w:cs="Times New Roman"/>
          <w:sz w:val="28"/>
          <w:szCs w:val="28"/>
        </w:rPr>
        <w:t>зага</w:t>
      </w:r>
      <w:r w:rsidR="00AD4A34" w:rsidRPr="00CE6554">
        <w:rPr>
          <w:rFonts w:ascii="Times New Roman" w:hAnsi="Times New Roman" w:cs="Times New Roman"/>
          <w:sz w:val="28"/>
          <w:szCs w:val="28"/>
        </w:rPr>
        <w:t xml:space="preserve">льної </w:t>
      </w:r>
      <w:r w:rsidR="00250007">
        <w:rPr>
          <w:rFonts w:ascii="Times New Roman" w:hAnsi="Times New Roman" w:cs="Times New Roman"/>
          <w:sz w:val="28"/>
          <w:szCs w:val="28"/>
        </w:rPr>
        <w:t xml:space="preserve">середньої </w:t>
      </w:r>
      <w:r w:rsidR="00AD4A34" w:rsidRPr="00CE6554">
        <w:rPr>
          <w:rFonts w:ascii="Times New Roman" w:hAnsi="Times New Roman" w:cs="Times New Roman"/>
          <w:sz w:val="28"/>
          <w:szCs w:val="28"/>
        </w:rPr>
        <w:t>освіти</w:t>
      </w:r>
      <w:r w:rsidR="002500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51E96" w14:textId="77777777" w:rsidR="00250007" w:rsidRDefault="00250007" w:rsidP="00AD4A34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закладами</w:t>
      </w:r>
      <w:r w:rsidRPr="00250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зага</w:t>
      </w:r>
      <w:r w:rsidRPr="00CE6554">
        <w:rPr>
          <w:rFonts w:ascii="Times New Roman" w:hAnsi="Times New Roman" w:cs="Times New Roman"/>
          <w:sz w:val="28"/>
          <w:szCs w:val="28"/>
        </w:rPr>
        <w:t xml:space="preserve">льної </w:t>
      </w:r>
      <w:r>
        <w:rPr>
          <w:rFonts w:ascii="Times New Roman" w:hAnsi="Times New Roman" w:cs="Times New Roman"/>
          <w:sz w:val="28"/>
          <w:szCs w:val="28"/>
        </w:rPr>
        <w:t xml:space="preserve">середньої </w:t>
      </w:r>
      <w:r w:rsidRPr="00CE6554">
        <w:rPr>
          <w:rFonts w:ascii="Times New Roman" w:hAnsi="Times New Roman" w:cs="Times New Roman"/>
          <w:sz w:val="28"/>
          <w:szCs w:val="28"/>
        </w:rPr>
        <w:t>освіти</w:t>
      </w:r>
      <w:r>
        <w:rPr>
          <w:rFonts w:ascii="Times New Roman" w:hAnsi="Times New Roman" w:cs="Times New Roman"/>
          <w:sz w:val="28"/>
          <w:szCs w:val="28"/>
        </w:rPr>
        <w:t xml:space="preserve"> за рахунок коштів </w:t>
      </w:r>
    </w:p>
    <w:p w14:paraId="7A4B48FD" w14:textId="7735C6E8" w:rsidR="00AD4A34" w:rsidRPr="00B023CF" w:rsidRDefault="00250007" w:rsidP="00AD4A34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місцевого бюджету</w:t>
      </w:r>
      <w:r w:rsidR="00AD4A34" w:rsidRPr="00CE65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3CF">
        <w:rPr>
          <w:rFonts w:ascii="Times New Roman" w:hAnsi="Times New Roman" w:cs="Times New Roman"/>
          <w:sz w:val="28"/>
          <w:szCs w:val="28"/>
        </w:rPr>
        <w:t xml:space="preserve">на                                       </w:t>
      </w:r>
      <w:r w:rsidR="00C156AE">
        <w:rPr>
          <w:rFonts w:ascii="Times New Roman" w:hAnsi="Times New Roman" w:cs="Times New Roman"/>
          <w:sz w:val="28"/>
          <w:szCs w:val="28"/>
        </w:rPr>
        <w:t xml:space="preserve">                           2 242</w:t>
      </w:r>
      <w:r w:rsidRPr="00B023CF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376CB757" w14:textId="4DA4AE31" w:rsidR="00A87D89" w:rsidRPr="00B023CF" w:rsidRDefault="00AD4A34" w:rsidP="00A87D89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 xml:space="preserve">       </w:t>
      </w:r>
      <w:r w:rsidR="00A87D89" w:rsidRPr="00B023CF">
        <w:rPr>
          <w:rFonts w:ascii="Times New Roman" w:hAnsi="Times New Roman" w:cs="Times New Roman"/>
          <w:sz w:val="28"/>
          <w:szCs w:val="28"/>
        </w:rPr>
        <w:t xml:space="preserve"> по КПКВТК 0111070</w:t>
      </w:r>
      <w:r w:rsidR="00A87D89" w:rsidRPr="00B023CF">
        <w:rPr>
          <w:rFonts w:ascii="Times New Roman" w:hAnsi="Times New Roman" w:cs="Times New Roman"/>
        </w:rPr>
        <w:t xml:space="preserve"> «</w:t>
      </w:r>
      <w:r w:rsidR="00A87D89" w:rsidRPr="00B023CF">
        <w:rPr>
          <w:rFonts w:ascii="Times New Roman" w:hAnsi="Times New Roman" w:cs="Times New Roman"/>
          <w:sz w:val="28"/>
          <w:szCs w:val="28"/>
        </w:rPr>
        <w:t xml:space="preserve">Надання позашкільної освіти </w:t>
      </w:r>
    </w:p>
    <w:p w14:paraId="55FC13E2" w14:textId="77777777" w:rsidR="00A87D89" w:rsidRPr="00B023CF" w:rsidRDefault="00A87D89" w:rsidP="00A87D89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 xml:space="preserve">        закладами позашкільної освіти, заходи із позашкільної  </w:t>
      </w:r>
    </w:p>
    <w:p w14:paraId="300F2690" w14:textId="42B8C240" w:rsidR="00A87D89" w:rsidRPr="00B023CF" w:rsidRDefault="00A87D89" w:rsidP="00A87D89">
      <w:pPr>
        <w:pStyle w:val="a4"/>
        <w:ind w:left="435"/>
        <w:rPr>
          <w:rFonts w:ascii="Times New Roman" w:hAnsi="Times New Roman" w:cs="Times New Roman"/>
          <w:bCs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 xml:space="preserve">        роботи з  дітьми»  на                                        </w:t>
      </w:r>
      <w:r w:rsidR="008A5A3C" w:rsidRPr="00B023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50007" w:rsidRPr="00B023CF">
        <w:rPr>
          <w:rFonts w:ascii="Times New Roman" w:hAnsi="Times New Roman" w:cs="Times New Roman"/>
          <w:sz w:val="28"/>
          <w:szCs w:val="28"/>
        </w:rPr>
        <w:t>240</w:t>
      </w:r>
      <w:r w:rsidRPr="00B023CF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7FA5A553" w14:textId="77777777" w:rsidR="00A87D89" w:rsidRPr="00B023CF" w:rsidRDefault="00A87D89" w:rsidP="00DF603C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>по КПКВТК 0111080</w:t>
      </w:r>
      <w:r w:rsidRPr="00B023CF">
        <w:rPr>
          <w:rFonts w:ascii="Times New Roman" w:hAnsi="Times New Roman" w:cs="Times New Roman"/>
        </w:rPr>
        <w:t xml:space="preserve"> «</w:t>
      </w:r>
      <w:r w:rsidRPr="00B023CF">
        <w:rPr>
          <w:rFonts w:ascii="Times New Roman" w:hAnsi="Times New Roman" w:cs="Times New Roman"/>
          <w:sz w:val="28"/>
          <w:szCs w:val="28"/>
        </w:rPr>
        <w:t xml:space="preserve">Надання спеціалізованої освіти </w:t>
      </w:r>
    </w:p>
    <w:p w14:paraId="59EBF96A" w14:textId="7E749334" w:rsidR="008956FE" w:rsidRPr="00B023CF" w:rsidRDefault="00A87D89" w:rsidP="008956FE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 xml:space="preserve">мистецькими школами»  на                                                           </w:t>
      </w:r>
      <w:r w:rsidR="00250007" w:rsidRPr="00B023CF">
        <w:rPr>
          <w:rFonts w:ascii="Times New Roman" w:hAnsi="Times New Roman" w:cs="Times New Roman"/>
          <w:sz w:val="28"/>
          <w:szCs w:val="28"/>
        </w:rPr>
        <w:t>150</w:t>
      </w:r>
      <w:r w:rsidRPr="00B023CF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4E556E3F" w14:textId="77777777" w:rsidR="00B023CF" w:rsidRPr="00B023CF" w:rsidRDefault="00B023CF" w:rsidP="008956FE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023CF">
        <w:rPr>
          <w:rFonts w:ascii="Times New Roman" w:hAnsi="Times New Roman" w:cs="Times New Roman"/>
          <w:sz w:val="28"/>
          <w:szCs w:val="28"/>
        </w:rPr>
        <w:t>по КПКВТК 0111141 «Забезпечення діяльності інших</w:t>
      </w:r>
    </w:p>
    <w:p w14:paraId="5940280D" w14:textId="394B51CA" w:rsidR="00B023CF" w:rsidRPr="00CE6554" w:rsidRDefault="00B023CF" w:rsidP="008956FE">
      <w:pPr>
        <w:pStyle w:val="a4"/>
        <w:ind w:left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закладів у сфері освіти</w:t>
      </w:r>
      <w:r w:rsidRPr="00CE6554">
        <w:rPr>
          <w:rFonts w:ascii="Times New Roman" w:hAnsi="Times New Roman" w:cs="Times New Roman"/>
          <w:sz w:val="28"/>
          <w:szCs w:val="28"/>
        </w:rPr>
        <w:t>» 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E53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100 000 грн;</w:t>
      </w:r>
    </w:p>
    <w:p w14:paraId="118B1542" w14:textId="1C9C3C9F" w:rsidR="00434093" w:rsidRPr="00CE6554" w:rsidRDefault="008956FE" w:rsidP="008956FE">
      <w:pPr>
        <w:jc w:val="both"/>
        <w:rPr>
          <w:bCs/>
          <w:sz w:val="28"/>
          <w:szCs w:val="28"/>
        </w:rPr>
      </w:pPr>
      <w:r w:rsidRPr="00CE6554">
        <w:rPr>
          <w:bCs/>
          <w:sz w:val="28"/>
          <w:szCs w:val="28"/>
          <w:lang w:val="uk-UA"/>
        </w:rPr>
        <w:t xml:space="preserve">              </w:t>
      </w:r>
      <w:r w:rsidR="00A87D89" w:rsidRPr="00CE6554">
        <w:rPr>
          <w:bCs/>
          <w:sz w:val="28"/>
          <w:szCs w:val="28"/>
        </w:rPr>
        <w:t xml:space="preserve"> по </w:t>
      </w:r>
      <w:r w:rsidR="00A87D89" w:rsidRPr="00CE6554">
        <w:rPr>
          <w:sz w:val="28"/>
          <w:szCs w:val="28"/>
        </w:rPr>
        <w:t xml:space="preserve">КПКВТК 0113104 «Забезпечення соціальними послугами </w:t>
      </w:r>
    </w:p>
    <w:p w14:paraId="0730B76E" w14:textId="35554EDB" w:rsidR="00A87D89" w:rsidRPr="00CE6554" w:rsidRDefault="00A87D89" w:rsidP="00A87D89">
      <w:pPr>
        <w:jc w:val="both"/>
        <w:rPr>
          <w:sz w:val="28"/>
          <w:szCs w:val="28"/>
          <w:lang w:val="uk-UA"/>
        </w:rPr>
      </w:pPr>
      <w:r w:rsidRPr="00CE6554">
        <w:rPr>
          <w:sz w:val="28"/>
          <w:szCs w:val="28"/>
          <w:lang w:val="uk-UA"/>
        </w:rPr>
        <w:t xml:space="preserve">               за місцем проживання громадян, які нездатні до самообслу-</w:t>
      </w:r>
    </w:p>
    <w:p w14:paraId="24BEE886" w14:textId="334D48FC" w:rsidR="00A87D89" w:rsidRPr="00BA7D67" w:rsidRDefault="00A87D89" w:rsidP="00A87D89">
      <w:pPr>
        <w:jc w:val="both"/>
        <w:rPr>
          <w:bCs/>
          <w:sz w:val="28"/>
          <w:szCs w:val="28"/>
          <w:lang w:val="uk-UA"/>
        </w:rPr>
      </w:pPr>
      <w:r w:rsidRPr="00CE6554">
        <w:rPr>
          <w:sz w:val="28"/>
          <w:szCs w:val="28"/>
          <w:lang w:val="uk-UA"/>
        </w:rPr>
        <w:t xml:space="preserve">               говування у зв»язку з похилим віком, хворобою,інвалідністю</w:t>
      </w:r>
      <w:r w:rsidRPr="00BA7D67">
        <w:rPr>
          <w:sz w:val="28"/>
          <w:szCs w:val="28"/>
          <w:lang w:val="uk-UA"/>
        </w:rPr>
        <w:t xml:space="preserve">»    </w:t>
      </w:r>
      <w:r w:rsidR="00250007" w:rsidRPr="00BA7D67">
        <w:rPr>
          <w:sz w:val="28"/>
          <w:szCs w:val="28"/>
          <w:lang w:val="uk-UA"/>
        </w:rPr>
        <w:t>90</w:t>
      </w:r>
      <w:r w:rsidRPr="00BA7D67">
        <w:rPr>
          <w:sz w:val="28"/>
          <w:szCs w:val="28"/>
          <w:lang w:val="uk-UA"/>
        </w:rPr>
        <w:t xml:space="preserve"> 000 грн;</w:t>
      </w:r>
    </w:p>
    <w:p w14:paraId="22203256" w14:textId="77777777" w:rsidR="00A87D89" w:rsidRPr="00BA7D67" w:rsidRDefault="00A87D89" w:rsidP="00A87D89">
      <w:pPr>
        <w:jc w:val="both"/>
        <w:rPr>
          <w:sz w:val="28"/>
          <w:szCs w:val="28"/>
        </w:rPr>
      </w:pPr>
      <w:r w:rsidRPr="00BA7D67">
        <w:rPr>
          <w:bCs/>
          <w:sz w:val="28"/>
          <w:szCs w:val="28"/>
          <w:lang w:val="uk-UA"/>
        </w:rPr>
        <w:t xml:space="preserve">               по </w:t>
      </w:r>
      <w:r w:rsidRPr="00BA7D67">
        <w:rPr>
          <w:sz w:val="28"/>
          <w:szCs w:val="28"/>
        </w:rPr>
        <w:t>КПКВТК 0114060</w:t>
      </w:r>
      <w:r w:rsidRPr="00BA7D67">
        <w:t xml:space="preserve"> «</w:t>
      </w:r>
      <w:r w:rsidRPr="00BA7D67">
        <w:rPr>
          <w:sz w:val="28"/>
          <w:szCs w:val="28"/>
        </w:rPr>
        <w:t xml:space="preserve">Забезпечення діяльності палаців і </w:t>
      </w:r>
    </w:p>
    <w:p w14:paraId="19DCE8EA" w14:textId="77777777" w:rsidR="00A87D89" w:rsidRPr="00BA7D67" w:rsidRDefault="00A87D89" w:rsidP="00A87D89">
      <w:pPr>
        <w:jc w:val="both"/>
        <w:rPr>
          <w:sz w:val="28"/>
          <w:szCs w:val="28"/>
        </w:rPr>
      </w:pPr>
      <w:r w:rsidRPr="00BA7D67">
        <w:rPr>
          <w:sz w:val="28"/>
          <w:szCs w:val="28"/>
          <w:lang w:val="uk-UA"/>
        </w:rPr>
        <w:t xml:space="preserve">               </w:t>
      </w:r>
      <w:r w:rsidRPr="00BA7D67">
        <w:rPr>
          <w:sz w:val="28"/>
          <w:szCs w:val="28"/>
        </w:rPr>
        <w:t xml:space="preserve">будинків культури, клубів, центрів дозвілля та інших клубних </w:t>
      </w:r>
    </w:p>
    <w:p w14:paraId="60163BE2" w14:textId="51866F5D" w:rsidR="00434093" w:rsidRPr="00BA7D67" w:rsidRDefault="00A87D89" w:rsidP="00A87D89">
      <w:pPr>
        <w:jc w:val="both"/>
        <w:rPr>
          <w:sz w:val="28"/>
          <w:szCs w:val="28"/>
          <w:lang w:val="uk-UA"/>
        </w:rPr>
      </w:pPr>
      <w:r w:rsidRPr="00BA7D67">
        <w:rPr>
          <w:sz w:val="28"/>
          <w:szCs w:val="28"/>
          <w:lang w:val="uk-UA"/>
        </w:rPr>
        <w:t xml:space="preserve">               </w:t>
      </w:r>
      <w:r w:rsidRPr="00BA7D67">
        <w:rPr>
          <w:sz w:val="28"/>
          <w:szCs w:val="28"/>
        </w:rPr>
        <w:t>закладів»</w:t>
      </w:r>
      <w:r w:rsidRPr="00BA7D67">
        <w:rPr>
          <w:sz w:val="28"/>
          <w:szCs w:val="28"/>
          <w:lang w:val="uk-UA"/>
        </w:rPr>
        <w:t xml:space="preserve"> на                                                     </w:t>
      </w:r>
      <w:r w:rsidR="00DE78F1" w:rsidRPr="00BA7D67">
        <w:rPr>
          <w:sz w:val="28"/>
          <w:szCs w:val="28"/>
          <w:lang w:val="uk-UA"/>
        </w:rPr>
        <w:t xml:space="preserve">                               </w:t>
      </w:r>
      <w:r w:rsidRPr="00BA7D67">
        <w:rPr>
          <w:sz w:val="28"/>
          <w:szCs w:val="28"/>
          <w:lang w:val="uk-UA"/>
        </w:rPr>
        <w:t xml:space="preserve">      </w:t>
      </w:r>
      <w:r w:rsidR="00250007" w:rsidRPr="00BA7D67">
        <w:rPr>
          <w:sz w:val="28"/>
          <w:szCs w:val="28"/>
          <w:lang w:val="uk-UA"/>
        </w:rPr>
        <w:t>210</w:t>
      </w:r>
      <w:r w:rsidR="00DE78F1" w:rsidRPr="00BA7D67">
        <w:rPr>
          <w:sz w:val="28"/>
          <w:szCs w:val="28"/>
          <w:lang w:val="uk-UA"/>
        </w:rPr>
        <w:t xml:space="preserve"> 000 гривень.</w:t>
      </w:r>
    </w:p>
    <w:p w14:paraId="6C63B682" w14:textId="485D7AEF" w:rsidR="00DE78F1" w:rsidRPr="00CE6554" w:rsidRDefault="00DE78F1" w:rsidP="00A87D89">
      <w:pPr>
        <w:jc w:val="both"/>
        <w:rPr>
          <w:sz w:val="28"/>
          <w:szCs w:val="28"/>
          <w:lang w:val="uk-UA"/>
        </w:rPr>
      </w:pPr>
    </w:p>
    <w:p w14:paraId="4541F745" w14:textId="3B5E62C6" w:rsidR="00DE78F1" w:rsidRDefault="00DE78F1" w:rsidP="00A87D89">
      <w:pPr>
        <w:jc w:val="both"/>
        <w:rPr>
          <w:sz w:val="28"/>
          <w:szCs w:val="28"/>
          <w:lang w:val="uk-UA"/>
        </w:rPr>
      </w:pPr>
      <w:r w:rsidRPr="00CE6554">
        <w:rPr>
          <w:sz w:val="28"/>
          <w:szCs w:val="28"/>
          <w:lang w:val="uk-UA"/>
        </w:rPr>
        <w:t xml:space="preserve">  </w:t>
      </w:r>
      <w:r w:rsidR="00035322">
        <w:rPr>
          <w:sz w:val="28"/>
          <w:szCs w:val="28"/>
          <w:lang w:val="uk-UA"/>
        </w:rPr>
        <w:t xml:space="preserve">     </w:t>
      </w:r>
      <w:r w:rsidR="00C80523" w:rsidRPr="000F4FDC">
        <w:rPr>
          <w:sz w:val="28"/>
          <w:szCs w:val="28"/>
        </w:rPr>
        <w:t>Для забезпечення</w:t>
      </w:r>
      <w:r w:rsidR="00A805DA" w:rsidRPr="000F4FDC">
        <w:rPr>
          <w:sz w:val="28"/>
          <w:szCs w:val="28"/>
        </w:rPr>
        <w:t xml:space="preserve">  своєчасної оплати </w:t>
      </w:r>
      <w:r w:rsidR="00A805DA" w:rsidRPr="000F4FDC">
        <w:rPr>
          <w:sz w:val="28"/>
          <w:szCs w:val="28"/>
          <w:lang w:val="uk-UA"/>
        </w:rPr>
        <w:t>рахунків</w:t>
      </w:r>
      <w:r w:rsidR="00A805DA" w:rsidRPr="000F4FDC">
        <w:rPr>
          <w:sz w:val="28"/>
          <w:szCs w:val="28"/>
        </w:rPr>
        <w:t xml:space="preserve"> за </w:t>
      </w:r>
      <w:r w:rsidR="000F4FDC" w:rsidRPr="000F4FDC">
        <w:rPr>
          <w:sz w:val="28"/>
          <w:szCs w:val="28"/>
          <w:lang w:val="uk-UA"/>
        </w:rPr>
        <w:t>теплопостачання, своєчасної</w:t>
      </w:r>
      <w:r w:rsidR="00C80523" w:rsidRPr="000F4FDC">
        <w:rPr>
          <w:sz w:val="28"/>
          <w:szCs w:val="28"/>
        </w:rPr>
        <w:t xml:space="preserve"> виплати заробітної плати та недопущення виникнення заборгованості по </w:t>
      </w:r>
      <w:r w:rsidR="000F4FDC" w:rsidRPr="000F4FDC">
        <w:rPr>
          <w:sz w:val="28"/>
          <w:szCs w:val="28"/>
          <w:lang w:val="uk-UA"/>
        </w:rPr>
        <w:t>захищених статтях бюджету,</w:t>
      </w:r>
      <w:r w:rsidR="00C80523" w:rsidRPr="000F4FDC">
        <w:rPr>
          <w:sz w:val="28"/>
          <w:szCs w:val="28"/>
        </w:rPr>
        <w:t xml:space="preserve"> </w:t>
      </w:r>
      <w:r w:rsidR="00FA5EA4">
        <w:rPr>
          <w:sz w:val="28"/>
          <w:szCs w:val="28"/>
          <w:lang w:val="uk-UA"/>
        </w:rPr>
        <w:t xml:space="preserve">  </w:t>
      </w:r>
      <w:r w:rsidR="00AD4A34" w:rsidRPr="00AD4A34">
        <w:rPr>
          <w:sz w:val="28"/>
          <w:szCs w:val="28"/>
        </w:rPr>
        <w:t xml:space="preserve">додатково одержані </w:t>
      </w:r>
      <w:r w:rsidR="00FA5EA4">
        <w:rPr>
          <w:sz w:val="28"/>
          <w:szCs w:val="28"/>
          <w:lang w:val="uk-UA"/>
        </w:rPr>
        <w:t xml:space="preserve"> </w:t>
      </w:r>
      <w:r w:rsidR="00AD4A34" w:rsidRPr="00AD4A34">
        <w:rPr>
          <w:sz w:val="28"/>
          <w:szCs w:val="28"/>
        </w:rPr>
        <w:t>доходи</w:t>
      </w:r>
      <w:r w:rsidR="00FA5EA4">
        <w:rPr>
          <w:sz w:val="28"/>
          <w:szCs w:val="28"/>
          <w:lang w:val="uk-UA"/>
        </w:rPr>
        <w:t xml:space="preserve"> </w:t>
      </w:r>
      <w:r w:rsidR="00AD4A34" w:rsidRPr="00AD4A34">
        <w:rPr>
          <w:sz w:val="28"/>
          <w:szCs w:val="28"/>
        </w:rPr>
        <w:t xml:space="preserve"> загального </w:t>
      </w:r>
      <w:r w:rsidR="00FA5EA4">
        <w:rPr>
          <w:sz w:val="28"/>
          <w:szCs w:val="28"/>
          <w:lang w:val="uk-UA"/>
        </w:rPr>
        <w:t xml:space="preserve"> </w:t>
      </w:r>
      <w:r w:rsidR="00AD4A34" w:rsidRPr="00AD4A34">
        <w:rPr>
          <w:sz w:val="28"/>
          <w:szCs w:val="28"/>
        </w:rPr>
        <w:t xml:space="preserve">фонду </w:t>
      </w:r>
      <w:r w:rsidR="00FA5EA4">
        <w:rPr>
          <w:sz w:val="28"/>
          <w:szCs w:val="28"/>
          <w:lang w:val="uk-UA"/>
        </w:rPr>
        <w:t xml:space="preserve"> </w:t>
      </w:r>
      <w:r w:rsidR="00AD4A34" w:rsidRPr="00AD4A34">
        <w:rPr>
          <w:sz w:val="28"/>
          <w:szCs w:val="28"/>
        </w:rPr>
        <w:t>бюджету</w:t>
      </w:r>
      <w:r w:rsidR="006D7AF0">
        <w:rPr>
          <w:sz w:val="28"/>
          <w:szCs w:val="28"/>
          <w:lang w:val="uk-UA"/>
        </w:rPr>
        <w:t xml:space="preserve">  в   сумі     </w:t>
      </w:r>
      <w:r w:rsidR="006D7AF0" w:rsidRPr="00C13C10">
        <w:rPr>
          <w:b/>
          <w:sz w:val="28"/>
          <w:szCs w:val="28"/>
          <w:lang w:val="uk-UA"/>
        </w:rPr>
        <w:t>1 460</w:t>
      </w:r>
      <w:r w:rsidR="00FA5EA4" w:rsidRPr="00C13C10">
        <w:rPr>
          <w:b/>
          <w:sz w:val="28"/>
          <w:szCs w:val="28"/>
          <w:lang w:val="uk-UA"/>
        </w:rPr>
        <w:t xml:space="preserve"> 000</w:t>
      </w:r>
      <w:r w:rsidR="00AD4A34" w:rsidRPr="00C13C10">
        <w:rPr>
          <w:b/>
          <w:sz w:val="28"/>
          <w:szCs w:val="28"/>
          <w:lang w:val="uk-UA"/>
        </w:rPr>
        <w:t xml:space="preserve"> грн</w:t>
      </w:r>
      <w:r w:rsidR="00AD4A34" w:rsidRPr="00AD4A34">
        <w:rPr>
          <w:sz w:val="28"/>
          <w:szCs w:val="28"/>
          <w:lang w:val="uk-UA"/>
        </w:rPr>
        <w:t xml:space="preserve"> та </w:t>
      </w:r>
      <w:r w:rsidR="000F4FDC" w:rsidRPr="00AD4A34">
        <w:rPr>
          <w:sz w:val="28"/>
          <w:szCs w:val="28"/>
          <w:lang w:val="uk-UA"/>
        </w:rPr>
        <w:t xml:space="preserve"> в</w:t>
      </w:r>
      <w:r w:rsidR="00035322" w:rsidRPr="00AD4A34">
        <w:rPr>
          <w:sz w:val="28"/>
          <w:szCs w:val="28"/>
          <w:lang w:val="uk-UA"/>
        </w:rPr>
        <w:t>и</w:t>
      </w:r>
      <w:r w:rsidR="00AD4A34" w:rsidRPr="00AD4A34">
        <w:rPr>
          <w:sz w:val="28"/>
          <w:szCs w:val="28"/>
          <w:lang w:val="uk-UA"/>
        </w:rPr>
        <w:t xml:space="preserve">вільнені асигнування </w:t>
      </w:r>
      <w:r w:rsidR="00AD4A34">
        <w:rPr>
          <w:sz w:val="28"/>
          <w:szCs w:val="28"/>
          <w:lang w:val="uk-UA"/>
        </w:rPr>
        <w:t xml:space="preserve">в </w:t>
      </w:r>
      <w:r w:rsidR="00FA5EA4">
        <w:rPr>
          <w:sz w:val="28"/>
          <w:szCs w:val="28"/>
          <w:lang w:val="uk-UA"/>
        </w:rPr>
        <w:t>загальній</w:t>
      </w:r>
      <w:r w:rsidR="00035322" w:rsidRPr="000F4FDC">
        <w:rPr>
          <w:sz w:val="28"/>
          <w:szCs w:val="28"/>
          <w:lang w:val="uk-UA"/>
        </w:rPr>
        <w:t xml:space="preserve"> сумі</w:t>
      </w:r>
      <w:r w:rsidRPr="000F4FDC">
        <w:rPr>
          <w:sz w:val="28"/>
          <w:szCs w:val="28"/>
          <w:lang w:val="uk-UA"/>
        </w:rPr>
        <w:t xml:space="preserve"> </w:t>
      </w:r>
      <w:r w:rsidR="00FA5EA4" w:rsidRPr="00C13C10">
        <w:rPr>
          <w:b/>
          <w:sz w:val="28"/>
          <w:szCs w:val="28"/>
          <w:lang w:val="uk-UA"/>
        </w:rPr>
        <w:t>3 0</w:t>
      </w:r>
      <w:r w:rsidR="0087649E">
        <w:rPr>
          <w:b/>
          <w:sz w:val="28"/>
          <w:szCs w:val="28"/>
          <w:lang w:val="uk-UA"/>
        </w:rPr>
        <w:t>32</w:t>
      </w:r>
      <w:r w:rsidR="00FA5EA4" w:rsidRPr="00C13C10">
        <w:rPr>
          <w:b/>
          <w:sz w:val="28"/>
          <w:szCs w:val="28"/>
          <w:lang w:val="uk-UA"/>
        </w:rPr>
        <w:t xml:space="preserve"> 000</w:t>
      </w:r>
      <w:r w:rsidR="000A77CD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CE6554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FA5EA4">
        <w:rPr>
          <w:b/>
          <w:bCs/>
          <w:sz w:val="28"/>
          <w:szCs w:val="28"/>
          <w:lang w:val="uk-UA"/>
        </w:rPr>
        <w:t>грн</w:t>
      </w:r>
      <w:r w:rsidRPr="00FA5EA4">
        <w:rPr>
          <w:sz w:val="28"/>
          <w:szCs w:val="28"/>
          <w:lang w:val="uk-UA"/>
        </w:rPr>
        <w:t xml:space="preserve">, </w:t>
      </w:r>
      <w:r w:rsidR="00F14842">
        <w:rPr>
          <w:sz w:val="28"/>
          <w:szCs w:val="28"/>
          <w:lang w:val="uk-UA"/>
        </w:rPr>
        <w:t>спрямовуються</w:t>
      </w:r>
      <w:r w:rsidR="00035322">
        <w:rPr>
          <w:sz w:val="28"/>
          <w:szCs w:val="28"/>
          <w:lang w:val="uk-UA"/>
        </w:rPr>
        <w:t>:</w:t>
      </w:r>
    </w:p>
    <w:p w14:paraId="10B9506A" w14:textId="712FF0A7" w:rsidR="00035322" w:rsidRPr="000A77CD" w:rsidRDefault="00035322" w:rsidP="00035322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035322">
        <w:rPr>
          <w:rFonts w:ascii="Times New Roman" w:hAnsi="Times New Roman" w:cs="Times New Roman"/>
          <w:b/>
          <w:sz w:val="28"/>
          <w:szCs w:val="28"/>
        </w:rPr>
        <w:t xml:space="preserve">на оплату теплопостачання </w:t>
      </w:r>
      <w:r w:rsidRPr="00FA5EA4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E3D3A">
        <w:rPr>
          <w:rFonts w:ascii="Times New Roman" w:hAnsi="Times New Roman" w:cs="Times New Roman"/>
          <w:b/>
          <w:sz w:val="28"/>
          <w:szCs w:val="28"/>
        </w:rPr>
        <w:t>1 4</w:t>
      </w:r>
      <w:r w:rsidR="00FA5EA4" w:rsidRPr="00FA5EA4">
        <w:rPr>
          <w:rFonts w:ascii="Times New Roman" w:hAnsi="Times New Roman" w:cs="Times New Roman"/>
          <w:b/>
          <w:sz w:val="28"/>
          <w:szCs w:val="28"/>
        </w:rPr>
        <w:t>70</w:t>
      </w:r>
      <w:r w:rsidRPr="00FA5EA4">
        <w:rPr>
          <w:rFonts w:ascii="Times New Roman" w:hAnsi="Times New Roman" w:cs="Times New Roman"/>
          <w:b/>
          <w:sz w:val="28"/>
          <w:szCs w:val="28"/>
        </w:rPr>
        <w:t xml:space="preserve"> 000 грн,</w:t>
      </w:r>
      <w:r w:rsidRPr="00FA5EA4">
        <w:rPr>
          <w:rFonts w:ascii="Times New Roman" w:hAnsi="Times New Roman" w:cs="Times New Roman"/>
          <w:sz w:val="28"/>
          <w:szCs w:val="28"/>
        </w:rPr>
        <w:t xml:space="preserve"> </w:t>
      </w:r>
      <w:r w:rsidRPr="00035322">
        <w:rPr>
          <w:rFonts w:ascii="Times New Roman" w:hAnsi="Times New Roman" w:cs="Times New Roman"/>
          <w:sz w:val="28"/>
          <w:szCs w:val="28"/>
        </w:rPr>
        <w:t xml:space="preserve">в тому числі, </w:t>
      </w:r>
      <w:r w:rsidRPr="000A77CD">
        <w:rPr>
          <w:rFonts w:ascii="Times New Roman" w:hAnsi="Times New Roman" w:cs="Times New Roman"/>
          <w:bCs/>
          <w:sz w:val="28"/>
          <w:szCs w:val="28"/>
        </w:rPr>
        <w:t xml:space="preserve">закладам загальної середньої освіти – </w:t>
      </w:r>
      <w:r w:rsidR="001E3D3A">
        <w:rPr>
          <w:rFonts w:ascii="Times New Roman" w:hAnsi="Times New Roman" w:cs="Times New Roman"/>
          <w:bCs/>
          <w:sz w:val="28"/>
          <w:szCs w:val="28"/>
        </w:rPr>
        <w:t xml:space="preserve"> 1 1</w:t>
      </w:r>
      <w:r w:rsidR="00FA5EA4">
        <w:rPr>
          <w:rFonts w:ascii="Times New Roman" w:hAnsi="Times New Roman" w:cs="Times New Roman"/>
          <w:bCs/>
          <w:sz w:val="28"/>
          <w:szCs w:val="28"/>
        </w:rPr>
        <w:t>30</w:t>
      </w:r>
      <w:r w:rsidRPr="000A77CD">
        <w:rPr>
          <w:rFonts w:ascii="Times New Roman" w:hAnsi="Times New Roman" w:cs="Times New Roman"/>
          <w:bCs/>
          <w:sz w:val="28"/>
          <w:szCs w:val="28"/>
        </w:rPr>
        <w:t xml:space="preserve"> 000 грн</w:t>
      </w:r>
      <w:r w:rsidR="002E7B7D">
        <w:rPr>
          <w:rFonts w:ascii="Times New Roman" w:hAnsi="Times New Roman" w:cs="Times New Roman"/>
          <w:sz w:val="28"/>
          <w:szCs w:val="28"/>
        </w:rPr>
        <w:t xml:space="preserve"> та селищній раді 34</w:t>
      </w:r>
      <w:r w:rsidRPr="000A77CD">
        <w:rPr>
          <w:rFonts w:ascii="Times New Roman" w:hAnsi="Times New Roman" w:cs="Times New Roman"/>
          <w:sz w:val="28"/>
          <w:szCs w:val="28"/>
        </w:rPr>
        <w:t>0 000 грн;</w:t>
      </w:r>
    </w:p>
    <w:p w14:paraId="794CCDCF" w14:textId="77777777" w:rsidR="00035322" w:rsidRPr="000A77CD" w:rsidRDefault="00035322" w:rsidP="00035322">
      <w:pPr>
        <w:pStyle w:val="ac"/>
        <w:numPr>
          <w:ilvl w:val="0"/>
          <w:numId w:val="9"/>
        </w:numPr>
        <w:tabs>
          <w:tab w:val="clear" w:pos="1910"/>
          <w:tab w:val="num" w:pos="993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на програму фінансової підтримки КНП </w:t>
      </w:r>
      <w:r w:rsidRPr="000A77C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A77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Старовижівська </w:t>
      </w:r>
    </w:p>
    <w:p w14:paraId="12807EC7" w14:textId="77777777" w:rsidR="00035322" w:rsidRPr="000A77CD" w:rsidRDefault="00035322" w:rsidP="00035322">
      <w:pPr>
        <w:pStyle w:val="ac"/>
        <w:ind w:left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7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багатопрофільна лікарня</w:t>
      </w:r>
      <w:r w:rsidRPr="000A77C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 для оплати комунальних послуг і </w:t>
      </w:r>
    </w:p>
    <w:p w14:paraId="668C6671" w14:textId="67394D0C" w:rsidR="00035322" w:rsidRDefault="00035322" w:rsidP="00035322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               енергоносіїв                                                              </w:t>
      </w:r>
      <w:r w:rsidR="001E3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1E3D3A" w:rsidRPr="001E3D3A">
        <w:rPr>
          <w:rFonts w:ascii="Times New Roman" w:hAnsi="Times New Roman" w:cs="Times New Roman"/>
          <w:b/>
          <w:sz w:val="28"/>
          <w:szCs w:val="28"/>
          <w:lang w:val="uk-UA"/>
        </w:rPr>
        <w:t>1 0</w:t>
      </w:r>
      <w:r w:rsidRPr="001E3D3A">
        <w:rPr>
          <w:rFonts w:ascii="Times New Roman" w:hAnsi="Times New Roman" w:cs="Times New Roman"/>
          <w:b/>
          <w:sz w:val="28"/>
          <w:szCs w:val="28"/>
          <w:lang w:val="uk-UA"/>
        </w:rPr>
        <w:t>00 000 грн;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0360A0" w14:textId="247E788E" w:rsidR="00C13C10" w:rsidRPr="000A77CD" w:rsidRDefault="00C13C10" w:rsidP="00C13C10">
      <w:pPr>
        <w:pStyle w:val="ac"/>
        <w:numPr>
          <w:ilvl w:val="0"/>
          <w:numId w:val="9"/>
        </w:numPr>
        <w:tabs>
          <w:tab w:val="clear" w:pos="1910"/>
          <w:tab w:val="num" w:pos="993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на програму фінансової підтримки КНП </w:t>
      </w:r>
      <w:r w:rsidRPr="000A77C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Старовижівський</w:t>
      </w:r>
      <w:r w:rsidRPr="000A77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B9ECA24" w14:textId="7284F5A6" w:rsidR="00C13C10" w:rsidRPr="000A77CD" w:rsidRDefault="00C13C10" w:rsidP="00C13C10">
      <w:pPr>
        <w:pStyle w:val="ac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центр первинної медичної допомоги</w:t>
      </w:r>
      <w:r w:rsidRPr="000A77C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 для оплати комунальних послуг і </w:t>
      </w:r>
    </w:p>
    <w:p w14:paraId="57BF8631" w14:textId="77777777" w:rsidR="00C13C10" w:rsidRDefault="00C13C10" w:rsidP="00C13C10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 енергоносіїв </w:t>
      </w:r>
      <w:r>
        <w:rPr>
          <w:rFonts w:ascii="Times New Roman" w:hAnsi="Times New Roman" w:cs="Times New Roman"/>
          <w:sz w:val="28"/>
          <w:szCs w:val="28"/>
          <w:lang w:val="uk-UA"/>
        </w:rPr>
        <w:t>та на забезпечення лікарськими засобами пільгових категорій</w:t>
      </w:r>
    </w:p>
    <w:p w14:paraId="1C4DAD70" w14:textId="6279FB50" w:rsidR="00C13C10" w:rsidRPr="000A77CD" w:rsidRDefault="00C13C10" w:rsidP="00035322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населення 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57 000</w:t>
      </w:r>
      <w:r w:rsidRPr="001E3D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грн;</w:t>
      </w:r>
      <w:r w:rsidRPr="000A77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7637ED" w14:textId="5BDE8713" w:rsidR="00035322" w:rsidRPr="00C80523" w:rsidRDefault="00035322" w:rsidP="00C80523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C13C10">
        <w:rPr>
          <w:rFonts w:ascii="Times New Roman" w:hAnsi="Times New Roman" w:cs="Times New Roman"/>
          <w:b/>
          <w:sz w:val="28"/>
          <w:szCs w:val="28"/>
        </w:rPr>
        <w:t xml:space="preserve">на виплату заробітної плати  </w:t>
      </w:r>
      <w:r w:rsidR="00A34E8D"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Pr="00C13C10">
        <w:rPr>
          <w:rFonts w:ascii="Times New Roman" w:hAnsi="Times New Roman" w:cs="Times New Roman"/>
          <w:b/>
          <w:sz w:val="28"/>
          <w:szCs w:val="28"/>
        </w:rPr>
        <w:t>нарахуваннями</w:t>
      </w:r>
      <w:r w:rsidRPr="00C80523">
        <w:rPr>
          <w:rFonts w:ascii="Times New Roman" w:hAnsi="Times New Roman" w:cs="Times New Roman"/>
          <w:sz w:val="28"/>
          <w:szCs w:val="28"/>
        </w:rPr>
        <w:t xml:space="preserve">  </w:t>
      </w:r>
      <w:r w:rsidR="00C80523" w:rsidRPr="00C80523">
        <w:rPr>
          <w:rFonts w:ascii="Times New Roman" w:hAnsi="Times New Roman" w:cs="Times New Roman"/>
          <w:sz w:val="28"/>
          <w:szCs w:val="28"/>
        </w:rPr>
        <w:t xml:space="preserve">- </w:t>
      </w:r>
      <w:r w:rsidR="00DA5C8B">
        <w:rPr>
          <w:rFonts w:ascii="Times New Roman" w:hAnsi="Times New Roman" w:cs="Times New Roman"/>
          <w:b/>
          <w:sz w:val="28"/>
          <w:szCs w:val="28"/>
        </w:rPr>
        <w:t>1 85</w:t>
      </w:r>
      <w:r w:rsidR="00FA5EA4">
        <w:rPr>
          <w:rFonts w:ascii="Times New Roman" w:hAnsi="Times New Roman" w:cs="Times New Roman"/>
          <w:b/>
          <w:sz w:val="28"/>
          <w:szCs w:val="28"/>
        </w:rPr>
        <w:t>5</w:t>
      </w:r>
      <w:r w:rsidR="00C80523" w:rsidRPr="000A77CD">
        <w:rPr>
          <w:rFonts w:ascii="Times New Roman" w:hAnsi="Times New Roman" w:cs="Times New Roman"/>
          <w:b/>
          <w:sz w:val="28"/>
          <w:szCs w:val="28"/>
        </w:rPr>
        <w:t xml:space="preserve"> 000 грн</w:t>
      </w:r>
      <w:r w:rsidR="00C80523" w:rsidRPr="00C80523">
        <w:rPr>
          <w:rFonts w:ascii="Times New Roman" w:hAnsi="Times New Roman" w:cs="Times New Roman"/>
          <w:sz w:val="28"/>
          <w:szCs w:val="28"/>
        </w:rPr>
        <w:t>, в тому</w:t>
      </w:r>
    </w:p>
    <w:p w14:paraId="546A11B0" w14:textId="68A56E01" w:rsidR="0052256C" w:rsidRPr="00F14842" w:rsidRDefault="00C80523" w:rsidP="00F14842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C80523">
        <w:rPr>
          <w:rFonts w:ascii="Times New Roman" w:hAnsi="Times New Roman" w:cs="Times New Roman"/>
          <w:sz w:val="28"/>
          <w:szCs w:val="28"/>
        </w:rPr>
        <w:t>числі</w:t>
      </w:r>
      <w:r w:rsidR="00C13C10">
        <w:rPr>
          <w:rFonts w:ascii="Times New Roman" w:hAnsi="Times New Roman" w:cs="Times New Roman"/>
          <w:sz w:val="28"/>
          <w:szCs w:val="28"/>
        </w:rPr>
        <w:t>,</w:t>
      </w:r>
      <w:r w:rsidRPr="00C80523">
        <w:rPr>
          <w:rFonts w:ascii="Times New Roman" w:hAnsi="Times New Roman" w:cs="Times New Roman"/>
          <w:sz w:val="28"/>
          <w:szCs w:val="28"/>
        </w:rPr>
        <w:t xml:space="preserve"> </w:t>
      </w:r>
      <w:r w:rsidR="00FA5EA4">
        <w:rPr>
          <w:rFonts w:ascii="Times New Roman" w:hAnsi="Times New Roman" w:cs="Times New Roman"/>
          <w:bCs/>
          <w:sz w:val="28"/>
          <w:szCs w:val="28"/>
        </w:rPr>
        <w:t>закладам дошкільної освіти – 65</w:t>
      </w:r>
      <w:r w:rsidRPr="000A77CD">
        <w:rPr>
          <w:rFonts w:ascii="Times New Roman" w:hAnsi="Times New Roman" w:cs="Times New Roman"/>
          <w:bCs/>
          <w:sz w:val="28"/>
          <w:szCs w:val="28"/>
        </w:rPr>
        <w:t xml:space="preserve"> 000 грн; відділу фінансів – 24 </w:t>
      </w:r>
      <w:r w:rsidR="00DA5C8B">
        <w:rPr>
          <w:rFonts w:ascii="Times New Roman" w:hAnsi="Times New Roman" w:cs="Times New Roman"/>
          <w:bCs/>
          <w:sz w:val="28"/>
          <w:szCs w:val="28"/>
        </w:rPr>
        <w:t>000 грн та селищній раді – 1 76</w:t>
      </w:r>
      <w:r w:rsidR="00FA5EA4">
        <w:rPr>
          <w:rFonts w:ascii="Times New Roman" w:hAnsi="Times New Roman" w:cs="Times New Roman"/>
          <w:bCs/>
          <w:sz w:val="28"/>
          <w:szCs w:val="28"/>
        </w:rPr>
        <w:t>6</w:t>
      </w:r>
      <w:r w:rsidRPr="000A77CD">
        <w:rPr>
          <w:rFonts w:ascii="Times New Roman" w:hAnsi="Times New Roman" w:cs="Times New Roman"/>
          <w:bCs/>
          <w:sz w:val="28"/>
          <w:szCs w:val="28"/>
        </w:rPr>
        <w:t xml:space="preserve"> 000 грн.</w:t>
      </w:r>
    </w:p>
    <w:p w14:paraId="2C3825D5" w14:textId="2797B06E" w:rsidR="00D219F2" w:rsidRPr="00D219F2" w:rsidRDefault="00D219F2" w:rsidP="00D219F2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755C">
        <w:rPr>
          <w:rFonts w:ascii="Times New Roman" w:hAnsi="Times New Roman" w:cs="Times New Roman"/>
          <w:bCs/>
          <w:sz w:val="28"/>
          <w:szCs w:val="28"/>
        </w:rPr>
        <w:t xml:space="preserve">Крім цього, спрямовується </w:t>
      </w:r>
      <w:r w:rsidR="004C114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C13C1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53755C" w:rsidRPr="00D219F2">
        <w:rPr>
          <w:rFonts w:ascii="Times New Roman" w:hAnsi="Times New Roman" w:cs="Times New Roman"/>
          <w:b/>
          <w:bCs/>
          <w:sz w:val="28"/>
          <w:szCs w:val="28"/>
        </w:rPr>
        <w:t xml:space="preserve"> 000 грн на інші витрати</w:t>
      </w:r>
      <w:r w:rsidR="0053755C">
        <w:rPr>
          <w:rFonts w:ascii="Times New Roman" w:hAnsi="Times New Roman" w:cs="Times New Roman"/>
          <w:bCs/>
          <w:sz w:val="28"/>
          <w:szCs w:val="28"/>
        </w:rPr>
        <w:t xml:space="preserve">. Зокрема, </w:t>
      </w:r>
    </w:p>
    <w:p w14:paraId="2D851B34" w14:textId="6CF43524" w:rsidR="0053755C" w:rsidRDefault="00D219F2" w:rsidP="0053755C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3755C">
        <w:rPr>
          <w:rFonts w:ascii="Times New Roman" w:hAnsi="Times New Roman" w:cs="Times New Roman"/>
          <w:sz w:val="28"/>
          <w:szCs w:val="28"/>
        </w:rPr>
        <w:t>акладам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55C">
        <w:rPr>
          <w:rFonts w:ascii="Times New Roman" w:hAnsi="Times New Roman" w:cs="Times New Roman"/>
          <w:sz w:val="28"/>
          <w:szCs w:val="28"/>
        </w:rPr>
        <w:t>зага</w:t>
      </w:r>
      <w:r w:rsidR="0053755C" w:rsidRPr="00CE6554">
        <w:rPr>
          <w:rFonts w:ascii="Times New Roman" w:hAnsi="Times New Roman" w:cs="Times New Roman"/>
          <w:sz w:val="28"/>
          <w:szCs w:val="28"/>
        </w:rPr>
        <w:t xml:space="preserve">льної </w:t>
      </w:r>
      <w:r w:rsidR="0053755C">
        <w:rPr>
          <w:rFonts w:ascii="Times New Roman" w:hAnsi="Times New Roman" w:cs="Times New Roman"/>
          <w:sz w:val="28"/>
          <w:szCs w:val="28"/>
        </w:rPr>
        <w:t xml:space="preserve">середньої </w:t>
      </w:r>
      <w:r w:rsidR="0053755C" w:rsidRPr="00CE6554">
        <w:rPr>
          <w:rFonts w:ascii="Times New Roman" w:hAnsi="Times New Roman" w:cs="Times New Roman"/>
          <w:sz w:val="28"/>
          <w:szCs w:val="28"/>
        </w:rPr>
        <w:t>освіти</w:t>
      </w:r>
      <w:r w:rsidR="0053755C">
        <w:rPr>
          <w:rFonts w:ascii="Times New Roman" w:hAnsi="Times New Roman" w:cs="Times New Roman"/>
          <w:sz w:val="28"/>
          <w:szCs w:val="28"/>
        </w:rPr>
        <w:t xml:space="preserve"> – </w:t>
      </w:r>
      <w:r w:rsidR="0053755C" w:rsidRPr="001B127B">
        <w:rPr>
          <w:rFonts w:ascii="Times New Roman" w:hAnsi="Times New Roman" w:cs="Times New Roman"/>
          <w:b/>
          <w:sz w:val="28"/>
          <w:szCs w:val="28"/>
        </w:rPr>
        <w:t>53 500 грн</w:t>
      </w:r>
      <w:r w:rsidR="0053755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 тому числі:</w:t>
      </w:r>
      <w:r w:rsidR="0053755C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3755C">
        <w:rPr>
          <w:rFonts w:ascii="Times New Roman" w:hAnsi="Times New Roman" w:cs="Times New Roman"/>
          <w:sz w:val="28"/>
          <w:szCs w:val="28"/>
        </w:rPr>
        <w:t xml:space="preserve">приєднання електроустаткування до електричних мереж у ліцеї селища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3755C">
        <w:rPr>
          <w:rFonts w:ascii="Times New Roman" w:hAnsi="Times New Roman" w:cs="Times New Roman"/>
          <w:sz w:val="28"/>
          <w:szCs w:val="28"/>
        </w:rPr>
        <w:t xml:space="preserve"> </w:t>
      </w:r>
      <w:r w:rsidRPr="001B127B">
        <w:rPr>
          <w:rFonts w:ascii="Times New Roman" w:hAnsi="Times New Roman" w:cs="Times New Roman"/>
          <w:sz w:val="28"/>
          <w:szCs w:val="28"/>
        </w:rPr>
        <w:t>40 000 грн</w:t>
      </w:r>
      <w:r>
        <w:rPr>
          <w:rFonts w:ascii="Times New Roman" w:hAnsi="Times New Roman" w:cs="Times New Roman"/>
          <w:sz w:val="28"/>
          <w:szCs w:val="28"/>
        </w:rPr>
        <w:t xml:space="preserve">, на довезення підручників – </w:t>
      </w:r>
      <w:r w:rsidRPr="001B127B">
        <w:rPr>
          <w:rFonts w:ascii="Times New Roman" w:hAnsi="Times New Roman" w:cs="Times New Roman"/>
          <w:sz w:val="28"/>
          <w:szCs w:val="28"/>
        </w:rPr>
        <w:t>11000 грн</w:t>
      </w:r>
      <w:r>
        <w:rPr>
          <w:rFonts w:ascii="Times New Roman" w:hAnsi="Times New Roman" w:cs="Times New Roman"/>
          <w:sz w:val="28"/>
          <w:szCs w:val="28"/>
        </w:rPr>
        <w:t xml:space="preserve"> та на оплату за навчання із цивільного захисту – </w:t>
      </w:r>
      <w:r w:rsidRPr="001B127B">
        <w:rPr>
          <w:rFonts w:ascii="Times New Roman" w:hAnsi="Times New Roman" w:cs="Times New Roman"/>
          <w:sz w:val="28"/>
          <w:szCs w:val="28"/>
        </w:rPr>
        <w:t>2 500 грн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FA78502" w14:textId="37977DD3" w:rsidR="00D219F2" w:rsidRDefault="00D219F2" w:rsidP="00D219F2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закладам дошкільної освіти – </w:t>
      </w:r>
      <w:r w:rsidRPr="007B2668">
        <w:rPr>
          <w:rFonts w:ascii="Times New Roman" w:hAnsi="Times New Roman" w:cs="Times New Roman"/>
          <w:b/>
          <w:bCs/>
          <w:sz w:val="28"/>
          <w:szCs w:val="28"/>
        </w:rPr>
        <w:t>2 500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грн </w:t>
      </w:r>
      <w:r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захисту;</w:t>
      </w:r>
    </w:p>
    <w:p w14:paraId="49C2CC83" w14:textId="5E5027B2" w:rsidR="00D219F2" w:rsidRDefault="0087649E" w:rsidP="0052256C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музею </w:t>
      </w:r>
      <w:r w:rsidR="00D219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B2668">
        <w:rPr>
          <w:rFonts w:ascii="Times New Roman" w:hAnsi="Times New Roman" w:cs="Times New Roman"/>
          <w:b/>
          <w:sz w:val="28"/>
          <w:szCs w:val="28"/>
        </w:rPr>
        <w:t xml:space="preserve">-              </w:t>
      </w:r>
      <w:r w:rsidR="00D219F2" w:rsidRPr="007B2668">
        <w:rPr>
          <w:rFonts w:ascii="Times New Roman" w:hAnsi="Times New Roman" w:cs="Times New Roman"/>
          <w:b/>
          <w:sz w:val="28"/>
          <w:szCs w:val="28"/>
        </w:rPr>
        <w:t>1 000 грн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19F2" w:rsidRPr="00D219F2">
        <w:rPr>
          <w:rFonts w:ascii="Times New Roman" w:hAnsi="Times New Roman" w:cs="Times New Roman"/>
          <w:sz w:val="28"/>
          <w:szCs w:val="28"/>
        </w:rPr>
        <w:t xml:space="preserve"> </w:t>
      </w:r>
      <w:r w:rsidR="00D219F2"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</w:t>
      </w:r>
      <w:r w:rsidR="00C13C10">
        <w:rPr>
          <w:rFonts w:ascii="Times New Roman" w:hAnsi="Times New Roman" w:cs="Times New Roman"/>
          <w:sz w:val="28"/>
          <w:szCs w:val="28"/>
        </w:rPr>
        <w:t>;</w:t>
      </w:r>
    </w:p>
    <w:p w14:paraId="24C9C04D" w14:textId="77777777" w:rsidR="00E106FC" w:rsidRDefault="00C13C10" w:rsidP="0087649E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87649E">
        <w:rPr>
          <w:rFonts w:ascii="Times New Roman" w:hAnsi="Times New Roman" w:cs="Times New Roman"/>
          <w:sz w:val="28"/>
          <w:szCs w:val="28"/>
        </w:rPr>
        <w:t xml:space="preserve">селищній раді </w:t>
      </w:r>
      <w:r w:rsidR="0087649E" w:rsidRPr="0087649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7649E" w:rsidRPr="007B2668">
        <w:rPr>
          <w:rFonts w:ascii="Times New Roman" w:hAnsi="Times New Roman" w:cs="Times New Roman"/>
          <w:b/>
          <w:sz w:val="28"/>
          <w:szCs w:val="28"/>
        </w:rPr>
        <w:t>- 3</w:t>
      </w:r>
      <w:r w:rsidR="00E106FC" w:rsidRPr="007B2668">
        <w:rPr>
          <w:rFonts w:ascii="Times New Roman" w:hAnsi="Times New Roman" w:cs="Times New Roman"/>
          <w:b/>
          <w:sz w:val="28"/>
          <w:szCs w:val="28"/>
        </w:rPr>
        <w:t xml:space="preserve"> 000 грн</w:t>
      </w:r>
      <w:r w:rsidR="00E106FC">
        <w:rPr>
          <w:rFonts w:ascii="Times New Roman" w:hAnsi="Times New Roman" w:cs="Times New Roman"/>
          <w:sz w:val="28"/>
          <w:szCs w:val="28"/>
        </w:rPr>
        <w:t xml:space="preserve"> </w:t>
      </w:r>
      <w:r w:rsidRPr="0087649E">
        <w:rPr>
          <w:rFonts w:ascii="Times New Roman" w:hAnsi="Times New Roman" w:cs="Times New Roman"/>
          <w:sz w:val="28"/>
          <w:szCs w:val="28"/>
        </w:rPr>
        <w:t>на оплату позовних заяв (скарг)</w:t>
      </w:r>
      <w:r w:rsidR="00E106FC">
        <w:rPr>
          <w:rFonts w:ascii="Times New Roman" w:hAnsi="Times New Roman" w:cs="Times New Roman"/>
          <w:sz w:val="28"/>
          <w:szCs w:val="28"/>
        </w:rPr>
        <w:t>;</w:t>
      </w:r>
    </w:p>
    <w:p w14:paraId="4B38F60D" w14:textId="64D78C52" w:rsidR="0087649E" w:rsidRDefault="004C1144" w:rsidP="00F14842">
      <w:pPr>
        <w:pStyle w:val="a4"/>
        <w:numPr>
          <w:ilvl w:val="0"/>
          <w:numId w:val="9"/>
        </w:numPr>
        <w:tabs>
          <w:tab w:val="clear" w:pos="1910"/>
          <w:tab w:val="num" w:pos="1134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4C114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4C1144">
        <w:rPr>
          <w:rFonts w:ascii="Times New Roman" w:hAnsi="Times New Roman" w:cs="Times New Roman"/>
          <w:sz w:val="28"/>
          <w:szCs w:val="28"/>
        </w:rPr>
        <w:t xml:space="preserve">Програму благоустрою по Старовижівській селищній раді – </w:t>
      </w:r>
      <w:r w:rsidRPr="004C1144">
        <w:rPr>
          <w:rFonts w:ascii="Times New Roman" w:hAnsi="Times New Roman" w:cs="Times New Roman"/>
          <w:b/>
          <w:sz w:val="28"/>
          <w:szCs w:val="28"/>
        </w:rPr>
        <w:t>50 000 грн</w:t>
      </w:r>
      <w:r w:rsidRPr="004C1144">
        <w:rPr>
          <w:rFonts w:ascii="Times New Roman" w:hAnsi="Times New Roman" w:cs="Times New Roman"/>
          <w:sz w:val="28"/>
          <w:szCs w:val="28"/>
        </w:rPr>
        <w:t xml:space="preserve"> на придбання матеріалів та оплату послуг по попередженню та ліквідації підтоплень. </w:t>
      </w:r>
      <w:r w:rsidR="00C13C10" w:rsidRPr="004C11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F1C7A" w14:textId="77777777" w:rsidR="00F14842" w:rsidRPr="00F14842" w:rsidRDefault="00F14842" w:rsidP="00F14842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46220D04" w14:textId="2EB82A4E" w:rsidR="00AF13AF" w:rsidRPr="0087649E" w:rsidRDefault="0087649E" w:rsidP="0087649E">
      <w:pPr>
        <w:pStyle w:val="a4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13AF" w:rsidRPr="0087649E">
        <w:rPr>
          <w:rFonts w:ascii="Times New Roman" w:hAnsi="Times New Roman" w:cs="Times New Roman"/>
          <w:sz w:val="28"/>
          <w:szCs w:val="28"/>
        </w:rPr>
        <w:t>Для своєчасної оплати рахунків за енергоносії враховано перерозподіл коштів, між кодами економічної класифікації</w:t>
      </w:r>
      <w:r w:rsidR="007852CC" w:rsidRPr="0087649E">
        <w:rPr>
          <w:rFonts w:ascii="Times New Roman" w:hAnsi="Times New Roman" w:cs="Times New Roman"/>
          <w:sz w:val="28"/>
          <w:szCs w:val="28"/>
        </w:rPr>
        <w:t>,</w:t>
      </w:r>
      <w:r w:rsidR="00AF13AF" w:rsidRPr="0087649E">
        <w:rPr>
          <w:rFonts w:ascii="Times New Roman" w:hAnsi="Times New Roman" w:cs="Times New Roman"/>
          <w:sz w:val="28"/>
          <w:szCs w:val="28"/>
        </w:rPr>
        <w:t xml:space="preserve"> по КПКВТК 0110160 «Керівництво і управління у відповідній сфері</w:t>
      </w:r>
      <w:r>
        <w:rPr>
          <w:rFonts w:ascii="Times New Roman" w:hAnsi="Times New Roman" w:cs="Times New Roman"/>
          <w:sz w:val="28"/>
          <w:szCs w:val="28"/>
        </w:rPr>
        <w:t xml:space="preserve"> у селищах, селах,</w:t>
      </w:r>
      <w:r w:rsidR="00AF13AF" w:rsidRPr="0087649E">
        <w:rPr>
          <w:rFonts w:ascii="Times New Roman" w:hAnsi="Times New Roman" w:cs="Times New Roman"/>
          <w:sz w:val="28"/>
          <w:szCs w:val="28"/>
        </w:rPr>
        <w:t xml:space="preserve"> територіальних громад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AF13AF" w:rsidRPr="0087649E">
        <w:rPr>
          <w:rFonts w:ascii="Times New Roman" w:hAnsi="Times New Roman" w:cs="Times New Roman"/>
          <w:sz w:val="28"/>
          <w:szCs w:val="28"/>
        </w:rPr>
        <w:t xml:space="preserve">». Зокрема: </w:t>
      </w:r>
    </w:p>
    <w:p w14:paraId="56AC9C0B" w14:textId="05587D0E" w:rsidR="00AF13AF" w:rsidRPr="0087649E" w:rsidRDefault="0087649E" w:rsidP="0087649E">
      <w:pPr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AF13AF" w:rsidRPr="0087649E">
        <w:rPr>
          <w:sz w:val="28"/>
          <w:szCs w:val="28"/>
        </w:rPr>
        <w:t xml:space="preserve">   </w:t>
      </w:r>
      <w:r w:rsidR="00AF13AF" w:rsidRPr="0087649E">
        <w:rPr>
          <w:b/>
          <w:bCs/>
          <w:sz w:val="28"/>
          <w:szCs w:val="28"/>
        </w:rPr>
        <w:t>зменшено</w:t>
      </w:r>
      <w:r w:rsidR="00AF13AF" w:rsidRPr="0087649E">
        <w:rPr>
          <w:sz w:val="28"/>
          <w:szCs w:val="28"/>
        </w:rPr>
        <w:t xml:space="preserve"> асигнування по КЕКВ 2210 «Предмети, матеріали, обладнання та інвентар»  на  </w:t>
      </w:r>
      <w:r w:rsidR="00AF13AF" w:rsidRPr="0087649E">
        <w:rPr>
          <w:b/>
          <w:bCs/>
          <w:sz w:val="28"/>
          <w:szCs w:val="28"/>
        </w:rPr>
        <w:t xml:space="preserve">900 грн </w:t>
      </w:r>
      <w:r w:rsidR="00AF13AF" w:rsidRPr="0087649E">
        <w:rPr>
          <w:bCs/>
          <w:sz w:val="28"/>
          <w:szCs w:val="28"/>
        </w:rPr>
        <w:t>та по</w:t>
      </w:r>
      <w:r w:rsidR="00AF13AF" w:rsidRPr="0087649E">
        <w:rPr>
          <w:b/>
          <w:bCs/>
          <w:sz w:val="28"/>
          <w:szCs w:val="28"/>
        </w:rPr>
        <w:t xml:space="preserve"> </w:t>
      </w:r>
      <w:r w:rsidR="00AF13AF" w:rsidRPr="0087649E">
        <w:rPr>
          <w:sz w:val="28"/>
          <w:szCs w:val="28"/>
        </w:rPr>
        <w:t>КЕКВ 2240 «Оплата послуг (крім комунальних)»</w:t>
      </w:r>
      <w:r w:rsidR="007852CC" w:rsidRPr="0087649E">
        <w:rPr>
          <w:sz w:val="28"/>
          <w:szCs w:val="28"/>
        </w:rPr>
        <w:t xml:space="preserve"> на </w:t>
      </w:r>
      <w:r w:rsidR="007852CC" w:rsidRPr="0087649E">
        <w:rPr>
          <w:b/>
          <w:sz w:val="28"/>
          <w:szCs w:val="28"/>
        </w:rPr>
        <w:t>4000 грн</w:t>
      </w:r>
      <w:r w:rsidR="007852CC" w:rsidRPr="0087649E">
        <w:rPr>
          <w:sz w:val="28"/>
          <w:szCs w:val="28"/>
        </w:rPr>
        <w:t>;</w:t>
      </w:r>
    </w:p>
    <w:p w14:paraId="36EB4430" w14:textId="3A8A1E82" w:rsidR="00AF13AF" w:rsidRDefault="0087649E" w:rsidP="0087649E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AF13AF" w:rsidRPr="0087649E">
        <w:rPr>
          <w:b/>
          <w:bCs/>
          <w:sz w:val="28"/>
          <w:szCs w:val="28"/>
        </w:rPr>
        <w:t>збільшено</w:t>
      </w:r>
      <w:r w:rsidR="00AF13AF" w:rsidRPr="0087649E">
        <w:rPr>
          <w:sz w:val="28"/>
          <w:szCs w:val="28"/>
        </w:rPr>
        <w:t xml:space="preserve"> асигнування по КЕКВ 2271 «Оплата теплопостачання» на </w:t>
      </w:r>
      <w:r w:rsidR="00AF13AF" w:rsidRPr="0087649E">
        <w:rPr>
          <w:b/>
          <w:sz w:val="28"/>
          <w:szCs w:val="28"/>
        </w:rPr>
        <w:t>4000 грн</w:t>
      </w:r>
      <w:r w:rsidR="00AF13AF" w:rsidRPr="0087649E">
        <w:rPr>
          <w:sz w:val="28"/>
          <w:szCs w:val="28"/>
        </w:rPr>
        <w:t xml:space="preserve"> та по КЕКВ 2272  «Оплата водопостачання та водовідведення» на </w:t>
      </w:r>
      <w:r w:rsidR="00AF13AF" w:rsidRPr="0087649E">
        <w:rPr>
          <w:b/>
          <w:sz w:val="28"/>
          <w:szCs w:val="28"/>
        </w:rPr>
        <w:t>900 гривень</w:t>
      </w:r>
      <w:r w:rsidR="00AF13AF" w:rsidRPr="0087649E">
        <w:rPr>
          <w:sz w:val="28"/>
          <w:szCs w:val="28"/>
        </w:rPr>
        <w:t>.</w:t>
      </w:r>
    </w:p>
    <w:p w14:paraId="5FC12616" w14:textId="77777777" w:rsidR="0087649E" w:rsidRPr="0087649E" w:rsidRDefault="0087649E" w:rsidP="0087649E">
      <w:pPr>
        <w:rPr>
          <w:sz w:val="28"/>
          <w:szCs w:val="28"/>
        </w:rPr>
      </w:pPr>
    </w:p>
    <w:p w14:paraId="09866073" w14:textId="4257BD1D" w:rsidR="00532AF3" w:rsidRPr="00BE084E" w:rsidRDefault="0065250B" w:rsidP="00BE084E">
      <w:pPr>
        <w:pStyle w:val="ac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5250B">
        <w:rPr>
          <w:rFonts w:ascii="Times New Roman" w:hAnsi="Times New Roman" w:cs="Times New Roman"/>
          <w:sz w:val="28"/>
          <w:szCs w:val="28"/>
          <w:lang w:val="uk-UA"/>
        </w:rPr>
        <w:t>В рішенн</w:t>
      </w:r>
      <w:r w:rsidR="00F14842">
        <w:rPr>
          <w:rFonts w:ascii="Times New Roman" w:hAnsi="Times New Roman" w:cs="Times New Roman"/>
          <w:sz w:val="28"/>
          <w:szCs w:val="28"/>
        </w:rPr>
        <w:t>і</w:t>
      </w:r>
      <w:r w:rsidRPr="0065250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щодо внесення змін до показників бюджету територіальної громади на 2024 рік враховано</w:t>
      </w:r>
      <w:r>
        <w:rPr>
          <w:rFonts w:ascii="Times New Roman" w:hAnsi="Times New Roman" w:cs="Times New Roman"/>
          <w:sz w:val="28"/>
          <w:szCs w:val="28"/>
        </w:rPr>
        <w:t xml:space="preserve"> збільшення бюджетних при</w:t>
      </w:r>
      <w:r w:rsidR="00BE084E">
        <w:rPr>
          <w:rFonts w:ascii="Times New Roman" w:hAnsi="Times New Roman" w:cs="Times New Roman"/>
          <w:sz w:val="28"/>
          <w:szCs w:val="28"/>
        </w:rPr>
        <w:t>значень по спеціальному фонду</w:t>
      </w:r>
      <w:r w:rsidR="00BE084E">
        <w:rPr>
          <w:rFonts w:ascii="Times New Roman" w:hAnsi="Times New Roman" w:cs="Times New Roman"/>
          <w:sz w:val="28"/>
          <w:szCs w:val="28"/>
          <w:lang w:val="uk-UA"/>
        </w:rPr>
        <w:t xml:space="preserve"> (кредитування)</w:t>
      </w:r>
      <w:r w:rsidR="00BE08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84E" w:rsidRPr="00BE084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E0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84E" w:rsidRPr="00BE084E">
        <w:rPr>
          <w:rFonts w:ascii="Times New Roman" w:hAnsi="Times New Roman" w:cs="Times New Roman"/>
          <w:sz w:val="28"/>
          <w:szCs w:val="28"/>
          <w:lang w:val="uk-UA"/>
        </w:rPr>
        <w:t>рахунок поверненних раніш</w:t>
      </w:r>
      <w:r w:rsidR="00BE084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91CB9">
        <w:rPr>
          <w:rFonts w:ascii="Times New Roman" w:hAnsi="Times New Roman" w:cs="Times New Roman"/>
          <w:sz w:val="28"/>
          <w:szCs w:val="28"/>
          <w:lang w:val="uk-UA"/>
        </w:rPr>
        <w:t xml:space="preserve"> наданих  кредитів,  на  суму  </w:t>
      </w:r>
      <w:r w:rsidR="00691CB9" w:rsidRPr="0087649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E084E" w:rsidRPr="0087649E">
        <w:rPr>
          <w:rFonts w:ascii="Times New Roman" w:hAnsi="Times New Roman" w:cs="Times New Roman"/>
          <w:b/>
          <w:sz w:val="28"/>
          <w:szCs w:val="28"/>
          <w:lang w:val="uk-UA"/>
        </w:rPr>
        <w:t>0 000 грн</w:t>
      </w:r>
      <w:r w:rsidR="00BE084E" w:rsidRPr="00BE084E">
        <w:rPr>
          <w:rFonts w:ascii="Times New Roman" w:hAnsi="Times New Roman" w:cs="Times New Roman"/>
          <w:sz w:val="28"/>
          <w:szCs w:val="28"/>
          <w:lang w:val="uk-UA"/>
        </w:rPr>
        <w:t xml:space="preserve">  для надання довготермінових кредитів жителям громади.</w:t>
      </w:r>
    </w:p>
    <w:p w14:paraId="55517C40" w14:textId="61363A44" w:rsidR="0044141E" w:rsidRPr="00B27EC9" w:rsidRDefault="000268DA" w:rsidP="00AD4A34">
      <w:pPr>
        <w:pStyle w:val="a4"/>
        <w:ind w:left="0" w:firstLine="435"/>
        <w:rPr>
          <w:b/>
          <w:color w:val="FF0000"/>
          <w:sz w:val="28"/>
          <w:szCs w:val="28"/>
        </w:rPr>
      </w:pPr>
      <w:r w:rsidRPr="00B27EC9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14:paraId="1FE88426" w14:textId="351AEBDF" w:rsidR="00821BE6" w:rsidRDefault="00BF1C8A" w:rsidP="00821BE6">
      <w:pPr>
        <w:pStyle w:val="a4"/>
        <w:ind w:left="0" w:firstLine="142"/>
        <w:rPr>
          <w:rFonts w:ascii="Times New Roman" w:hAnsi="Times New Roman" w:cs="Times New Roman"/>
          <w:sz w:val="28"/>
          <w:szCs w:val="28"/>
        </w:rPr>
      </w:pPr>
      <w:r w:rsidRPr="004C7992">
        <w:rPr>
          <w:sz w:val="28"/>
          <w:szCs w:val="28"/>
        </w:rPr>
        <w:t xml:space="preserve">       </w:t>
      </w:r>
      <w:r w:rsidR="00821BE6" w:rsidRPr="004C7992">
        <w:rPr>
          <w:rFonts w:ascii="Times New Roman" w:hAnsi="Times New Roman" w:cs="Times New Roman"/>
          <w:sz w:val="28"/>
          <w:szCs w:val="28"/>
        </w:rPr>
        <w:t>В</w:t>
      </w:r>
      <w:r w:rsidR="00F14842">
        <w:rPr>
          <w:rFonts w:ascii="Times New Roman" w:hAnsi="Times New Roman" w:cs="Times New Roman"/>
          <w:sz w:val="28"/>
          <w:szCs w:val="28"/>
        </w:rPr>
        <w:t xml:space="preserve">  рішенні</w:t>
      </w:r>
      <w:r w:rsidR="004C7992" w:rsidRPr="004C7992">
        <w:rPr>
          <w:rFonts w:ascii="Times New Roman" w:hAnsi="Times New Roman" w:cs="Times New Roman"/>
          <w:sz w:val="28"/>
          <w:szCs w:val="28"/>
        </w:rPr>
        <w:t xml:space="preserve"> </w:t>
      </w:r>
      <w:r w:rsidR="00C156AE">
        <w:rPr>
          <w:rFonts w:ascii="Times New Roman" w:hAnsi="Times New Roman" w:cs="Times New Roman"/>
          <w:sz w:val="28"/>
          <w:szCs w:val="28"/>
        </w:rPr>
        <w:t>в</w:t>
      </w:r>
      <w:r w:rsidR="004C7992" w:rsidRPr="004C7992">
        <w:rPr>
          <w:rFonts w:ascii="Times New Roman" w:hAnsi="Times New Roman" w:cs="Times New Roman"/>
          <w:sz w:val="28"/>
          <w:szCs w:val="28"/>
        </w:rPr>
        <w:t>раховано розпорядження  №189 від 24</w:t>
      </w:r>
      <w:r w:rsidR="00821BE6" w:rsidRPr="004C7992">
        <w:rPr>
          <w:rFonts w:ascii="Times New Roman" w:hAnsi="Times New Roman" w:cs="Times New Roman"/>
          <w:sz w:val="28"/>
          <w:szCs w:val="28"/>
        </w:rPr>
        <w:t xml:space="preserve">.10.2024 року  «Про внесення змін до показників загального фонду бюджету </w:t>
      </w:r>
      <w:r w:rsidR="00821BE6" w:rsidRPr="004C7992">
        <w:rPr>
          <w:rFonts w:ascii="Times New Roman" w:hAnsi="Times New Roman" w:cs="Times New Roman"/>
          <w:bCs/>
          <w:sz w:val="28"/>
          <w:szCs w:val="28"/>
        </w:rPr>
        <w:t xml:space="preserve">Старовижівської селищної  територіальної  громади  на 2024 </w:t>
      </w:r>
      <w:r w:rsidR="00821BE6" w:rsidRPr="004C7992">
        <w:rPr>
          <w:rFonts w:ascii="Times New Roman" w:hAnsi="Times New Roman" w:cs="Times New Roman"/>
          <w:sz w:val="28"/>
          <w:szCs w:val="28"/>
        </w:rPr>
        <w:t xml:space="preserve">рік»,   прийняте селищним головою у міжсесійний період  відповідно  до  норм рішення селищної ради  </w:t>
      </w:r>
      <w:r w:rsidR="00821BE6" w:rsidRPr="004C7992">
        <w:rPr>
          <w:rFonts w:ascii="Times New Roman" w:hAnsi="Times New Roman" w:cs="Times New Roman"/>
        </w:rPr>
        <w:t xml:space="preserve"> </w:t>
      </w:r>
      <w:r w:rsidR="00821BE6" w:rsidRPr="004C7992">
        <w:rPr>
          <w:rFonts w:ascii="Times New Roman" w:hAnsi="Times New Roman" w:cs="Times New Roman"/>
          <w:sz w:val="28"/>
          <w:szCs w:val="28"/>
        </w:rPr>
        <w:t>від 25.12.2023 №18/17 «</w:t>
      </w:r>
      <w:r w:rsidR="00821BE6" w:rsidRPr="004C7992">
        <w:rPr>
          <w:rFonts w:ascii="Times New Roman" w:hAnsi="Times New Roman" w:cs="Times New Roman"/>
          <w:bCs/>
          <w:sz w:val="28"/>
          <w:szCs w:val="28"/>
        </w:rPr>
        <w:t xml:space="preserve">Про  бюджет Старовижівської селищної  територіальної  громади  на 2024 </w:t>
      </w:r>
      <w:r w:rsidR="00821BE6" w:rsidRPr="004C7992">
        <w:rPr>
          <w:rFonts w:ascii="Times New Roman" w:hAnsi="Times New Roman" w:cs="Times New Roman"/>
          <w:sz w:val="28"/>
          <w:szCs w:val="28"/>
        </w:rPr>
        <w:t>рік».</w:t>
      </w:r>
    </w:p>
    <w:p w14:paraId="2368C376" w14:textId="77777777" w:rsidR="00CE6554" w:rsidRPr="004C7992" w:rsidRDefault="00CE6554" w:rsidP="00821BE6">
      <w:pPr>
        <w:pStyle w:val="a4"/>
        <w:ind w:left="0" w:firstLine="142"/>
        <w:rPr>
          <w:rFonts w:ascii="Times New Roman" w:hAnsi="Times New Roman" w:cs="Times New Roman"/>
          <w:b/>
          <w:sz w:val="28"/>
          <w:szCs w:val="28"/>
        </w:rPr>
      </w:pPr>
    </w:p>
    <w:p w14:paraId="21006A10" w14:textId="3998FC0F" w:rsidR="00EA5E98" w:rsidRPr="004C7992" w:rsidRDefault="007B3A1D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 w:rsidRPr="004C7992">
        <w:rPr>
          <w:sz w:val="28"/>
          <w:szCs w:val="28"/>
          <w:lang w:val="uk-UA"/>
        </w:rPr>
        <w:t xml:space="preserve">Начальник </w:t>
      </w:r>
      <w:r w:rsidR="0064570B" w:rsidRPr="004C7992">
        <w:rPr>
          <w:sz w:val="28"/>
          <w:szCs w:val="28"/>
          <w:lang w:val="uk-UA"/>
        </w:rPr>
        <w:t>відділу</w:t>
      </w:r>
      <w:r w:rsidR="00EA5E98" w:rsidRPr="004C7992">
        <w:rPr>
          <w:sz w:val="28"/>
          <w:szCs w:val="28"/>
          <w:lang w:val="uk-UA"/>
        </w:rPr>
        <w:t xml:space="preserve"> фінансів</w:t>
      </w:r>
    </w:p>
    <w:p w14:paraId="6037DA0F" w14:textId="602E0C13" w:rsidR="00BD7795" w:rsidRPr="004C7992" w:rsidRDefault="00EA5E98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 w:rsidRPr="004C7992">
        <w:rPr>
          <w:sz w:val="28"/>
          <w:szCs w:val="28"/>
          <w:lang w:val="uk-UA"/>
        </w:rPr>
        <w:t>Старовижівської селищної ради</w:t>
      </w:r>
      <w:r w:rsidR="0064570B" w:rsidRPr="004C7992">
        <w:rPr>
          <w:sz w:val="28"/>
          <w:szCs w:val="28"/>
          <w:lang w:val="uk-UA"/>
        </w:rPr>
        <w:t xml:space="preserve">                                                       </w:t>
      </w:r>
      <w:r w:rsidR="007B3A1D" w:rsidRPr="004C7992">
        <w:rPr>
          <w:sz w:val="28"/>
          <w:szCs w:val="28"/>
          <w:lang w:val="uk-UA"/>
        </w:rPr>
        <w:t>Раїса ПАВЛОВА</w:t>
      </w:r>
    </w:p>
    <w:p w14:paraId="59B56C08" w14:textId="77777777" w:rsidR="00BD7795" w:rsidRPr="005D67D9" w:rsidRDefault="00BD7795" w:rsidP="00BD7795">
      <w:pPr>
        <w:tabs>
          <w:tab w:val="num" w:pos="0"/>
        </w:tabs>
        <w:spacing w:line="276" w:lineRule="auto"/>
        <w:jc w:val="both"/>
        <w:rPr>
          <w:sz w:val="28"/>
          <w:szCs w:val="28"/>
        </w:rPr>
      </w:pPr>
    </w:p>
    <w:sectPr w:rsidR="00BD7795" w:rsidRPr="005D67D9" w:rsidSect="002E7B7D">
      <w:pgSz w:w="11906" w:h="16838"/>
      <w:pgMar w:top="426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4D"/>
    <w:multiLevelType w:val="hybridMultilevel"/>
    <w:tmpl w:val="C6542FD6"/>
    <w:lvl w:ilvl="0" w:tplc="C9B8300C">
      <w:start w:val="1"/>
      <w:numFmt w:val="decimal"/>
      <w:lvlText w:val="%1."/>
      <w:lvlJc w:val="left"/>
      <w:pPr>
        <w:ind w:left="1494" w:hanging="360"/>
      </w:pPr>
    </w:lvl>
    <w:lvl w:ilvl="1" w:tplc="04220019">
      <w:start w:val="1"/>
      <w:numFmt w:val="lowerLetter"/>
      <w:lvlText w:val="%2."/>
      <w:lvlJc w:val="left"/>
      <w:pPr>
        <w:ind w:left="1965" w:hanging="360"/>
      </w:pPr>
    </w:lvl>
    <w:lvl w:ilvl="2" w:tplc="0422001B">
      <w:start w:val="1"/>
      <w:numFmt w:val="lowerRoman"/>
      <w:lvlText w:val="%3."/>
      <w:lvlJc w:val="right"/>
      <w:pPr>
        <w:ind w:left="2685" w:hanging="180"/>
      </w:pPr>
    </w:lvl>
    <w:lvl w:ilvl="3" w:tplc="0422000F">
      <w:start w:val="1"/>
      <w:numFmt w:val="decimal"/>
      <w:lvlText w:val="%4."/>
      <w:lvlJc w:val="left"/>
      <w:pPr>
        <w:ind w:left="3405" w:hanging="360"/>
      </w:pPr>
    </w:lvl>
    <w:lvl w:ilvl="4" w:tplc="04220019">
      <w:start w:val="1"/>
      <w:numFmt w:val="lowerLetter"/>
      <w:lvlText w:val="%5."/>
      <w:lvlJc w:val="left"/>
      <w:pPr>
        <w:ind w:left="4125" w:hanging="360"/>
      </w:pPr>
    </w:lvl>
    <w:lvl w:ilvl="5" w:tplc="0422001B">
      <w:start w:val="1"/>
      <w:numFmt w:val="lowerRoman"/>
      <w:lvlText w:val="%6."/>
      <w:lvlJc w:val="right"/>
      <w:pPr>
        <w:ind w:left="4845" w:hanging="180"/>
      </w:pPr>
    </w:lvl>
    <w:lvl w:ilvl="6" w:tplc="0422000F">
      <w:start w:val="1"/>
      <w:numFmt w:val="decimal"/>
      <w:lvlText w:val="%7."/>
      <w:lvlJc w:val="left"/>
      <w:pPr>
        <w:ind w:left="5565" w:hanging="360"/>
      </w:pPr>
    </w:lvl>
    <w:lvl w:ilvl="7" w:tplc="04220019">
      <w:start w:val="1"/>
      <w:numFmt w:val="lowerLetter"/>
      <w:lvlText w:val="%8."/>
      <w:lvlJc w:val="left"/>
      <w:pPr>
        <w:ind w:left="6285" w:hanging="360"/>
      </w:pPr>
    </w:lvl>
    <w:lvl w:ilvl="8" w:tplc="0422001B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C24456E"/>
    <w:multiLevelType w:val="hybridMultilevel"/>
    <w:tmpl w:val="F814DAA2"/>
    <w:lvl w:ilvl="0" w:tplc="C14AD632">
      <w:numFmt w:val="bullet"/>
      <w:lvlText w:val="-"/>
      <w:lvlJc w:val="left"/>
      <w:pPr>
        <w:ind w:left="43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793CA5"/>
    <w:multiLevelType w:val="hybridMultilevel"/>
    <w:tmpl w:val="19EE2402"/>
    <w:lvl w:ilvl="0" w:tplc="A4AE2650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042D9B"/>
    <w:multiLevelType w:val="hybridMultilevel"/>
    <w:tmpl w:val="BA98E38E"/>
    <w:lvl w:ilvl="0" w:tplc="6568B582">
      <w:start w:val="1"/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2F"/>
    <w:rsid w:val="000101F4"/>
    <w:rsid w:val="0001462E"/>
    <w:rsid w:val="000147E0"/>
    <w:rsid w:val="000175F8"/>
    <w:rsid w:val="000258C9"/>
    <w:rsid w:val="000268DA"/>
    <w:rsid w:val="00035322"/>
    <w:rsid w:val="00037894"/>
    <w:rsid w:val="0004300F"/>
    <w:rsid w:val="00053795"/>
    <w:rsid w:val="00055EBC"/>
    <w:rsid w:val="00060E00"/>
    <w:rsid w:val="00063825"/>
    <w:rsid w:val="000678C6"/>
    <w:rsid w:val="00074DEF"/>
    <w:rsid w:val="00077F07"/>
    <w:rsid w:val="000805F5"/>
    <w:rsid w:val="00082F6E"/>
    <w:rsid w:val="00090FED"/>
    <w:rsid w:val="00093AEF"/>
    <w:rsid w:val="00094D32"/>
    <w:rsid w:val="000A77CD"/>
    <w:rsid w:val="000C2DD3"/>
    <w:rsid w:val="000D2EE5"/>
    <w:rsid w:val="000D6335"/>
    <w:rsid w:val="000E1E9A"/>
    <w:rsid w:val="000E4885"/>
    <w:rsid w:val="000E53F5"/>
    <w:rsid w:val="000F1D69"/>
    <w:rsid w:val="000F39D3"/>
    <w:rsid w:val="000F4FDC"/>
    <w:rsid w:val="000F6A0C"/>
    <w:rsid w:val="001034EC"/>
    <w:rsid w:val="00110997"/>
    <w:rsid w:val="0011179B"/>
    <w:rsid w:val="001127CB"/>
    <w:rsid w:val="00115BA3"/>
    <w:rsid w:val="001202A0"/>
    <w:rsid w:val="00126CAD"/>
    <w:rsid w:val="001275FB"/>
    <w:rsid w:val="00130085"/>
    <w:rsid w:val="00130E9F"/>
    <w:rsid w:val="00142B58"/>
    <w:rsid w:val="001463A8"/>
    <w:rsid w:val="00165712"/>
    <w:rsid w:val="0016716C"/>
    <w:rsid w:val="00171F35"/>
    <w:rsid w:val="00177058"/>
    <w:rsid w:val="00185077"/>
    <w:rsid w:val="001B127B"/>
    <w:rsid w:val="001C0D57"/>
    <w:rsid w:val="001D0359"/>
    <w:rsid w:val="001D0401"/>
    <w:rsid w:val="001D617A"/>
    <w:rsid w:val="001E3D3A"/>
    <w:rsid w:val="001F1C28"/>
    <w:rsid w:val="001F5BF9"/>
    <w:rsid w:val="00202008"/>
    <w:rsid w:val="00202CE3"/>
    <w:rsid w:val="00205629"/>
    <w:rsid w:val="00212235"/>
    <w:rsid w:val="002126F8"/>
    <w:rsid w:val="00220602"/>
    <w:rsid w:val="002268A4"/>
    <w:rsid w:val="00227721"/>
    <w:rsid w:val="0023327A"/>
    <w:rsid w:val="00242DB6"/>
    <w:rsid w:val="00245534"/>
    <w:rsid w:val="00250007"/>
    <w:rsid w:val="00251A7F"/>
    <w:rsid w:val="002566CC"/>
    <w:rsid w:val="002658E0"/>
    <w:rsid w:val="002663AF"/>
    <w:rsid w:val="002738F5"/>
    <w:rsid w:val="002805B9"/>
    <w:rsid w:val="002822DE"/>
    <w:rsid w:val="002B0842"/>
    <w:rsid w:val="002B3553"/>
    <w:rsid w:val="002B4108"/>
    <w:rsid w:val="002B4F3F"/>
    <w:rsid w:val="002B59E2"/>
    <w:rsid w:val="002C2C6E"/>
    <w:rsid w:val="002D2C2E"/>
    <w:rsid w:val="002D67CB"/>
    <w:rsid w:val="002E7B7D"/>
    <w:rsid w:val="002F16A7"/>
    <w:rsid w:val="002F7C9D"/>
    <w:rsid w:val="00313B7C"/>
    <w:rsid w:val="003328BC"/>
    <w:rsid w:val="00333D78"/>
    <w:rsid w:val="00333DD3"/>
    <w:rsid w:val="00335293"/>
    <w:rsid w:val="00343131"/>
    <w:rsid w:val="00360276"/>
    <w:rsid w:val="00366075"/>
    <w:rsid w:val="00397B69"/>
    <w:rsid w:val="003A22D6"/>
    <w:rsid w:val="003A5812"/>
    <w:rsid w:val="003A7208"/>
    <w:rsid w:val="003B0BA1"/>
    <w:rsid w:val="003B2E19"/>
    <w:rsid w:val="003B61DE"/>
    <w:rsid w:val="003B6346"/>
    <w:rsid w:val="003C23D0"/>
    <w:rsid w:val="003D3A25"/>
    <w:rsid w:val="003D7D5B"/>
    <w:rsid w:val="003E048A"/>
    <w:rsid w:val="003E26FF"/>
    <w:rsid w:val="003E5F3A"/>
    <w:rsid w:val="00412B89"/>
    <w:rsid w:val="00434093"/>
    <w:rsid w:val="004374EB"/>
    <w:rsid w:val="0044141E"/>
    <w:rsid w:val="00442C03"/>
    <w:rsid w:val="00444E0E"/>
    <w:rsid w:val="00454A63"/>
    <w:rsid w:val="00455055"/>
    <w:rsid w:val="00460E0F"/>
    <w:rsid w:val="00461178"/>
    <w:rsid w:val="00475349"/>
    <w:rsid w:val="004761C5"/>
    <w:rsid w:val="00484C1C"/>
    <w:rsid w:val="00493E32"/>
    <w:rsid w:val="004A2FAB"/>
    <w:rsid w:val="004B47FB"/>
    <w:rsid w:val="004B73E3"/>
    <w:rsid w:val="004C1144"/>
    <w:rsid w:val="004C7992"/>
    <w:rsid w:val="004D1B71"/>
    <w:rsid w:val="004D338D"/>
    <w:rsid w:val="004E539A"/>
    <w:rsid w:val="004E53DB"/>
    <w:rsid w:val="004F1480"/>
    <w:rsid w:val="00500CFD"/>
    <w:rsid w:val="00501A04"/>
    <w:rsid w:val="00517283"/>
    <w:rsid w:val="00517766"/>
    <w:rsid w:val="00520C4C"/>
    <w:rsid w:val="00521943"/>
    <w:rsid w:val="0052256C"/>
    <w:rsid w:val="00525196"/>
    <w:rsid w:val="00526522"/>
    <w:rsid w:val="00532AF3"/>
    <w:rsid w:val="00534762"/>
    <w:rsid w:val="0053755C"/>
    <w:rsid w:val="00541299"/>
    <w:rsid w:val="005436ED"/>
    <w:rsid w:val="005463C6"/>
    <w:rsid w:val="00554A1F"/>
    <w:rsid w:val="00556754"/>
    <w:rsid w:val="00556DBC"/>
    <w:rsid w:val="0056157A"/>
    <w:rsid w:val="005650CE"/>
    <w:rsid w:val="005714F7"/>
    <w:rsid w:val="00571540"/>
    <w:rsid w:val="005749FD"/>
    <w:rsid w:val="0058452E"/>
    <w:rsid w:val="005870EE"/>
    <w:rsid w:val="005939B9"/>
    <w:rsid w:val="00594EE4"/>
    <w:rsid w:val="005A116C"/>
    <w:rsid w:val="005B6D46"/>
    <w:rsid w:val="005B783D"/>
    <w:rsid w:val="005C2BD0"/>
    <w:rsid w:val="005D4AF0"/>
    <w:rsid w:val="005D55D5"/>
    <w:rsid w:val="005D5D63"/>
    <w:rsid w:val="005D67D9"/>
    <w:rsid w:val="005D6838"/>
    <w:rsid w:val="005E2BB3"/>
    <w:rsid w:val="005E3C4E"/>
    <w:rsid w:val="005E4018"/>
    <w:rsid w:val="005E5649"/>
    <w:rsid w:val="005F22FF"/>
    <w:rsid w:val="005F4F12"/>
    <w:rsid w:val="005F5260"/>
    <w:rsid w:val="00601704"/>
    <w:rsid w:val="00602D3C"/>
    <w:rsid w:val="00606122"/>
    <w:rsid w:val="0061397F"/>
    <w:rsid w:val="00614E83"/>
    <w:rsid w:val="00616842"/>
    <w:rsid w:val="00624BC1"/>
    <w:rsid w:val="006267DB"/>
    <w:rsid w:val="006350AF"/>
    <w:rsid w:val="006352B0"/>
    <w:rsid w:val="0064255B"/>
    <w:rsid w:val="00644E41"/>
    <w:rsid w:val="0064570B"/>
    <w:rsid w:val="00645E36"/>
    <w:rsid w:val="00652173"/>
    <w:rsid w:val="006521A7"/>
    <w:rsid w:val="0065250B"/>
    <w:rsid w:val="00657BC5"/>
    <w:rsid w:val="00657E02"/>
    <w:rsid w:val="006660E7"/>
    <w:rsid w:val="00666EA6"/>
    <w:rsid w:val="00670894"/>
    <w:rsid w:val="006816D4"/>
    <w:rsid w:val="00681F9E"/>
    <w:rsid w:val="00691CB9"/>
    <w:rsid w:val="00695486"/>
    <w:rsid w:val="006A331B"/>
    <w:rsid w:val="006A4343"/>
    <w:rsid w:val="006B2517"/>
    <w:rsid w:val="006B39BF"/>
    <w:rsid w:val="006D76C3"/>
    <w:rsid w:val="006D7859"/>
    <w:rsid w:val="006D7AF0"/>
    <w:rsid w:val="006E606E"/>
    <w:rsid w:val="006E75E8"/>
    <w:rsid w:val="00710330"/>
    <w:rsid w:val="00716CA4"/>
    <w:rsid w:val="00717D75"/>
    <w:rsid w:val="007201D4"/>
    <w:rsid w:val="007221FC"/>
    <w:rsid w:val="00724474"/>
    <w:rsid w:val="00726042"/>
    <w:rsid w:val="00726D20"/>
    <w:rsid w:val="0074254C"/>
    <w:rsid w:val="00745AC5"/>
    <w:rsid w:val="0074602A"/>
    <w:rsid w:val="007465D4"/>
    <w:rsid w:val="007510C5"/>
    <w:rsid w:val="0075544A"/>
    <w:rsid w:val="00756837"/>
    <w:rsid w:val="007611BE"/>
    <w:rsid w:val="0076250E"/>
    <w:rsid w:val="00762A5B"/>
    <w:rsid w:val="0076559B"/>
    <w:rsid w:val="00766E1E"/>
    <w:rsid w:val="00767889"/>
    <w:rsid w:val="007710BC"/>
    <w:rsid w:val="00771902"/>
    <w:rsid w:val="00771970"/>
    <w:rsid w:val="00775369"/>
    <w:rsid w:val="007815BB"/>
    <w:rsid w:val="00783FF7"/>
    <w:rsid w:val="007852CC"/>
    <w:rsid w:val="00787071"/>
    <w:rsid w:val="00787F0C"/>
    <w:rsid w:val="007A1405"/>
    <w:rsid w:val="007B0B91"/>
    <w:rsid w:val="007B0D43"/>
    <w:rsid w:val="007B2668"/>
    <w:rsid w:val="007B3A1D"/>
    <w:rsid w:val="007B43FB"/>
    <w:rsid w:val="007C0ACF"/>
    <w:rsid w:val="007C7ED4"/>
    <w:rsid w:val="007E46EC"/>
    <w:rsid w:val="007F50D7"/>
    <w:rsid w:val="007F61F8"/>
    <w:rsid w:val="00803B80"/>
    <w:rsid w:val="00803FC6"/>
    <w:rsid w:val="00821BE6"/>
    <w:rsid w:val="008320E1"/>
    <w:rsid w:val="00834B8A"/>
    <w:rsid w:val="00845691"/>
    <w:rsid w:val="008524A0"/>
    <w:rsid w:val="00855432"/>
    <w:rsid w:val="00866B83"/>
    <w:rsid w:val="008725F0"/>
    <w:rsid w:val="0087649E"/>
    <w:rsid w:val="00885294"/>
    <w:rsid w:val="00886A27"/>
    <w:rsid w:val="00886D8E"/>
    <w:rsid w:val="008956FE"/>
    <w:rsid w:val="00896384"/>
    <w:rsid w:val="008A2F3A"/>
    <w:rsid w:val="008A4479"/>
    <w:rsid w:val="008A5A3C"/>
    <w:rsid w:val="008D6465"/>
    <w:rsid w:val="008D6C4C"/>
    <w:rsid w:val="008E6CE9"/>
    <w:rsid w:val="008E7AE5"/>
    <w:rsid w:val="008F443E"/>
    <w:rsid w:val="008F5B34"/>
    <w:rsid w:val="008F6E31"/>
    <w:rsid w:val="0090226B"/>
    <w:rsid w:val="00905104"/>
    <w:rsid w:val="00906372"/>
    <w:rsid w:val="0090651B"/>
    <w:rsid w:val="00907B76"/>
    <w:rsid w:val="00910208"/>
    <w:rsid w:val="00922F10"/>
    <w:rsid w:val="00931C5D"/>
    <w:rsid w:val="0094610E"/>
    <w:rsid w:val="0094622D"/>
    <w:rsid w:val="0095343A"/>
    <w:rsid w:val="00953630"/>
    <w:rsid w:val="0096005B"/>
    <w:rsid w:val="00970A74"/>
    <w:rsid w:val="00974F0A"/>
    <w:rsid w:val="00975A8E"/>
    <w:rsid w:val="0098022C"/>
    <w:rsid w:val="00994299"/>
    <w:rsid w:val="00997F15"/>
    <w:rsid w:val="009A1A96"/>
    <w:rsid w:val="009C376F"/>
    <w:rsid w:val="009C7931"/>
    <w:rsid w:val="009D327B"/>
    <w:rsid w:val="009D4F49"/>
    <w:rsid w:val="009E3408"/>
    <w:rsid w:val="00A06E2C"/>
    <w:rsid w:val="00A12B6E"/>
    <w:rsid w:val="00A134F0"/>
    <w:rsid w:val="00A21DAA"/>
    <w:rsid w:val="00A2397E"/>
    <w:rsid w:val="00A24194"/>
    <w:rsid w:val="00A24839"/>
    <w:rsid w:val="00A34E8D"/>
    <w:rsid w:val="00A41BFF"/>
    <w:rsid w:val="00A45572"/>
    <w:rsid w:val="00A5508B"/>
    <w:rsid w:val="00A573DD"/>
    <w:rsid w:val="00A62BBF"/>
    <w:rsid w:val="00A712CA"/>
    <w:rsid w:val="00A75D72"/>
    <w:rsid w:val="00A805DA"/>
    <w:rsid w:val="00A80B16"/>
    <w:rsid w:val="00A87D89"/>
    <w:rsid w:val="00A91C32"/>
    <w:rsid w:val="00A97B0E"/>
    <w:rsid w:val="00AA0D5F"/>
    <w:rsid w:val="00AA480C"/>
    <w:rsid w:val="00AC36EE"/>
    <w:rsid w:val="00AD4890"/>
    <w:rsid w:val="00AD4A34"/>
    <w:rsid w:val="00AE668D"/>
    <w:rsid w:val="00AF13AF"/>
    <w:rsid w:val="00AF29BB"/>
    <w:rsid w:val="00AF4A3A"/>
    <w:rsid w:val="00B0210C"/>
    <w:rsid w:val="00B023CF"/>
    <w:rsid w:val="00B05681"/>
    <w:rsid w:val="00B13A69"/>
    <w:rsid w:val="00B17CC1"/>
    <w:rsid w:val="00B26C2D"/>
    <w:rsid w:val="00B27EC9"/>
    <w:rsid w:val="00B30CBB"/>
    <w:rsid w:val="00B30EFE"/>
    <w:rsid w:val="00B364BB"/>
    <w:rsid w:val="00B41A2C"/>
    <w:rsid w:val="00B43DDE"/>
    <w:rsid w:val="00B446D6"/>
    <w:rsid w:val="00B50C51"/>
    <w:rsid w:val="00B52374"/>
    <w:rsid w:val="00B5730A"/>
    <w:rsid w:val="00B63C91"/>
    <w:rsid w:val="00B70562"/>
    <w:rsid w:val="00B7367E"/>
    <w:rsid w:val="00B74E91"/>
    <w:rsid w:val="00B762AD"/>
    <w:rsid w:val="00B92A30"/>
    <w:rsid w:val="00B92E42"/>
    <w:rsid w:val="00BA01A3"/>
    <w:rsid w:val="00BA09B6"/>
    <w:rsid w:val="00BA7D67"/>
    <w:rsid w:val="00BB36FE"/>
    <w:rsid w:val="00BB7CB8"/>
    <w:rsid w:val="00BC05D1"/>
    <w:rsid w:val="00BD554D"/>
    <w:rsid w:val="00BD7795"/>
    <w:rsid w:val="00BE084E"/>
    <w:rsid w:val="00BE2B15"/>
    <w:rsid w:val="00BE5292"/>
    <w:rsid w:val="00BF1C8A"/>
    <w:rsid w:val="00C0495E"/>
    <w:rsid w:val="00C05F63"/>
    <w:rsid w:val="00C12449"/>
    <w:rsid w:val="00C13C10"/>
    <w:rsid w:val="00C156AE"/>
    <w:rsid w:val="00C23698"/>
    <w:rsid w:val="00C25A32"/>
    <w:rsid w:val="00C35EA8"/>
    <w:rsid w:val="00C54599"/>
    <w:rsid w:val="00C54AAD"/>
    <w:rsid w:val="00C62163"/>
    <w:rsid w:val="00C62454"/>
    <w:rsid w:val="00C648FF"/>
    <w:rsid w:val="00C6509A"/>
    <w:rsid w:val="00C763F7"/>
    <w:rsid w:val="00C768D5"/>
    <w:rsid w:val="00C76B16"/>
    <w:rsid w:val="00C80523"/>
    <w:rsid w:val="00C80BFE"/>
    <w:rsid w:val="00C80E31"/>
    <w:rsid w:val="00C910D6"/>
    <w:rsid w:val="00C93798"/>
    <w:rsid w:val="00C93E84"/>
    <w:rsid w:val="00CA332B"/>
    <w:rsid w:val="00CB0085"/>
    <w:rsid w:val="00CB1B9A"/>
    <w:rsid w:val="00CB236C"/>
    <w:rsid w:val="00CB35F2"/>
    <w:rsid w:val="00CB7EA9"/>
    <w:rsid w:val="00CC1AD5"/>
    <w:rsid w:val="00CE2A49"/>
    <w:rsid w:val="00CE4B45"/>
    <w:rsid w:val="00CE5474"/>
    <w:rsid w:val="00CE6554"/>
    <w:rsid w:val="00CF41DB"/>
    <w:rsid w:val="00CF6EBC"/>
    <w:rsid w:val="00D02F32"/>
    <w:rsid w:val="00D05EC6"/>
    <w:rsid w:val="00D0642C"/>
    <w:rsid w:val="00D17FC5"/>
    <w:rsid w:val="00D20CA3"/>
    <w:rsid w:val="00D219F2"/>
    <w:rsid w:val="00D2297B"/>
    <w:rsid w:val="00D256A2"/>
    <w:rsid w:val="00D27340"/>
    <w:rsid w:val="00D30003"/>
    <w:rsid w:val="00D3156A"/>
    <w:rsid w:val="00D32D59"/>
    <w:rsid w:val="00D342A1"/>
    <w:rsid w:val="00D357ED"/>
    <w:rsid w:val="00D37895"/>
    <w:rsid w:val="00D56FCE"/>
    <w:rsid w:val="00D6238F"/>
    <w:rsid w:val="00D6373F"/>
    <w:rsid w:val="00D64531"/>
    <w:rsid w:val="00D747B3"/>
    <w:rsid w:val="00D75189"/>
    <w:rsid w:val="00D76A59"/>
    <w:rsid w:val="00D86FD7"/>
    <w:rsid w:val="00D874DC"/>
    <w:rsid w:val="00D9072C"/>
    <w:rsid w:val="00D9484C"/>
    <w:rsid w:val="00D94D27"/>
    <w:rsid w:val="00D97635"/>
    <w:rsid w:val="00D979DB"/>
    <w:rsid w:val="00DA188A"/>
    <w:rsid w:val="00DA5C8B"/>
    <w:rsid w:val="00DB207C"/>
    <w:rsid w:val="00DB6DFF"/>
    <w:rsid w:val="00DC3FB7"/>
    <w:rsid w:val="00DD0EC4"/>
    <w:rsid w:val="00DD302A"/>
    <w:rsid w:val="00DD35B9"/>
    <w:rsid w:val="00DD7496"/>
    <w:rsid w:val="00DE71CD"/>
    <w:rsid w:val="00DE78F1"/>
    <w:rsid w:val="00DF2283"/>
    <w:rsid w:val="00DF603C"/>
    <w:rsid w:val="00E039B9"/>
    <w:rsid w:val="00E05E01"/>
    <w:rsid w:val="00E106FC"/>
    <w:rsid w:val="00E108CE"/>
    <w:rsid w:val="00E12295"/>
    <w:rsid w:val="00E14FA7"/>
    <w:rsid w:val="00E21527"/>
    <w:rsid w:val="00E21B0E"/>
    <w:rsid w:val="00E35433"/>
    <w:rsid w:val="00E41FA3"/>
    <w:rsid w:val="00E43CAF"/>
    <w:rsid w:val="00E56AFA"/>
    <w:rsid w:val="00E57A05"/>
    <w:rsid w:val="00E6354C"/>
    <w:rsid w:val="00E66C85"/>
    <w:rsid w:val="00E6736D"/>
    <w:rsid w:val="00E67EE6"/>
    <w:rsid w:val="00E82604"/>
    <w:rsid w:val="00E91471"/>
    <w:rsid w:val="00E9668F"/>
    <w:rsid w:val="00EA5E98"/>
    <w:rsid w:val="00EB7856"/>
    <w:rsid w:val="00EC3234"/>
    <w:rsid w:val="00ED2D6B"/>
    <w:rsid w:val="00ED52CD"/>
    <w:rsid w:val="00ED5574"/>
    <w:rsid w:val="00EE7AAF"/>
    <w:rsid w:val="00EF530A"/>
    <w:rsid w:val="00F01331"/>
    <w:rsid w:val="00F1327E"/>
    <w:rsid w:val="00F14842"/>
    <w:rsid w:val="00F25A02"/>
    <w:rsid w:val="00F63674"/>
    <w:rsid w:val="00F639D6"/>
    <w:rsid w:val="00F65671"/>
    <w:rsid w:val="00F66594"/>
    <w:rsid w:val="00F74FC6"/>
    <w:rsid w:val="00F7555C"/>
    <w:rsid w:val="00F81F08"/>
    <w:rsid w:val="00F832B5"/>
    <w:rsid w:val="00F87C13"/>
    <w:rsid w:val="00F91424"/>
    <w:rsid w:val="00F93B1F"/>
    <w:rsid w:val="00F94EEE"/>
    <w:rsid w:val="00FA2EE6"/>
    <w:rsid w:val="00FA31F1"/>
    <w:rsid w:val="00FA3B70"/>
    <w:rsid w:val="00FA5EA4"/>
    <w:rsid w:val="00FB4E44"/>
    <w:rsid w:val="00FB707B"/>
    <w:rsid w:val="00FB775B"/>
    <w:rsid w:val="00FC3BC6"/>
    <w:rsid w:val="00FC4B3C"/>
    <w:rsid w:val="00FC63C4"/>
    <w:rsid w:val="00FC7F1E"/>
    <w:rsid w:val="00FD6B06"/>
    <w:rsid w:val="00FE2090"/>
    <w:rsid w:val="00FE5374"/>
    <w:rsid w:val="00FE68D8"/>
    <w:rsid w:val="00FF0B71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Iauiue">
    <w:name w:val="Iau?iue"/>
    <w:rsid w:val="00B17C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ocdata">
    <w:name w:val="docdata"/>
    <w:aliases w:val="docy,v5,2978,baiaagaaboqcaaadywkaaaxzcqaaaaaaaaaaaaaaaaaaaaaaaaaaaaaaaaaaaaaaaaaaaaaaaaaaaaaaaaaaaaaaaaaaaaaaaaaaaaaaaaaaaaaaaaaaaaaaaaaaaaaaaaaaaaaaaaaaaaaaaaaaaaaaaaaaaaaaaaaaaaaaaaaaaaaaaaaaaaaaaaaaaaaaaaaaaaaaaaaaaaaaaaaaaaaaaaaaaaaaaaaaaaaa"/>
    <w:basedOn w:val="a0"/>
    <w:rsid w:val="00093AEF"/>
  </w:style>
  <w:style w:type="character" w:styleId="af0">
    <w:name w:val="Hyperlink"/>
    <w:basedOn w:val="a0"/>
    <w:uiPriority w:val="99"/>
    <w:unhideWhenUsed/>
    <w:rsid w:val="00B92E42"/>
    <w:rPr>
      <w:color w:val="0563C1" w:themeColor="hyperlink"/>
      <w:u w:val="single"/>
    </w:rPr>
  </w:style>
  <w:style w:type="paragraph" w:customStyle="1" w:styleId="caaieiaie4">
    <w:name w:val="caaieiaie 4"/>
    <w:basedOn w:val="a"/>
    <w:next w:val="a"/>
    <w:rsid w:val="00DC3FB7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@stvsel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5929</TotalTime>
  <Pages>3</Pages>
  <Words>1330</Words>
  <Characters>7585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418</cp:revision>
  <cp:lastPrinted>2024-11-19T09:51:00Z</cp:lastPrinted>
  <dcterms:created xsi:type="dcterms:W3CDTF">2020-02-26T06:30:00Z</dcterms:created>
  <dcterms:modified xsi:type="dcterms:W3CDTF">2024-11-21T10:56:00Z</dcterms:modified>
</cp:coreProperties>
</file>