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A5" w:rsidRPr="00655A78" w:rsidRDefault="00C140A5" w:rsidP="00C140A5">
      <w:pPr>
        <w:jc w:val="center"/>
        <w:rPr>
          <w:rFonts w:ascii="Times New Roman" w:hAnsi="Times New Roman" w:cs="Times New Roman"/>
          <w:sz w:val="28"/>
          <w:lang w:val="uk-UA"/>
        </w:rPr>
      </w:pPr>
      <w:bookmarkStart w:id="0" w:name="_GoBack"/>
      <w:bookmarkEnd w:id="0"/>
    </w:p>
    <w:p w:rsidR="00C140A5" w:rsidRPr="00655A78" w:rsidRDefault="00C140A5" w:rsidP="00C140A5">
      <w:pPr>
        <w:jc w:val="center"/>
        <w:rPr>
          <w:rFonts w:ascii="Times New Roman" w:hAnsi="Times New Roman" w:cs="Times New Roman"/>
          <w:sz w:val="28"/>
          <w:lang w:val="uk-UA"/>
        </w:rPr>
      </w:pPr>
      <w:r w:rsidRPr="00655A78">
        <w:rPr>
          <w:rFonts w:ascii="Times New Roman" w:hAnsi="Times New Roman" w:cs="Times New Roman"/>
          <w:sz w:val="28"/>
          <w:lang w:val="uk-UA"/>
        </w:rPr>
        <w:t>СТАРОВИЖІВСЬКА СЕЛИЩНА ОБ</w:t>
      </w:r>
      <w:r w:rsidRPr="00655A78">
        <w:rPr>
          <w:rFonts w:ascii="Times New Roman" w:hAnsi="Times New Roman" w:cs="Times New Roman"/>
          <w:sz w:val="28"/>
        </w:rPr>
        <w:t>’</w:t>
      </w:r>
      <w:r w:rsidRPr="00655A78">
        <w:rPr>
          <w:rFonts w:ascii="Times New Roman" w:hAnsi="Times New Roman" w:cs="Times New Roman"/>
          <w:sz w:val="28"/>
          <w:lang w:val="uk-UA"/>
        </w:rPr>
        <w:t>ЄДНАНА ТЕРИТОРІАЛЬНА ГРОМАДА</w:t>
      </w:r>
    </w:p>
    <w:p w:rsidR="00C140A5" w:rsidRPr="00655A78" w:rsidRDefault="00C140A5" w:rsidP="00C140A5">
      <w:pPr>
        <w:jc w:val="center"/>
        <w:rPr>
          <w:rFonts w:ascii="Times New Roman" w:hAnsi="Times New Roman" w:cs="Times New Roman"/>
          <w:sz w:val="28"/>
          <w:lang w:val="uk-UA"/>
        </w:rPr>
      </w:pPr>
    </w:p>
    <w:p w:rsidR="00C140A5" w:rsidRPr="00655A78" w:rsidRDefault="00C140A5" w:rsidP="00C140A5">
      <w:pPr>
        <w:jc w:val="center"/>
        <w:rPr>
          <w:rFonts w:ascii="Times New Roman" w:hAnsi="Times New Roman" w:cs="Times New Roman"/>
          <w:sz w:val="28"/>
          <w:lang w:val="uk-UA"/>
        </w:rPr>
      </w:pPr>
    </w:p>
    <w:p w:rsidR="00C140A5" w:rsidRPr="00655A78" w:rsidRDefault="00C140A5" w:rsidP="00C140A5">
      <w:pPr>
        <w:jc w:val="center"/>
        <w:rPr>
          <w:rFonts w:ascii="Times New Roman" w:hAnsi="Times New Roman" w:cs="Times New Roman"/>
          <w:sz w:val="28"/>
          <w:lang w:val="uk-UA"/>
        </w:rPr>
      </w:pPr>
    </w:p>
    <w:p w:rsidR="00C140A5" w:rsidRPr="00655A78" w:rsidRDefault="00C140A5" w:rsidP="00C140A5">
      <w:pPr>
        <w:jc w:val="center"/>
        <w:rPr>
          <w:rFonts w:ascii="Times New Roman" w:hAnsi="Times New Roman" w:cs="Times New Roman"/>
          <w:sz w:val="28"/>
          <w:lang w:val="uk-UA"/>
        </w:rPr>
      </w:pPr>
    </w:p>
    <w:p w:rsidR="00C140A5" w:rsidRPr="00655A78" w:rsidRDefault="00C140A5" w:rsidP="00C140A5">
      <w:pPr>
        <w:jc w:val="center"/>
        <w:rPr>
          <w:rFonts w:ascii="Times New Roman" w:hAnsi="Times New Roman" w:cs="Times New Roman"/>
          <w:sz w:val="28"/>
          <w:lang w:val="uk-UA"/>
        </w:rPr>
      </w:pPr>
    </w:p>
    <w:p w:rsidR="00C140A5" w:rsidRPr="00655A78" w:rsidRDefault="00C140A5" w:rsidP="00C140A5">
      <w:pPr>
        <w:rPr>
          <w:rFonts w:ascii="Times New Roman" w:hAnsi="Times New Roman" w:cs="Times New Roman"/>
          <w:sz w:val="28"/>
          <w:lang w:val="uk-UA"/>
        </w:rPr>
      </w:pPr>
    </w:p>
    <w:p w:rsidR="00C140A5" w:rsidRPr="00655A78" w:rsidRDefault="00C140A5" w:rsidP="00C140A5">
      <w:pPr>
        <w:jc w:val="center"/>
        <w:rPr>
          <w:rFonts w:ascii="Times New Roman" w:hAnsi="Times New Roman" w:cs="Times New Roman"/>
          <w:sz w:val="96"/>
          <w:szCs w:val="96"/>
          <w:lang w:val="uk-UA"/>
        </w:rPr>
      </w:pPr>
      <w:r w:rsidRPr="00655A78">
        <w:rPr>
          <w:rFonts w:ascii="Times New Roman" w:hAnsi="Times New Roman" w:cs="Times New Roman"/>
          <w:sz w:val="96"/>
          <w:szCs w:val="96"/>
          <w:lang w:val="uk-UA"/>
        </w:rPr>
        <w:t xml:space="preserve">Програма </w:t>
      </w:r>
    </w:p>
    <w:p w:rsidR="00C140A5" w:rsidRPr="00655A78" w:rsidRDefault="00C140A5" w:rsidP="00C140A5">
      <w:pPr>
        <w:jc w:val="center"/>
        <w:rPr>
          <w:rFonts w:ascii="Times New Roman" w:hAnsi="Times New Roman" w:cs="Times New Roman"/>
          <w:sz w:val="56"/>
          <w:szCs w:val="56"/>
          <w:lang w:val="uk-UA"/>
        </w:rPr>
      </w:pPr>
      <w:r w:rsidRPr="00655A78">
        <w:rPr>
          <w:rFonts w:ascii="Times New Roman" w:hAnsi="Times New Roman" w:cs="Times New Roman"/>
          <w:sz w:val="56"/>
          <w:szCs w:val="56"/>
          <w:lang w:val="uk-UA"/>
        </w:rPr>
        <w:t>соціально-економічн</w:t>
      </w:r>
      <w:r w:rsidR="00603604">
        <w:rPr>
          <w:rFonts w:ascii="Times New Roman" w:hAnsi="Times New Roman" w:cs="Times New Roman"/>
          <w:sz w:val="56"/>
          <w:szCs w:val="56"/>
          <w:lang w:val="uk-UA"/>
        </w:rPr>
        <w:t>ого розвитку Старовижівської селищної об’</w:t>
      </w:r>
      <w:r w:rsidRPr="00655A78">
        <w:rPr>
          <w:rFonts w:ascii="Times New Roman" w:hAnsi="Times New Roman" w:cs="Times New Roman"/>
          <w:sz w:val="56"/>
          <w:szCs w:val="56"/>
          <w:lang w:val="uk-UA"/>
        </w:rPr>
        <w:t xml:space="preserve">єднаної територіальної громади </w:t>
      </w:r>
    </w:p>
    <w:p w:rsidR="00C140A5" w:rsidRPr="00655A78" w:rsidRDefault="00C140A5" w:rsidP="00C140A5">
      <w:pPr>
        <w:jc w:val="center"/>
        <w:rPr>
          <w:rFonts w:ascii="Times New Roman" w:hAnsi="Times New Roman" w:cs="Times New Roman"/>
          <w:sz w:val="56"/>
          <w:szCs w:val="56"/>
          <w:lang w:val="uk-UA"/>
        </w:rPr>
      </w:pPr>
      <w:r w:rsidRPr="00655A78">
        <w:rPr>
          <w:rFonts w:ascii="Times New Roman" w:hAnsi="Times New Roman" w:cs="Times New Roman"/>
          <w:sz w:val="56"/>
          <w:szCs w:val="56"/>
          <w:lang w:val="uk-UA"/>
        </w:rPr>
        <w:t>на 2019 – 2020 роки</w:t>
      </w:r>
    </w:p>
    <w:p w:rsidR="00C140A5" w:rsidRPr="00655A78" w:rsidRDefault="00C140A5" w:rsidP="00C140A5">
      <w:pPr>
        <w:jc w:val="center"/>
        <w:rPr>
          <w:rFonts w:ascii="Times New Roman" w:hAnsi="Times New Roman" w:cs="Times New Roman"/>
          <w:b/>
          <w:sz w:val="44"/>
          <w:szCs w:val="44"/>
          <w:lang w:val="uk-UA"/>
        </w:rPr>
      </w:pPr>
    </w:p>
    <w:p w:rsidR="00C140A5" w:rsidRDefault="00C140A5" w:rsidP="003644B1">
      <w:pPr>
        <w:keepNext/>
        <w:spacing w:after="0" w:line="240" w:lineRule="auto"/>
        <w:ind w:right="-5"/>
        <w:jc w:val="center"/>
        <w:rPr>
          <w:rFonts w:ascii="Times New Roman" w:hAnsi="Times New Roman" w:cs="Times New Roman"/>
          <w:sz w:val="28"/>
          <w:szCs w:val="28"/>
          <w:lang w:val="uk-UA"/>
        </w:rPr>
      </w:pPr>
    </w:p>
    <w:p w:rsidR="00C140A5" w:rsidRDefault="00C140A5" w:rsidP="003644B1">
      <w:pPr>
        <w:keepNext/>
        <w:spacing w:after="0" w:line="240" w:lineRule="auto"/>
        <w:ind w:right="-5"/>
        <w:jc w:val="center"/>
        <w:rPr>
          <w:rFonts w:ascii="Times New Roman" w:hAnsi="Times New Roman" w:cs="Times New Roman"/>
          <w:sz w:val="28"/>
          <w:szCs w:val="28"/>
          <w:lang w:val="uk-UA"/>
        </w:rPr>
      </w:pPr>
    </w:p>
    <w:p w:rsidR="003644B1" w:rsidRPr="003644B1" w:rsidRDefault="008B0A40" w:rsidP="003644B1">
      <w:pPr>
        <w:keepNext/>
        <w:spacing w:after="0" w:line="240" w:lineRule="auto"/>
        <w:ind w:right="-5"/>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ЗМІСТ</w:t>
      </w:r>
    </w:p>
    <w:p w:rsidR="003644B1" w:rsidRPr="003644B1" w:rsidRDefault="003644B1" w:rsidP="003644B1">
      <w:pPr>
        <w:keepNext/>
        <w:spacing w:after="0" w:line="240" w:lineRule="auto"/>
        <w:ind w:right="-5"/>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gridCol w:w="985"/>
      </w:tblGrid>
      <w:tr w:rsidR="003644B1" w:rsidRPr="003644B1" w:rsidTr="003644B1">
        <w:tc>
          <w:tcPr>
            <w:tcW w:w="8359" w:type="dxa"/>
          </w:tcPr>
          <w:p w:rsidR="003644B1" w:rsidRPr="003644B1" w:rsidRDefault="003644B1" w:rsidP="003644B1">
            <w:pPr>
              <w:keepNext/>
              <w:spacing w:after="0" w:line="240" w:lineRule="auto"/>
              <w:ind w:right="-5"/>
              <w:rPr>
                <w:rFonts w:ascii="Times New Roman" w:hAnsi="Times New Roman" w:cs="Times New Roman"/>
                <w:sz w:val="28"/>
                <w:szCs w:val="28"/>
                <w:lang w:val="uk-UA"/>
              </w:rPr>
            </w:pPr>
            <w:r w:rsidRPr="003644B1">
              <w:rPr>
                <w:rFonts w:ascii="Times New Roman" w:hAnsi="Times New Roman" w:cs="Times New Roman"/>
                <w:sz w:val="28"/>
                <w:szCs w:val="28"/>
                <w:lang w:val="uk-UA"/>
              </w:rPr>
              <w:t>Вступ</w:t>
            </w:r>
          </w:p>
        </w:tc>
        <w:tc>
          <w:tcPr>
            <w:tcW w:w="985" w:type="dxa"/>
          </w:tcPr>
          <w:p w:rsidR="003644B1" w:rsidRPr="003644B1" w:rsidRDefault="009A3A48"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644B1" w:rsidRPr="003644B1" w:rsidTr="003644B1">
        <w:tc>
          <w:tcPr>
            <w:tcW w:w="8359" w:type="dxa"/>
          </w:tcPr>
          <w:p w:rsidR="003644B1" w:rsidRPr="003644B1" w:rsidRDefault="003644B1" w:rsidP="00CB73E8">
            <w:pPr>
              <w:keepNext/>
              <w:spacing w:after="0" w:line="240" w:lineRule="auto"/>
              <w:ind w:right="-5"/>
              <w:jc w:val="both"/>
              <w:rPr>
                <w:rFonts w:ascii="Times New Roman" w:hAnsi="Times New Roman" w:cs="Times New Roman"/>
                <w:sz w:val="28"/>
                <w:szCs w:val="28"/>
                <w:lang w:val="uk-UA"/>
              </w:rPr>
            </w:pPr>
            <w:r w:rsidRPr="003644B1">
              <w:rPr>
                <w:rFonts w:ascii="Times New Roman" w:hAnsi="Times New Roman" w:cs="Times New Roman"/>
                <w:color w:val="000000"/>
                <w:sz w:val="28"/>
                <w:szCs w:val="28"/>
                <w:lang w:val="uk-UA"/>
              </w:rPr>
              <w:t xml:space="preserve">І. Аналітичний огляд соціально-економічного розвитку </w:t>
            </w:r>
            <w:r w:rsidR="00CB73E8">
              <w:rPr>
                <w:rFonts w:ascii="Times New Roman" w:hAnsi="Times New Roman" w:cs="Times New Roman"/>
                <w:color w:val="000000"/>
                <w:sz w:val="28"/>
                <w:szCs w:val="28"/>
                <w:lang w:val="uk-UA"/>
              </w:rPr>
              <w:t xml:space="preserve">Старовижівської </w:t>
            </w:r>
            <w:r w:rsidR="00915078">
              <w:rPr>
                <w:rFonts w:ascii="Times New Roman" w:hAnsi="Times New Roman" w:cs="Times New Roman"/>
                <w:color w:val="000000"/>
                <w:sz w:val="28"/>
                <w:szCs w:val="28"/>
                <w:lang w:val="uk-UA"/>
              </w:rPr>
              <w:t xml:space="preserve">селищної </w:t>
            </w:r>
            <w:r w:rsidRPr="003644B1">
              <w:rPr>
                <w:rFonts w:ascii="Times New Roman" w:hAnsi="Times New Roman" w:cs="Times New Roman"/>
                <w:color w:val="000000"/>
                <w:sz w:val="28"/>
                <w:szCs w:val="28"/>
                <w:lang w:val="uk-UA"/>
              </w:rPr>
              <w:t xml:space="preserve"> ОТГ </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4</w:t>
            </w:r>
          </w:p>
          <w:p w:rsidR="003644B1" w:rsidRPr="003644B1" w:rsidRDefault="003644B1" w:rsidP="003644B1">
            <w:pPr>
              <w:keepNext/>
              <w:spacing w:after="0" w:line="240" w:lineRule="auto"/>
              <w:ind w:right="-5"/>
              <w:rPr>
                <w:rFonts w:ascii="Times New Roman" w:hAnsi="Times New Roman" w:cs="Times New Roman"/>
                <w:sz w:val="28"/>
                <w:szCs w:val="28"/>
                <w:lang w:val="uk-UA"/>
              </w:rPr>
            </w:pP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color w:val="000000"/>
                <w:sz w:val="28"/>
                <w:szCs w:val="28"/>
                <w:lang w:val="uk-UA"/>
              </w:rPr>
              <w:t>1. Загальна характеристика території</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color w:val="000000"/>
                <w:sz w:val="28"/>
                <w:szCs w:val="28"/>
                <w:lang w:val="uk-UA"/>
              </w:rPr>
              <w:t>2. Природно-ресурсний потенціал, кліматичні умови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color w:val="000000"/>
                <w:sz w:val="28"/>
                <w:szCs w:val="28"/>
                <w:lang w:val="uk-UA"/>
              </w:rPr>
              <w:t>3. Демографічна ситуація, ринок праці</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644B1" w:rsidRPr="003644B1" w:rsidTr="003644B1">
        <w:tc>
          <w:tcPr>
            <w:tcW w:w="8359" w:type="dxa"/>
          </w:tcPr>
          <w:p w:rsidR="003644B1" w:rsidRPr="003644B1" w:rsidRDefault="003644B1" w:rsidP="00CB73E8">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color w:val="000000"/>
                <w:sz w:val="28"/>
                <w:szCs w:val="28"/>
                <w:lang w:val="uk-UA"/>
              </w:rPr>
              <w:t xml:space="preserve">ІІ. Аналіз сильних і слабких сторін </w:t>
            </w:r>
            <w:r w:rsidR="00CB73E8">
              <w:rPr>
                <w:rFonts w:ascii="Times New Roman" w:hAnsi="Times New Roman" w:cs="Times New Roman"/>
                <w:color w:val="000000"/>
                <w:sz w:val="28"/>
                <w:szCs w:val="28"/>
                <w:lang w:val="uk-UA"/>
              </w:rPr>
              <w:t>Старовижівської</w:t>
            </w:r>
            <w:r w:rsidRPr="003644B1">
              <w:rPr>
                <w:rFonts w:ascii="Times New Roman" w:hAnsi="Times New Roman" w:cs="Times New Roman"/>
                <w:color w:val="000000"/>
                <w:sz w:val="28"/>
                <w:szCs w:val="28"/>
                <w:lang w:val="uk-UA"/>
              </w:rPr>
              <w:t xml:space="preserve"> </w:t>
            </w:r>
            <w:r w:rsidR="00915078">
              <w:rPr>
                <w:rFonts w:ascii="Times New Roman" w:hAnsi="Times New Roman" w:cs="Times New Roman"/>
                <w:color w:val="000000"/>
                <w:sz w:val="28"/>
                <w:szCs w:val="28"/>
                <w:lang w:val="uk-UA"/>
              </w:rPr>
              <w:t xml:space="preserve">селищної </w:t>
            </w:r>
            <w:r w:rsidRPr="003644B1">
              <w:rPr>
                <w:rFonts w:ascii="Times New Roman" w:hAnsi="Times New Roman" w:cs="Times New Roman"/>
                <w:color w:val="000000"/>
                <w:sz w:val="28"/>
                <w:szCs w:val="28"/>
                <w:lang w:val="uk-UA"/>
              </w:rPr>
              <w:t>ОТГ, можливостей і загроз (</w:t>
            </w:r>
            <w:r w:rsidRPr="003644B1">
              <w:rPr>
                <w:rFonts w:ascii="Times New Roman" w:hAnsi="Times New Roman" w:cs="Times New Roman"/>
                <w:sz w:val="28"/>
                <w:szCs w:val="28"/>
                <w:lang w:val="uk-UA"/>
              </w:rPr>
              <w:t>SWOT-аналіз</w:t>
            </w:r>
            <w:r w:rsidRPr="003644B1">
              <w:rPr>
                <w:rFonts w:ascii="Times New Roman" w:hAnsi="Times New Roman" w:cs="Times New Roman"/>
                <w:color w:val="000000"/>
                <w:sz w:val="28"/>
                <w:szCs w:val="28"/>
                <w:lang w:val="uk-UA"/>
              </w:rPr>
              <w:t>) та сценарії розвитку громади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3644B1" w:rsidRPr="003644B1" w:rsidTr="003644B1">
        <w:tc>
          <w:tcPr>
            <w:tcW w:w="8359" w:type="dxa"/>
          </w:tcPr>
          <w:p w:rsidR="003644B1" w:rsidRPr="003644B1" w:rsidRDefault="003644B1" w:rsidP="00CB73E8">
            <w:pPr>
              <w:keepNext/>
              <w:spacing w:after="0" w:line="240" w:lineRule="auto"/>
              <w:ind w:right="-5"/>
              <w:jc w:val="both"/>
              <w:rPr>
                <w:rFonts w:ascii="Times New Roman" w:hAnsi="Times New Roman" w:cs="Times New Roman"/>
                <w:sz w:val="28"/>
                <w:szCs w:val="28"/>
                <w:lang w:val="uk-UA"/>
              </w:rPr>
            </w:pPr>
            <w:r w:rsidRPr="003644B1">
              <w:rPr>
                <w:rFonts w:ascii="Times New Roman" w:hAnsi="Times New Roman" w:cs="Times New Roman"/>
                <w:color w:val="000000"/>
                <w:sz w:val="28"/>
                <w:szCs w:val="28"/>
                <w:lang w:val="uk-UA"/>
              </w:rPr>
              <w:t xml:space="preserve">ІІІ. Головна мета, основні напрями та завдання соціально-економічного розвитку </w:t>
            </w:r>
            <w:r w:rsidR="00CB73E8">
              <w:rPr>
                <w:rFonts w:ascii="Times New Roman" w:hAnsi="Times New Roman" w:cs="Times New Roman"/>
                <w:color w:val="000000"/>
                <w:sz w:val="28"/>
                <w:szCs w:val="28"/>
                <w:lang w:val="uk-UA"/>
              </w:rPr>
              <w:t>Старовижівської</w:t>
            </w:r>
            <w:r w:rsidRPr="003644B1">
              <w:rPr>
                <w:rFonts w:ascii="Times New Roman" w:hAnsi="Times New Roman" w:cs="Times New Roman"/>
                <w:color w:val="000000"/>
                <w:sz w:val="28"/>
                <w:szCs w:val="28"/>
                <w:lang w:val="uk-UA"/>
              </w:rPr>
              <w:t xml:space="preserve">  </w:t>
            </w:r>
            <w:r w:rsidR="00915078">
              <w:rPr>
                <w:rFonts w:ascii="Times New Roman" w:hAnsi="Times New Roman" w:cs="Times New Roman"/>
                <w:color w:val="000000"/>
                <w:sz w:val="28"/>
                <w:szCs w:val="28"/>
                <w:lang w:val="uk-UA"/>
              </w:rPr>
              <w:t xml:space="preserve">селищної </w:t>
            </w:r>
            <w:r w:rsidRPr="003644B1">
              <w:rPr>
                <w:rFonts w:ascii="Times New Roman" w:hAnsi="Times New Roman" w:cs="Times New Roman"/>
                <w:color w:val="000000"/>
                <w:sz w:val="28"/>
                <w:szCs w:val="28"/>
                <w:lang w:val="uk-UA"/>
              </w:rPr>
              <w:t xml:space="preserve">ОТГ на 2019 </w:t>
            </w:r>
            <w:r w:rsidR="00CB73E8">
              <w:rPr>
                <w:rFonts w:ascii="Times New Roman" w:hAnsi="Times New Roman" w:cs="Times New Roman"/>
                <w:color w:val="000000"/>
                <w:sz w:val="28"/>
                <w:szCs w:val="28"/>
                <w:lang w:val="uk-UA"/>
              </w:rPr>
              <w:t xml:space="preserve">-2020 </w:t>
            </w:r>
            <w:r w:rsidRPr="003644B1">
              <w:rPr>
                <w:rFonts w:ascii="Times New Roman" w:hAnsi="Times New Roman" w:cs="Times New Roman"/>
                <w:color w:val="000000"/>
                <w:sz w:val="28"/>
                <w:szCs w:val="28"/>
                <w:lang w:val="uk-UA"/>
              </w:rPr>
              <w:t>р</w:t>
            </w:r>
            <w:r w:rsidR="00CB73E8">
              <w:rPr>
                <w:rFonts w:ascii="Times New Roman" w:hAnsi="Times New Roman" w:cs="Times New Roman"/>
                <w:color w:val="000000"/>
                <w:sz w:val="28"/>
                <w:szCs w:val="28"/>
                <w:lang w:val="uk-UA"/>
              </w:rPr>
              <w:t>о</w:t>
            </w:r>
            <w:r w:rsidRPr="003644B1">
              <w:rPr>
                <w:rFonts w:ascii="Times New Roman" w:hAnsi="Times New Roman" w:cs="Times New Roman"/>
                <w:color w:val="000000"/>
                <w:sz w:val="28"/>
                <w:szCs w:val="28"/>
                <w:lang w:val="uk-UA"/>
              </w:rPr>
              <w:t>к</w:t>
            </w:r>
            <w:r w:rsidR="00CB73E8">
              <w:rPr>
                <w:rFonts w:ascii="Times New Roman" w:hAnsi="Times New Roman" w:cs="Times New Roman"/>
                <w:color w:val="000000"/>
                <w:sz w:val="28"/>
                <w:szCs w:val="28"/>
                <w:lang w:val="uk-UA"/>
              </w:rPr>
              <w:t>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bCs/>
                <w:sz w:val="28"/>
                <w:szCs w:val="28"/>
                <w:lang w:val="uk-UA"/>
              </w:rPr>
              <w:t>1. Стійкий розвиток економіки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bCs/>
                <w:sz w:val="28"/>
                <w:szCs w:val="28"/>
                <w:lang w:val="uk-UA"/>
              </w:rPr>
            </w:pPr>
            <w:r w:rsidRPr="003644B1">
              <w:rPr>
                <w:rFonts w:ascii="Times New Roman" w:hAnsi="Times New Roman" w:cs="Times New Roman"/>
                <w:bCs/>
                <w:sz w:val="28"/>
                <w:szCs w:val="28"/>
                <w:lang w:val="uk-UA"/>
              </w:rPr>
              <w:t>1.1. Промисловість</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bCs/>
                <w:sz w:val="28"/>
                <w:szCs w:val="28"/>
                <w:lang w:val="uk-UA"/>
              </w:rPr>
            </w:pPr>
            <w:r w:rsidRPr="003644B1">
              <w:rPr>
                <w:rFonts w:ascii="Times New Roman" w:hAnsi="Times New Roman" w:cs="Times New Roman"/>
                <w:bCs/>
                <w:sz w:val="28"/>
                <w:szCs w:val="28"/>
                <w:lang w:val="uk-UA"/>
              </w:rPr>
              <w:t>1.2. Агропромисловий комплекс</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bCs/>
                <w:sz w:val="28"/>
                <w:szCs w:val="28"/>
                <w:lang w:val="uk-UA"/>
              </w:rPr>
            </w:pPr>
            <w:r w:rsidRPr="003644B1">
              <w:rPr>
                <w:rFonts w:ascii="Times New Roman" w:hAnsi="Times New Roman" w:cs="Times New Roman"/>
                <w:bCs/>
                <w:sz w:val="28"/>
                <w:szCs w:val="28"/>
                <w:lang w:val="uk-UA"/>
              </w:rPr>
              <w:t>1.3. Розвиток підприємництва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bCs/>
                <w:sz w:val="28"/>
                <w:szCs w:val="28"/>
                <w:lang w:val="uk-UA"/>
              </w:rPr>
            </w:pPr>
            <w:r w:rsidRPr="003644B1">
              <w:rPr>
                <w:rFonts w:ascii="Times New Roman" w:hAnsi="Times New Roman" w:cs="Times New Roman"/>
                <w:bCs/>
                <w:sz w:val="28"/>
                <w:szCs w:val="28"/>
                <w:lang w:val="uk-UA"/>
              </w:rPr>
              <w:t>1.4. Адміністративні послуги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sz w:val="28"/>
                <w:szCs w:val="28"/>
                <w:lang w:val="uk-UA"/>
              </w:rPr>
              <w:t>1.5. Фінансово-бюджетна політика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sz w:val="28"/>
                <w:szCs w:val="28"/>
                <w:lang w:val="uk-UA"/>
              </w:rPr>
              <w:t>1.6. Житлово – комунальне господарство</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3644B1" w:rsidRPr="003644B1" w:rsidTr="003644B1">
        <w:tc>
          <w:tcPr>
            <w:tcW w:w="8359" w:type="dxa"/>
          </w:tcPr>
          <w:p w:rsidR="003644B1" w:rsidRPr="003644B1" w:rsidRDefault="003644B1" w:rsidP="003644B1">
            <w:pPr>
              <w:keepNext/>
              <w:spacing w:after="0" w:line="240" w:lineRule="auto"/>
              <w:ind w:right="-5"/>
              <w:jc w:val="both"/>
              <w:rPr>
                <w:rFonts w:ascii="Times New Roman" w:hAnsi="Times New Roman" w:cs="Times New Roman"/>
                <w:color w:val="000000"/>
                <w:sz w:val="28"/>
                <w:szCs w:val="28"/>
                <w:lang w:val="uk-UA"/>
              </w:rPr>
            </w:pPr>
            <w:r w:rsidRPr="003644B1">
              <w:rPr>
                <w:rFonts w:ascii="Times New Roman" w:hAnsi="Times New Roman" w:cs="Times New Roman"/>
                <w:sz w:val="28"/>
                <w:szCs w:val="28"/>
                <w:lang w:val="uk-UA"/>
              </w:rPr>
              <w:t>1.7. Інвестиційна діяльність, співпраця з міжнародними організаціями</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3644B1" w:rsidRPr="003644B1" w:rsidTr="003644B1">
        <w:tc>
          <w:tcPr>
            <w:tcW w:w="8359" w:type="dxa"/>
          </w:tcPr>
          <w:p w:rsidR="003644B1" w:rsidRPr="003644B1" w:rsidRDefault="00603604" w:rsidP="003644B1">
            <w:pPr>
              <w:keepNext/>
              <w:spacing w:after="0" w:line="240" w:lineRule="auto"/>
              <w:jc w:val="both"/>
              <w:rPr>
                <w:rFonts w:ascii="Times New Roman" w:hAnsi="Times New Roman" w:cs="Times New Roman"/>
                <w:sz w:val="28"/>
                <w:szCs w:val="28"/>
                <w:lang w:val="uk-UA"/>
              </w:rPr>
            </w:pPr>
            <w:r w:rsidRPr="00603604">
              <w:rPr>
                <w:rFonts w:ascii="Times New Roman" w:hAnsi="Times New Roman" w:cs="Times New Roman"/>
                <w:bCs/>
                <w:sz w:val="24"/>
                <w:szCs w:val="24"/>
                <w:lang w:val="uk-UA"/>
              </w:rPr>
              <w:t>2</w:t>
            </w:r>
            <w:r w:rsidR="003644B1" w:rsidRPr="006F7C46">
              <w:rPr>
                <w:rFonts w:ascii="Times New Roman" w:hAnsi="Times New Roman" w:cs="Times New Roman"/>
                <w:bCs/>
                <w:sz w:val="28"/>
                <w:szCs w:val="28"/>
                <w:lang w:val="uk-UA"/>
              </w:rPr>
              <w:t>. Підвищення соціальних стандартів життя населення</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3644B1" w:rsidRPr="003644B1" w:rsidTr="003644B1">
        <w:tc>
          <w:tcPr>
            <w:tcW w:w="8359" w:type="dxa"/>
          </w:tcPr>
          <w:p w:rsidR="003644B1" w:rsidRPr="003644B1" w:rsidRDefault="003644B1" w:rsidP="003644B1">
            <w:pPr>
              <w:spacing w:after="0" w:line="240" w:lineRule="auto"/>
              <w:rPr>
                <w:rFonts w:ascii="Times New Roman" w:hAnsi="Times New Roman" w:cs="Times New Roman"/>
                <w:sz w:val="28"/>
                <w:szCs w:val="28"/>
                <w:lang w:val="uk-UA"/>
              </w:rPr>
            </w:pPr>
            <w:r w:rsidRPr="003644B1">
              <w:rPr>
                <w:rFonts w:ascii="Times New Roman" w:hAnsi="Times New Roman" w:cs="Times New Roman"/>
                <w:sz w:val="28"/>
                <w:szCs w:val="28"/>
                <w:lang w:val="uk-UA"/>
              </w:rPr>
              <w:t>2.1</w:t>
            </w:r>
            <w:r w:rsidRPr="003644B1">
              <w:rPr>
                <w:rFonts w:ascii="Times New Roman" w:hAnsi="Times New Roman" w:cs="Times New Roman"/>
                <w:sz w:val="28"/>
                <w:szCs w:val="28"/>
              </w:rPr>
              <w:t>. Зайнятість населення та ринок праці</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3644B1" w:rsidRPr="003644B1" w:rsidTr="003644B1">
        <w:tc>
          <w:tcPr>
            <w:tcW w:w="8359" w:type="dxa"/>
            <w:shd w:val="clear" w:color="auto" w:fill="auto"/>
          </w:tcPr>
          <w:p w:rsidR="003644B1" w:rsidRPr="003644B1" w:rsidRDefault="006F7C46" w:rsidP="003644B1">
            <w:pPr>
              <w:tabs>
                <w:tab w:val="left" w:pos="7513"/>
              </w:tabs>
              <w:suppressAutoHyphens/>
              <w:spacing w:after="0" w:line="240" w:lineRule="auto"/>
              <w:rPr>
                <w:rFonts w:ascii="Times New Roman" w:hAnsi="Times New Roman" w:cs="Times New Roman"/>
                <w:sz w:val="24"/>
                <w:szCs w:val="24"/>
                <w:lang w:val="uk-UA" w:eastAsia="ar-SA"/>
              </w:rPr>
            </w:pPr>
            <w:r>
              <w:rPr>
                <w:rFonts w:ascii="Times New Roman" w:hAnsi="Times New Roman" w:cs="Times New Roman"/>
                <w:sz w:val="28"/>
                <w:szCs w:val="28"/>
                <w:lang w:val="uk-UA" w:eastAsia="ar-SA"/>
              </w:rPr>
              <w:t>2.2</w:t>
            </w:r>
            <w:r w:rsidR="003644B1" w:rsidRPr="003644B1">
              <w:rPr>
                <w:rFonts w:ascii="Times New Roman" w:hAnsi="Times New Roman" w:cs="Times New Roman"/>
                <w:sz w:val="28"/>
                <w:szCs w:val="28"/>
                <w:lang w:val="uk-UA" w:eastAsia="ar-SA"/>
              </w:rPr>
              <w:t>. Соціальне забезпечення</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25</w:t>
            </w:r>
          </w:p>
        </w:tc>
      </w:tr>
      <w:tr w:rsidR="003644B1" w:rsidRPr="003644B1" w:rsidTr="003644B1">
        <w:tc>
          <w:tcPr>
            <w:tcW w:w="8359" w:type="dxa"/>
            <w:shd w:val="clear" w:color="auto" w:fill="auto"/>
          </w:tcPr>
          <w:p w:rsidR="003644B1" w:rsidRPr="003644B1" w:rsidRDefault="006F7C46" w:rsidP="003644B1">
            <w:pPr>
              <w:tabs>
                <w:tab w:val="left" w:pos="4253"/>
              </w:tabs>
              <w:suppressAutoHyphens/>
              <w:spacing w:after="0" w:line="240" w:lineRule="auto"/>
              <w:rPr>
                <w:rFonts w:ascii="Times New Roman" w:hAnsi="Times New Roman" w:cs="Times New Roman"/>
                <w:sz w:val="24"/>
                <w:szCs w:val="24"/>
                <w:lang w:val="uk-UA" w:eastAsia="ar-SA"/>
              </w:rPr>
            </w:pPr>
            <w:r>
              <w:rPr>
                <w:rFonts w:ascii="Times New Roman" w:hAnsi="Times New Roman" w:cs="Times New Roman"/>
                <w:sz w:val="28"/>
                <w:szCs w:val="28"/>
                <w:lang w:val="uk-UA" w:eastAsia="ar-SA"/>
              </w:rPr>
              <w:t>2.3</w:t>
            </w:r>
            <w:r w:rsidR="003644B1" w:rsidRPr="003644B1">
              <w:rPr>
                <w:rFonts w:ascii="Times New Roman" w:hAnsi="Times New Roman" w:cs="Times New Roman"/>
                <w:sz w:val="28"/>
                <w:szCs w:val="28"/>
                <w:lang w:val="uk-UA" w:eastAsia="ar-SA"/>
              </w:rPr>
              <w:t>. Охорона здоров’я</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3644B1" w:rsidRPr="003644B1" w:rsidTr="003644B1">
        <w:tc>
          <w:tcPr>
            <w:tcW w:w="8359" w:type="dxa"/>
            <w:shd w:val="clear" w:color="auto" w:fill="auto"/>
          </w:tcPr>
          <w:p w:rsidR="003644B1" w:rsidRPr="003644B1" w:rsidRDefault="006F7C46" w:rsidP="003644B1">
            <w:pPr>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2.4</w:t>
            </w:r>
            <w:r w:rsidR="003644B1" w:rsidRPr="003644B1">
              <w:rPr>
                <w:rFonts w:ascii="Times New Roman" w:hAnsi="Times New Roman" w:cs="Times New Roman"/>
                <w:sz w:val="28"/>
                <w:szCs w:val="28"/>
                <w:lang w:val="uk-UA" w:eastAsia="ar-SA"/>
              </w:rPr>
              <w:t>. Освіта</w:t>
            </w:r>
            <w:r w:rsidR="003644B1" w:rsidRPr="003644B1">
              <w:rPr>
                <w:rFonts w:ascii="Times New Roman" w:hAnsi="Times New Roman" w:cs="Times New Roman"/>
                <w:sz w:val="28"/>
                <w:szCs w:val="28"/>
                <w:lang w:val="uk-UA" w:eastAsia="ar-SA"/>
              </w:rPr>
              <w:tab/>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3644B1" w:rsidRPr="003644B1" w:rsidTr="003644B1">
        <w:tc>
          <w:tcPr>
            <w:tcW w:w="8359" w:type="dxa"/>
            <w:shd w:val="clear" w:color="auto" w:fill="auto"/>
          </w:tcPr>
          <w:p w:rsidR="003644B1" w:rsidRPr="003644B1" w:rsidRDefault="006F7C46" w:rsidP="003644B1">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lang w:val="uk-UA"/>
              </w:rPr>
              <w:t>2.5</w:t>
            </w:r>
            <w:r w:rsidR="003644B1" w:rsidRPr="003644B1">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rPr>
              <w:t>Культура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3644B1" w:rsidRPr="003644B1" w:rsidTr="003644B1">
        <w:trPr>
          <w:trHeight w:val="180"/>
        </w:trPr>
        <w:tc>
          <w:tcPr>
            <w:tcW w:w="8359" w:type="dxa"/>
            <w:shd w:val="clear" w:color="auto" w:fill="auto"/>
          </w:tcPr>
          <w:p w:rsidR="003644B1" w:rsidRPr="003644B1" w:rsidRDefault="003644B1" w:rsidP="006F7C46">
            <w:pPr>
              <w:suppressAutoHyphens/>
              <w:spacing w:after="0" w:line="240" w:lineRule="auto"/>
              <w:rPr>
                <w:rFonts w:ascii="Times New Roman" w:hAnsi="Times New Roman" w:cs="Times New Roman"/>
                <w:sz w:val="28"/>
                <w:szCs w:val="28"/>
                <w:lang w:val="uk-UA" w:eastAsia="ar-SA"/>
              </w:rPr>
            </w:pPr>
            <w:r w:rsidRPr="003644B1">
              <w:rPr>
                <w:rFonts w:ascii="Times New Roman" w:hAnsi="Times New Roman" w:cs="Times New Roman"/>
                <w:sz w:val="28"/>
                <w:szCs w:val="28"/>
                <w:lang w:val="uk-UA" w:eastAsia="ar-SA"/>
              </w:rPr>
              <w:t>2.</w:t>
            </w:r>
            <w:r w:rsidR="006F7C46">
              <w:rPr>
                <w:rFonts w:ascii="Times New Roman" w:hAnsi="Times New Roman" w:cs="Times New Roman"/>
                <w:sz w:val="28"/>
                <w:szCs w:val="28"/>
                <w:lang w:val="uk-UA" w:eastAsia="ar-SA"/>
              </w:rPr>
              <w:t>6</w:t>
            </w:r>
            <w:r w:rsidRPr="003644B1">
              <w:rPr>
                <w:rFonts w:ascii="Times New Roman" w:hAnsi="Times New Roman" w:cs="Times New Roman"/>
                <w:sz w:val="28"/>
                <w:szCs w:val="28"/>
                <w:lang w:val="uk-UA" w:eastAsia="ar-SA"/>
              </w:rPr>
              <w:t>. Фізична культура і спорт</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3644B1" w:rsidRPr="003644B1" w:rsidTr="003644B1">
        <w:tc>
          <w:tcPr>
            <w:tcW w:w="8359" w:type="dxa"/>
            <w:shd w:val="clear" w:color="auto" w:fill="auto"/>
          </w:tcPr>
          <w:p w:rsidR="003644B1" w:rsidRPr="003644B1" w:rsidRDefault="006F7C46" w:rsidP="006F7C46">
            <w:pPr>
              <w:tabs>
                <w:tab w:val="left" w:pos="540"/>
                <w:tab w:val="left" w:pos="810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lang w:val="uk-UA"/>
              </w:rPr>
              <w:t>2.7.</w:t>
            </w:r>
            <w:r w:rsidR="003644B1" w:rsidRPr="003644B1">
              <w:rPr>
                <w:rFonts w:ascii="Times New Roman" w:hAnsi="Times New Roman" w:cs="Times New Roman"/>
                <w:sz w:val="28"/>
                <w:szCs w:val="28"/>
              </w:rPr>
              <w:t>Туристично-рекреаційна галузь</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3644B1" w:rsidRPr="003644B1" w:rsidTr="003644B1">
        <w:tc>
          <w:tcPr>
            <w:tcW w:w="8359" w:type="dxa"/>
            <w:shd w:val="clear" w:color="auto" w:fill="auto"/>
          </w:tcPr>
          <w:p w:rsidR="003644B1" w:rsidRPr="003644B1" w:rsidRDefault="003644B1" w:rsidP="003644B1">
            <w:pPr>
              <w:tabs>
                <w:tab w:val="left" w:pos="540"/>
                <w:tab w:val="left" w:pos="8100"/>
              </w:tabs>
              <w:suppressAutoHyphens/>
              <w:spacing w:after="0" w:line="240" w:lineRule="auto"/>
              <w:rPr>
                <w:rFonts w:ascii="Times New Roman" w:hAnsi="Times New Roman" w:cs="Times New Roman"/>
                <w:sz w:val="28"/>
                <w:szCs w:val="28"/>
              </w:rPr>
            </w:pPr>
            <w:r w:rsidRPr="003644B1">
              <w:rPr>
                <w:rFonts w:ascii="Times New Roman" w:hAnsi="Times New Roman" w:cs="Times New Roman"/>
                <w:sz w:val="28"/>
                <w:szCs w:val="28"/>
                <w:lang w:val="uk-UA"/>
              </w:rPr>
              <w:t>3. Створення комфортного безпечного життєвого простору</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3644B1" w:rsidRPr="003644B1" w:rsidTr="003644B1">
        <w:tc>
          <w:tcPr>
            <w:tcW w:w="8359" w:type="dxa"/>
            <w:shd w:val="clear" w:color="auto" w:fill="auto"/>
          </w:tcPr>
          <w:p w:rsidR="003644B1" w:rsidRPr="003644B1" w:rsidRDefault="003644B1" w:rsidP="003644B1">
            <w:pPr>
              <w:tabs>
                <w:tab w:val="left" w:pos="540"/>
                <w:tab w:val="left" w:pos="8100"/>
              </w:tabs>
              <w:suppressAutoHyphens/>
              <w:spacing w:after="0" w:line="240" w:lineRule="auto"/>
              <w:rPr>
                <w:rFonts w:ascii="Times New Roman" w:hAnsi="Times New Roman" w:cs="Times New Roman"/>
                <w:sz w:val="28"/>
                <w:szCs w:val="28"/>
                <w:lang w:val="uk-UA"/>
              </w:rPr>
            </w:pPr>
            <w:r w:rsidRPr="003644B1">
              <w:rPr>
                <w:rFonts w:ascii="Times New Roman" w:hAnsi="Times New Roman" w:cs="Times New Roman"/>
                <w:sz w:val="28"/>
                <w:szCs w:val="28"/>
                <w:lang w:val="uk-UA"/>
              </w:rPr>
              <w:t>3.1. Побутова інфраструктура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3644B1" w:rsidRPr="003644B1" w:rsidTr="003644B1">
        <w:tc>
          <w:tcPr>
            <w:tcW w:w="8359" w:type="dxa"/>
            <w:shd w:val="clear" w:color="auto" w:fill="auto"/>
          </w:tcPr>
          <w:p w:rsidR="003644B1" w:rsidRPr="003644B1" w:rsidRDefault="003644B1" w:rsidP="003644B1">
            <w:pPr>
              <w:tabs>
                <w:tab w:val="left" w:pos="540"/>
                <w:tab w:val="left" w:pos="8100"/>
              </w:tabs>
              <w:suppressAutoHyphens/>
              <w:spacing w:after="0" w:line="240" w:lineRule="auto"/>
              <w:rPr>
                <w:rFonts w:ascii="Times New Roman" w:hAnsi="Times New Roman" w:cs="Times New Roman"/>
                <w:sz w:val="28"/>
                <w:szCs w:val="28"/>
                <w:lang w:val="uk-UA"/>
              </w:rPr>
            </w:pPr>
            <w:r w:rsidRPr="003644B1">
              <w:rPr>
                <w:rFonts w:ascii="Times New Roman" w:hAnsi="Times New Roman" w:cs="Times New Roman"/>
                <w:sz w:val="28"/>
                <w:szCs w:val="28"/>
                <w:lang w:val="uk-UA"/>
              </w:rPr>
              <w:t>3.2. Екологічна безпека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3644B1" w:rsidRPr="003644B1" w:rsidTr="003644B1">
        <w:tc>
          <w:tcPr>
            <w:tcW w:w="8359" w:type="dxa"/>
            <w:shd w:val="clear" w:color="auto" w:fill="auto"/>
          </w:tcPr>
          <w:p w:rsidR="003644B1" w:rsidRPr="003644B1" w:rsidRDefault="003644B1" w:rsidP="003644B1">
            <w:pPr>
              <w:tabs>
                <w:tab w:val="left" w:pos="540"/>
                <w:tab w:val="left" w:pos="8100"/>
              </w:tabs>
              <w:suppressAutoHyphens/>
              <w:spacing w:after="0" w:line="240" w:lineRule="auto"/>
              <w:rPr>
                <w:rFonts w:ascii="Times New Roman" w:hAnsi="Times New Roman" w:cs="Times New Roman"/>
                <w:sz w:val="28"/>
                <w:szCs w:val="28"/>
                <w:lang w:val="uk-UA"/>
              </w:rPr>
            </w:pPr>
            <w:r w:rsidRPr="003644B1">
              <w:rPr>
                <w:rFonts w:ascii="Times New Roman" w:hAnsi="Times New Roman" w:cs="Times New Roman"/>
                <w:sz w:val="28"/>
                <w:szCs w:val="28"/>
                <w:lang w:val="uk-UA"/>
              </w:rPr>
              <w:t>3.3. Цивільний захист та громадська безпека</w:t>
            </w:r>
          </w:p>
        </w:tc>
        <w:tc>
          <w:tcPr>
            <w:tcW w:w="985" w:type="dxa"/>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3644B1" w:rsidRPr="003644B1" w:rsidTr="003644B1">
        <w:trPr>
          <w:trHeight w:val="90"/>
        </w:trPr>
        <w:tc>
          <w:tcPr>
            <w:tcW w:w="8359" w:type="dxa"/>
            <w:tcBorders>
              <w:bottom w:val="single" w:sz="4" w:space="0" w:color="auto"/>
            </w:tcBorders>
          </w:tcPr>
          <w:p w:rsidR="003644B1" w:rsidRPr="003644B1" w:rsidRDefault="003644B1" w:rsidP="00E465BF">
            <w:pPr>
              <w:tabs>
                <w:tab w:val="left" w:pos="0"/>
              </w:tabs>
              <w:spacing w:after="0" w:line="240" w:lineRule="auto"/>
              <w:jc w:val="both"/>
              <w:rPr>
                <w:rFonts w:ascii="Times New Roman" w:hAnsi="Times New Roman" w:cs="Times New Roman"/>
                <w:color w:val="000000"/>
                <w:sz w:val="28"/>
                <w:szCs w:val="28"/>
                <w:lang w:val="uk-UA"/>
              </w:rPr>
            </w:pPr>
            <w:r w:rsidRPr="003644B1">
              <w:rPr>
                <w:rFonts w:ascii="Times New Roman" w:hAnsi="Times New Roman" w:cs="Times New Roman"/>
                <w:sz w:val="28"/>
                <w:szCs w:val="28"/>
                <w:lang w:val="uk-UA"/>
              </w:rPr>
              <w:t>IV</w:t>
            </w:r>
            <w:r w:rsidR="00603604">
              <w:rPr>
                <w:rFonts w:ascii="Times New Roman" w:hAnsi="Times New Roman" w:cs="Times New Roman"/>
                <w:sz w:val="28"/>
                <w:szCs w:val="28"/>
                <w:lang w:val="uk-UA"/>
              </w:rPr>
              <w:t>.</w:t>
            </w:r>
            <w:r w:rsidRPr="003644B1">
              <w:rPr>
                <w:rFonts w:ascii="Times New Roman" w:hAnsi="Times New Roman" w:cs="Times New Roman"/>
                <w:sz w:val="28"/>
                <w:szCs w:val="28"/>
                <w:lang w:val="uk-UA"/>
              </w:rPr>
              <w:t xml:space="preserve"> Фінансове забезпечення реалізації Програми соціально-економічного розвитку </w:t>
            </w:r>
            <w:r w:rsidR="00CB73E8">
              <w:rPr>
                <w:rFonts w:ascii="Times New Roman" w:hAnsi="Times New Roman" w:cs="Times New Roman"/>
                <w:sz w:val="28"/>
                <w:szCs w:val="28"/>
                <w:lang w:val="uk-UA"/>
              </w:rPr>
              <w:t xml:space="preserve">Старовижівської </w:t>
            </w:r>
            <w:r w:rsidR="00915078">
              <w:rPr>
                <w:rFonts w:ascii="Times New Roman" w:hAnsi="Times New Roman" w:cs="Times New Roman"/>
                <w:sz w:val="28"/>
                <w:szCs w:val="28"/>
                <w:lang w:val="uk-UA"/>
              </w:rPr>
              <w:t>селищної</w:t>
            </w:r>
            <w:r w:rsidRPr="003644B1">
              <w:rPr>
                <w:rFonts w:ascii="Times New Roman" w:hAnsi="Times New Roman" w:cs="Times New Roman"/>
                <w:sz w:val="28"/>
                <w:szCs w:val="28"/>
                <w:lang w:val="uk-UA"/>
              </w:rPr>
              <w:t xml:space="preserve"> ОТГ на 2019 </w:t>
            </w:r>
            <w:r w:rsidR="00E465BF">
              <w:rPr>
                <w:rFonts w:ascii="Times New Roman" w:hAnsi="Times New Roman" w:cs="Times New Roman"/>
                <w:sz w:val="28"/>
                <w:szCs w:val="28"/>
                <w:lang w:val="uk-UA"/>
              </w:rPr>
              <w:t>-2020 роки</w:t>
            </w:r>
          </w:p>
        </w:tc>
        <w:tc>
          <w:tcPr>
            <w:tcW w:w="985" w:type="dxa"/>
            <w:tcBorders>
              <w:bottom w:val="single" w:sz="4" w:space="0" w:color="auto"/>
            </w:tcBorders>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3644B1" w:rsidRPr="003644B1" w:rsidTr="003644B1">
        <w:tc>
          <w:tcPr>
            <w:tcW w:w="8359" w:type="dxa"/>
            <w:tcBorders>
              <w:bottom w:val="single" w:sz="4" w:space="0" w:color="auto"/>
            </w:tcBorders>
          </w:tcPr>
          <w:p w:rsidR="003644B1" w:rsidRPr="003644B1" w:rsidRDefault="003644B1" w:rsidP="003644B1">
            <w:pPr>
              <w:tabs>
                <w:tab w:val="left" w:pos="0"/>
              </w:tabs>
              <w:spacing w:after="0" w:line="240" w:lineRule="auto"/>
              <w:jc w:val="both"/>
              <w:rPr>
                <w:rFonts w:ascii="Times New Roman" w:hAnsi="Times New Roman" w:cs="Times New Roman"/>
                <w:color w:val="000000"/>
                <w:sz w:val="28"/>
                <w:szCs w:val="28"/>
                <w:lang w:val="uk-UA"/>
              </w:rPr>
            </w:pPr>
            <w:r w:rsidRPr="003644B1">
              <w:rPr>
                <w:rFonts w:ascii="Times New Roman" w:hAnsi="Times New Roman" w:cs="Times New Roman"/>
                <w:sz w:val="28"/>
                <w:szCs w:val="28"/>
                <w:lang w:val="uk-UA"/>
              </w:rPr>
              <w:t xml:space="preserve">V.Моніторінг та оцінка результативності реалізації Програми </w:t>
            </w:r>
          </w:p>
        </w:tc>
        <w:tc>
          <w:tcPr>
            <w:tcW w:w="985" w:type="dxa"/>
            <w:tcBorders>
              <w:bottom w:val="single" w:sz="4" w:space="0" w:color="auto"/>
            </w:tcBorders>
          </w:tcPr>
          <w:p w:rsidR="003644B1" w:rsidRPr="003644B1" w:rsidRDefault="00B4089B" w:rsidP="003644B1">
            <w:pPr>
              <w:keepNext/>
              <w:spacing w:after="0" w:line="240" w:lineRule="auto"/>
              <w:ind w:right="-5"/>
              <w:jc w:val="right"/>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3644B1" w:rsidRPr="003644B1" w:rsidTr="003644B1">
        <w:tc>
          <w:tcPr>
            <w:tcW w:w="8359" w:type="dxa"/>
            <w:tcBorders>
              <w:top w:val="single" w:sz="4" w:space="0" w:color="auto"/>
              <w:left w:val="nil"/>
              <w:bottom w:val="nil"/>
              <w:right w:val="nil"/>
            </w:tcBorders>
          </w:tcPr>
          <w:p w:rsidR="008F6D93" w:rsidRPr="003644B1" w:rsidRDefault="008F6D93" w:rsidP="008F6D93">
            <w:pPr>
              <w:spacing w:after="120" w:line="240" w:lineRule="auto"/>
              <w:ind w:left="1134"/>
              <w:jc w:val="both"/>
              <w:rPr>
                <w:rFonts w:ascii="Times New Roman" w:hAnsi="Times New Roman"/>
                <w:sz w:val="28"/>
                <w:szCs w:val="28"/>
                <w:lang w:val="uk-UA"/>
              </w:rPr>
            </w:pPr>
            <w:r>
              <w:rPr>
                <w:rFonts w:ascii="Times New Roman" w:hAnsi="Times New Roman" w:cs="Times New Roman"/>
                <w:sz w:val="28"/>
                <w:szCs w:val="28"/>
                <w:lang w:val="uk-UA"/>
              </w:rPr>
              <w:t>Додаток.</w:t>
            </w:r>
            <w:r w:rsidRPr="003644B1">
              <w:rPr>
                <w:rFonts w:ascii="Times New Roman" w:hAnsi="Times New Roman" w:cs="Times New Roman"/>
                <w:sz w:val="28"/>
                <w:szCs w:val="28"/>
                <w:lang w:val="uk-UA"/>
              </w:rPr>
              <w:t xml:space="preserve"> </w:t>
            </w:r>
            <w:r w:rsidRPr="003644B1">
              <w:rPr>
                <w:rFonts w:ascii="Times New Roman" w:hAnsi="Times New Roman"/>
                <w:sz w:val="28"/>
                <w:szCs w:val="28"/>
                <w:lang w:val="uk-UA"/>
              </w:rPr>
              <w:t>Перелік інвестиційних проектів за пріоритетними напрямками соціально - економічного розвитку,  які п</w:t>
            </w:r>
            <w:r>
              <w:rPr>
                <w:rFonts w:ascii="Times New Roman" w:hAnsi="Times New Roman"/>
                <w:sz w:val="28"/>
                <w:szCs w:val="28"/>
                <w:lang w:val="uk-UA"/>
              </w:rPr>
              <w:t xml:space="preserve">ередбачається реалізувати у 2019-2020 </w:t>
            </w:r>
            <w:r w:rsidRPr="003644B1">
              <w:rPr>
                <w:rFonts w:ascii="Times New Roman" w:hAnsi="Times New Roman"/>
                <w:sz w:val="28"/>
                <w:szCs w:val="28"/>
                <w:lang w:val="uk-UA"/>
              </w:rPr>
              <w:t>р</w:t>
            </w:r>
            <w:r>
              <w:rPr>
                <w:rFonts w:ascii="Times New Roman" w:hAnsi="Times New Roman"/>
                <w:sz w:val="28"/>
                <w:szCs w:val="28"/>
                <w:lang w:val="uk-UA"/>
              </w:rPr>
              <w:t>оках</w:t>
            </w:r>
          </w:p>
          <w:p w:rsidR="003644B1" w:rsidRPr="003644B1" w:rsidRDefault="003644B1" w:rsidP="008F6D93">
            <w:pPr>
              <w:tabs>
                <w:tab w:val="left" w:pos="1080"/>
              </w:tabs>
              <w:spacing w:after="0" w:line="240" w:lineRule="auto"/>
              <w:ind w:left="1080"/>
              <w:jc w:val="both"/>
              <w:rPr>
                <w:rFonts w:ascii="Times New Roman" w:hAnsi="Times New Roman" w:cs="Times New Roman"/>
                <w:color w:val="000000"/>
                <w:sz w:val="28"/>
                <w:szCs w:val="28"/>
                <w:lang w:val="uk-UA"/>
              </w:rPr>
            </w:pPr>
          </w:p>
        </w:tc>
        <w:tc>
          <w:tcPr>
            <w:tcW w:w="985" w:type="dxa"/>
            <w:tcBorders>
              <w:top w:val="single" w:sz="4" w:space="0" w:color="auto"/>
              <w:left w:val="nil"/>
              <w:bottom w:val="nil"/>
              <w:right w:val="nil"/>
            </w:tcBorders>
          </w:tcPr>
          <w:p w:rsidR="003644B1" w:rsidRPr="003644B1" w:rsidRDefault="003644B1" w:rsidP="003644B1">
            <w:pPr>
              <w:keepNext/>
              <w:spacing w:after="0" w:line="240" w:lineRule="auto"/>
              <w:ind w:right="-5"/>
              <w:jc w:val="right"/>
              <w:rPr>
                <w:rFonts w:ascii="Times New Roman" w:hAnsi="Times New Roman" w:cs="Times New Roman"/>
                <w:sz w:val="28"/>
                <w:szCs w:val="28"/>
                <w:lang w:val="uk-UA"/>
              </w:rPr>
            </w:pPr>
          </w:p>
        </w:tc>
      </w:tr>
      <w:tr w:rsidR="003644B1" w:rsidRPr="003644B1" w:rsidTr="003644B1">
        <w:tc>
          <w:tcPr>
            <w:tcW w:w="8359" w:type="dxa"/>
            <w:tcBorders>
              <w:top w:val="nil"/>
              <w:left w:val="nil"/>
              <w:bottom w:val="nil"/>
              <w:right w:val="nil"/>
            </w:tcBorders>
          </w:tcPr>
          <w:p w:rsidR="003644B1" w:rsidRPr="003644B1" w:rsidRDefault="003644B1" w:rsidP="003644B1">
            <w:pPr>
              <w:tabs>
                <w:tab w:val="left" w:pos="1080"/>
              </w:tabs>
              <w:spacing w:after="0" w:line="240" w:lineRule="auto"/>
              <w:ind w:left="1080"/>
              <w:jc w:val="both"/>
              <w:rPr>
                <w:rFonts w:ascii="Times New Roman" w:hAnsi="Times New Roman" w:cs="Times New Roman"/>
                <w:sz w:val="28"/>
                <w:szCs w:val="28"/>
                <w:lang w:val="uk-UA"/>
              </w:rPr>
            </w:pPr>
          </w:p>
        </w:tc>
        <w:tc>
          <w:tcPr>
            <w:tcW w:w="985" w:type="dxa"/>
            <w:tcBorders>
              <w:top w:val="nil"/>
              <w:left w:val="nil"/>
              <w:bottom w:val="nil"/>
              <w:right w:val="nil"/>
            </w:tcBorders>
          </w:tcPr>
          <w:p w:rsidR="003644B1" w:rsidRPr="003644B1" w:rsidRDefault="003644B1" w:rsidP="003644B1">
            <w:pPr>
              <w:keepNext/>
              <w:spacing w:after="0" w:line="240" w:lineRule="auto"/>
              <w:ind w:right="-5"/>
              <w:jc w:val="right"/>
              <w:rPr>
                <w:rFonts w:ascii="Times New Roman" w:hAnsi="Times New Roman" w:cs="Times New Roman"/>
                <w:sz w:val="28"/>
                <w:szCs w:val="28"/>
                <w:lang w:val="uk-UA"/>
              </w:rPr>
            </w:pPr>
          </w:p>
        </w:tc>
      </w:tr>
      <w:tr w:rsidR="003644B1" w:rsidRPr="006F7C46" w:rsidTr="003644B1">
        <w:tc>
          <w:tcPr>
            <w:tcW w:w="8359" w:type="dxa"/>
            <w:tcBorders>
              <w:top w:val="nil"/>
              <w:left w:val="nil"/>
              <w:bottom w:val="nil"/>
              <w:right w:val="nil"/>
            </w:tcBorders>
          </w:tcPr>
          <w:p w:rsidR="003644B1" w:rsidRPr="003644B1" w:rsidRDefault="003644B1" w:rsidP="003644B1">
            <w:pPr>
              <w:tabs>
                <w:tab w:val="left" w:pos="1080"/>
              </w:tabs>
              <w:spacing w:after="0" w:line="240" w:lineRule="auto"/>
              <w:ind w:left="1080"/>
              <w:jc w:val="both"/>
              <w:rPr>
                <w:rFonts w:ascii="Times New Roman" w:hAnsi="Times New Roman" w:cs="Times New Roman"/>
                <w:sz w:val="28"/>
                <w:szCs w:val="28"/>
                <w:lang w:val="uk-UA"/>
              </w:rPr>
            </w:pPr>
          </w:p>
          <w:p w:rsidR="003644B1" w:rsidRPr="003644B1" w:rsidRDefault="003644B1" w:rsidP="008F6D93">
            <w:pPr>
              <w:spacing w:after="120" w:line="240" w:lineRule="auto"/>
              <w:ind w:left="1134"/>
              <w:jc w:val="both"/>
              <w:rPr>
                <w:rFonts w:ascii="Times New Roman" w:hAnsi="Times New Roman" w:cs="Times New Roman"/>
                <w:sz w:val="28"/>
                <w:szCs w:val="28"/>
                <w:lang w:val="uk-UA"/>
              </w:rPr>
            </w:pPr>
          </w:p>
        </w:tc>
        <w:tc>
          <w:tcPr>
            <w:tcW w:w="985" w:type="dxa"/>
            <w:tcBorders>
              <w:top w:val="nil"/>
              <w:left w:val="nil"/>
              <w:bottom w:val="nil"/>
              <w:right w:val="nil"/>
            </w:tcBorders>
          </w:tcPr>
          <w:p w:rsidR="003644B1" w:rsidRPr="003644B1" w:rsidRDefault="003644B1" w:rsidP="003644B1">
            <w:pPr>
              <w:keepNext/>
              <w:spacing w:after="0" w:line="240" w:lineRule="auto"/>
              <w:ind w:right="-5"/>
              <w:jc w:val="center"/>
              <w:rPr>
                <w:rFonts w:ascii="Times New Roman" w:hAnsi="Times New Roman" w:cs="Times New Roman"/>
                <w:sz w:val="28"/>
                <w:szCs w:val="28"/>
                <w:lang w:val="uk-UA"/>
              </w:rPr>
            </w:pPr>
          </w:p>
        </w:tc>
      </w:tr>
    </w:tbl>
    <w:p w:rsidR="003644B1" w:rsidRPr="003644B1" w:rsidRDefault="003644B1" w:rsidP="003644B1">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ВСТУП</w:t>
      </w:r>
    </w:p>
    <w:p w:rsidR="003644B1" w:rsidRPr="003644B1" w:rsidRDefault="003644B1" w:rsidP="003644B1">
      <w:pPr>
        <w:spacing w:after="0" w:line="240" w:lineRule="auto"/>
        <w:jc w:val="center"/>
        <w:rPr>
          <w:rFonts w:ascii="Times New Roman" w:hAnsi="Times New Roman" w:cs="Times New Roman"/>
          <w:sz w:val="28"/>
          <w:szCs w:val="28"/>
          <w:lang w:val="uk-UA"/>
        </w:rPr>
      </w:pPr>
    </w:p>
    <w:p w:rsidR="003644B1" w:rsidRPr="003644B1" w:rsidRDefault="003644B1" w:rsidP="003644B1">
      <w:pPr>
        <w:spacing w:after="0" w:line="240" w:lineRule="auto"/>
        <w:ind w:firstLine="567"/>
        <w:jc w:val="both"/>
        <w:rPr>
          <w:rFonts w:ascii="Times New Roman" w:hAnsi="Times New Roman" w:cs="Times New Roman"/>
          <w:sz w:val="28"/>
          <w:szCs w:val="28"/>
          <w:highlight w:val="green"/>
          <w:lang w:val="uk-UA"/>
        </w:rPr>
      </w:pPr>
      <w:r>
        <w:rPr>
          <w:rFonts w:ascii="Times New Roman" w:hAnsi="Times New Roman" w:cs="Times New Roman"/>
          <w:sz w:val="28"/>
          <w:szCs w:val="28"/>
          <w:lang w:val="uk-UA"/>
        </w:rPr>
        <w:t>Старовижівська с</w:t>
      </w:r>
      <w:r w:rsidRPr="003644B1">
        <w:rPr>
          <w:rFonts w:ascii="Times New Roman" w:hAnsi="Times New Roman" w:cs="Times New Roman"/>
          <w:sz w:val="28"/>
          <w:szCs w:val="28"/>
          <w:lang w:val="uk-UA"/>
        </w:rPr>
        <w:t>елищна об’єднана територіальна громада утворена відповідно до Закону України «Про добровільне об’єднання територіальних громад». Рішення</w:t>
      </w:r>
      <w:r w:rsidR="00603604">
        <w:rPr>
          <w:rFonts w:ascii="Times New Roman" w:hAnsi="Times New Roman" w:cs="Times New Roman"/>
          <w:sz w:val="28"/>
          <w:szCs w:val="28"/>
          <w:lang w:val="uk-UA"/>
        </w:rPr>
        <w:t xml:space="preserve"> </w:t>
      </w:r>
      <w:r w:rsidR="00603604" w:rsidRPr="003644B1">
        <w:rPr>
          <w:rFonts w:ascii="Times New Roman" w:hAnsi="Times New Roman" w:cs="Times New Roman"/>
          <w:sz w:val="28"/>
          <w:szCs w:val="28"/>
          <w:lang w:val="uk-UA"/>
        </w:rPr>
        <w:t>№</w:t>
      </w:r>
      <w:r w:rsidR="00603604">
        <w:rPr>
          <w:rFonts w:ascii="Times New Roman" w:hAnsi="Times New Roman" w:cs="Times New Roman"/>
          <w:sz w:val="28"/>
          <w:szCs w:val="28"/>
          <w:lang w:val="uk-UA"/>
        </w:rPr>
        <w:t xml:space="preserve"> 25/1 </w:t>
      </w:r>
      <w:r w:rsidRPr="003644B1">
        <w:rPr>
          <w:rFonts w:ascii="Times New Roman" w:hAnsi="Times New Roman" w:cs="Times New Roman"/>
          <w:sz w:val="28"/>
          <w:szCs w:val="28"/>
          <w:lang w:val="uk-UA"/>
        </w:rPr>
        <w:t xml:space="preserve"> </w:t>
      </w:r>
      <w:r w:rsidR="00603604">
        <w:rPr>
          <w:rFonts w:ascii="Times New Roman" w:hAnsi="Times New Roman" w:cs="Times New Roman"/>
          <w:sz w:val="28"/>
          <w:szCs w:val="28"/>
          <w:lang w:val="uk-UA"/>
        </w:rPr>
        <w:t xml:space="preserve">«Про добровільне об’єднання територіальних громад» </w:t>
      </w:r>
      <w:r w:rsidRPr="003644B1">
        <w:rPr>
          <w:rFonts w:ascii="Times New Roman" w:hAnsi="Times New Roman" w:cs="Times New Roman"/>
          <w:sz w:val="28"/>
          <w:szCs w:val="28"/>
          <w:lang w:val="uk-UA"/>
        </w:rPr>
        <w:t xml:space="preserve">прийнято </w:t>
      </w:r>
      <w:r w:rsidR="00F03E09">
        <w:rPr>
          <w:rFonts w:ascii="Times New Roman" w:hAnsi="Times New Roman" w:cs="Times New Roman"/>
          <w:sz w:val="28"/>
          <w:szCs w:val="28"/>
          <w:lang w:val="uk-UA"/>
        </w:rPr>
        <w:t>11 липня 2018</w:t>
      </w:r>
      <w:r w:rsidR="007424AE">
        <w:rPr>
          <w:rFonts w:ascii="Times New Roman" w:hAnsi="Times New Roman" w:cs="Times New Roman"/>
          <w:sz w:val="28"/>
          <w:szCs w:val="28"/>
          <w:lang w:val="uk-UA"/>
        </w:rPr>
        <w:t xml:space="preserve"> </w:t>
      </w:r>
      <w:r w:rsidRPr="003644B1">
        <w:rPr>
          <w:rFonts w:ascii="Times New Roman" w:hAnsi="Times New Roman" w:cs="Times New Roman"/>
          <w:sz w:val="28"/>
          <w:szCs w:val="28"/>
          <w:lang w:val="uk-UA"/>
        </w:rPr>
        <w:t>року.</w:t>
      </w:r>
    </w:p>
    <w:p w:rsidR="003644B1" w:rsidRPr="00291B91" w:rsidRDefault="003644B1" w:rsidP="003644B1">
      <w:pPr>
        <w:spacing w:after="0" w:line="240" w:lineRule="auto"/>
        <w:ind w:firstLine="567"/>
        <w:jc w:val="both"/>
        <w:rPr>
          <w:rFonts w:ascii="Times New Roman" w:hAnsi="Times New Roman" w:cs="Times New Roman"/>
          <w:sz w:val="28"/>
          <w:szCs w:val="28"/>
          <w:lang w:val="uk-UA"/>
        </w:rPr>
      </w:pPr>
      <w:r w:rsidRPr="00291B91">
        <w:rPr>
          <w:rFonts w:ascii="Times New Roman" w:hAnsi="Times New Roman" w:cs="Times New Roman"/>
          <w:sz w:val="28"/>
          <w:szCs w:val="28"/>
          <w:lang w:val="uk-UA"/>
        </w:rPr>
        <w:t>До  складу громади увійшл</w:t>
      </w:r>
      <w:r w:rsidR="007424AE" w:rsidRPr="00291B91">
        <w:rPr>
          <w:rFonts w:ascii="Times New Roman" w:hAnsi="Times New Roman" w:cs="Times New Roman"/>
          <w:sz w:val="28"/>
          <w:szCs w:val="28"/>
          <w:lang w:val="uk-UA"/>
        </w:rPr>
        <w:t>и</w:t>
      </w:r>
      <w:r w:rsidR="00EA1015" w:rsidRPr="00291B91">
        <w:rPr>
          <w:rFonts w:ascii="Times New Roman" w:hAnsi="Times New Roman" w:cs="Times New Roman"/>
          <w:sz w:val="28"/>
          <w:szCs w:val="28"/>
          <w:lang w:val="uk-UA"/>
        </w:rPr>
        <w:t xml:space="preserve"> </w:t>
      </w:r>
      <w:r w:rsidR="00EA1015" w:rsidRPr="00291B91">
        <w:rPr>
          <w:rFonts w:ascii="Times New Roman" w:hAnsi="Times New Roman" w:cs="Times New Roman"/>
          <w:sz w:val="28"/>
          <w:szCs w:val="28"/>
          <w:shd w:val="clear" w:color="auto" w:fill="FFFFFF"/>
          <w:lang w:val="uk-UA"/>
        </w:rPr>
        <w:t xml:space="preserve">населені пукти Нововижвівської, Седлищенської, Поліської, Мизівської, Галиновільської сільських та Старовижівської селищної рад, а саме: </w:t>
      </w:r>
      <w:r w:rsidR="007424AE" w:rsidRPr="00291B91">
        <w:rPr>
          <w:rFonts w:ascii="Times New Roman" w:hAnsi="Times New Roman" w:cs="Times New Roman"/>
          <w:sz w:val="28"/>
          <w:szCs w:val="28"/>
          <w:lang w:val="uk-UA"/>
        </w:rPr>
        <w:t>селище</w:t>
      </w:r>
      <w:r w:rsidR="00EA1015" w:rsidRPr="00291B91">
        <w:rPr>
          <w:rFonts w:ascii="Times New Roman" w:hAnsi="Times New Roman" w:cs="Times New Roman"/>
          <w:sz w:val="28"/>
          <w:szCs w:val="28"/>
          <w:lang w:val="uk-UA"/>
        </w:rPr>
        <w:t xml:space="preserve"> міського типу Стара Вижівка, села Брідки</w:t>
      </w:r>
      <w:r w:rsidR="00291B91" w:rsidRPr="00291B91">
        <w:rPr>
          <w:rFonts w:ascii="Times New Roman" w:hAnsi="Times New Roman" w:cs="Times New Roman"/>
          <w:sz w:val="28"/>
          <w:szCs w:val="28"/>
          <w:lang w:val="uk-UA"/>
        </w:rPr>
        <w:t>, Мельники, Галина Воля, Смолярі, Мизове, Седлище, Борзова, Черемшанка, Нова Вижва, Рудка, Хот</w:t>
      </w:r>
      <w:r w:rsidR="00603604">
        <w:rPr>
          <w:rFonts w:ascii="Times New Roman" w:hAnsi="Times New Roman" w:cs="Times New Roman"/>
          <w:sz w:val="28"/>
          <w:szCs w:val="28"/>
          <w:lang w:val="uk-UA"/>
        </w:rPr>
        <w:t>и</w:t>
      </w:r>
      <w:r w:rsidR="00291B91" w:rsidRPr="00291B91">
        <w:rPr>
          <w:rFonts w:ascii="Times New Roman" w:hAnsi="Times New Roman" w:cs="Times New Roman"/>
          <w:sz w:val="28"/>
          <w:szCs w:val="28"/>
          <w:lang w:val="uk-UA"/>
        </w:rPr>
        <w:t>вель, Поліське, Брунетівка, Чевель.</w:t>
      </w:r>
    </w:p>
    <w:p w:rsidR="003644B1" w:rsidRPr="003644B1" w:rsidRDefault="00655A78" w:rsidP="003644B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w:t>
      </w:r>
      <w:r w:rsidR="00C25836">
        <w:rPr>
          <w:rFonts w:ascii="Times New Roman" w:hAnsi="Times New Roman" w:cs="Times New Roman"/>
          <w:sz w:val="28"/>
          <w:szCs w:val="28"/>
          <w:lang w:val="uk-UA"/>
        </w:rPr>
        <w:t>соціально</w:t>
      </w:r>
      <w:r>
        <w:rPr>
          <w:rFonts w:ascii="Times New Roman" w:hAnsi="Times New Roman" w:cs="Times New Roman"/>
          <w:sz w:val="28"/>
          <w:szCs w:val="28"/>
          <w:lang w:val="uk-UA"/>
        </w:rPr>
        <w:t>-економічного</w:t>
      </w:r>
      <w:r w:rsidR="00C25836">
        <w:rPr>
          <w:rFonts w:ascii="Times New Roman" w:hAnsi="Times New Roman" w:cs="Times New Roman"/>
          <w:sz w:val="28"/>
          <w:szCs w:val="28"/>
          <w:lang w:val="uk-UA"/>
        </w:rPr>
        <w:t xml:space="preserve"> </w:t>
      </w:r>
      <w:r w:rsidR="00291B91">
        <w:rPr>
          <w:rFonts w:ascii="Times New Roman" w:hAnsi="Times New Roman" w:cs="Times New Roman"/>
          <w:sz w:val="28"/>
          <w:szCs w:val="28"/>
          <w:lang w:val="uk-UA"/>
        </w:rPr>
        <w:t>розвитку Старовижів</w:t>
      </w:r>
      <w:r>
        <w:rPr>
          <w:rFonts w:ascii="Times New Roman" w:hAnsi="Times New Roman" w:cs="Times New Roman"/>
          <w:sz w:val="28"/>
          <w:szCs w:val="28"/>
          <w:lang w:val="uk-UA"/>
        </w:rPr>
        <w:t>сь</w:t>
      </w:r>
      <w:r w:rsidR="00291B91">
        <w:rPr>
          <w:rFonts w:ascii="Times New Roman" w:hAnsi="Times New Roman" w:cs="Times New Roman"/>
          <w:sz w:val="28"/>
          <w:szCs w:val="28"/>
          <w:lang w:val="uk-UA"/>
        </w:rPr>
        <w:t>кої</w:t>
      </w:r>
      <w:r w:rsidR="003644B1" w:rsidRPr="003644B1">
        <w:rPr>
          <w:rFonts w:ascii="Times New Roman" w:hAnsi="Times New Roman" w:cs="Times New Roman"/>
          <w:sz w:val="28"/>
          <w:szCs w:val="28"/>
          <w:lang w:val="uk-UA"/>
        </w:rPr>
        <w:t xml:space="preserve"> </w:t>
      </w:r>
      <w:r w:rsidR="00603604">
        <w:rPr>
          <w:rFonts w:ascii="Times New Roman" w:hAnsi="Times New Roman" w:cs="Times New Roman"/>
          <w:sz w:val="28"/>
          <w:szCs w:val="28"/>
          <w:lang w:val="uk-UA"/>
        </w:rPr>
        <w:t xml:space="preserve">селщної </w:t>
      </w:r>
      <w:r w:rsidRPr="003644B1">
        <w:rPr>
          <w:rFonts w:ascii="Times New Roman" w:hAnsi="Times New Roman" w:cs="Times New Roman"/>
          <w:sz w:val="28"/>
          <w:szCs w:val="28"/>
          <w:lang w:val="uk-UA"/>
        </w:rPr>
        <w:t>об’єднан</w:t>
      </w:r>
      <w:r>
        <w:rPr>
          <w:rFonts w:ascii="Times New Roman" w:hAnsi="Times New Roman" w:cs="Times New Roman"/>
          <w:sz w:val="28"/>
          <w:szCs w:val="28"/>
          <w:lang w:val="uk-UA"/>
        </w:rPr>
        <w:t>ої</w:t>
      </w:r>
      <w:r w:rsidRPr="003644B1">
        <w:rPr>
          <w:rFonts w:ascii="Times New Roman" w:hAnsi="Times New Roman" w:cs="Times New Roman"/>
          <w:sz w:val="28"/>
          <w:szCs w:val="28"/>
          <w:lang w:val="uk-UA"/>
        </w:rPr>
        <w:t xml:space="preserve"> територіальн</w:t>
      </w:r>
      <w:r>
        <w:rPr>
          <w:rFonts w:ascii="Times New Roman" w:hAnsi="Times New Roman" w:cs="Times New Roman"/>
          <w:sz w:val="28"/>
          <w:szCs w:val="28"/>
          <w:lang w:val="uk-UA"/>
        </w:rPr>
        <w:t>ої громади</w:t>
      </w:r>
      <w:r w:rsidRPr="003644B1">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на 2019</w:t>
      </w:r>
      <w:r w:rsidR="00C25836">
        <w:rPr>
          <w:rFonts w:ascii="Times New Roman" w:hAnsi="Times New Roman" w:cs="Times New Roman"/>
          <w:sz w:val="28"/>
          <w:szCs w:val="28"/>
          <w:lang w:val="uk-UA"/>
        </w:rPr>
        <w:t xml:space="preserve"> – 2020 роки</w:t>
      </w:r>
      <w:r w:rsidR="003644B1" w:rsidRPr="003644B1">
        <w:rPr>
          <w:rFonts w:ascii="Times New Roman" w:hAnsi="Times New Roman" w:cs="Times New Roman"/>
          <w:sz w:val="28"/>
          <w:szCs w:val="28"/>
          <w:lang w:val="uk-UA"/>
        </w:rPr>
        <w:t xml:space="preserve"> розроблена у відповідності до діючого законодавства з метою вироблення та втілення єдиної політики розвитку об’єднаних громад, забезпечення збалансованого соціально-економічного, екологічного і культурного розвитку територіальної громади, підвищення рівня життя населення, залучення інвестицій.</w:t>
      </w:r>
    </w:p>
    <w:p w:rsidR="003644B1" w:rsidRPr="003644B1" w:rsidRDefault="003644B1" w:rsidP="003644B1">
      <w:pPr>
        <w:spacing w:after="0" w:line="240" w:lineRule="auto"/>
        <w:ind w:firstLine="567"/>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Законодавчою основою для розроблення </w:t>
      </w:r>
      <w:r w:rsidR="009D2BFD" w:rsidRPr="003644B1">
        <w:rPr>
          <w:rFonts w:ascii="Times New Roman" w:hAnsi="Times New Roman" w:cs="Times New Roman"/>
          <w:sz w:val="28"/>
          <w:szCs w:val="28"/>
          <w:lang w:val="uk-UA"/>
        </w:rPr>
        <w:t>Програм</w:t>
      </w:r>
      <w:r w:rsidR="009D2BFD">
        <w:rPr>
          <w:rFonts w:ascii="Times New Roman" w:hAnsi="Times New Roman" w:cs="Times New Roman"/>
          <w:sz w:val="28"/>
          <w:szCs w:val="28"/>
          <w:lang w:val="uk-UA"/>
        </w:rPr>
        <w:t>и</w:t>
      </w:r>
      <w:r w:rsidR="00655A78">
        <w:rPr>
          <w:rFonts w:ascii="Times New Roman" w:hAnsi="Times New Roman" w:cs="Times New Roman"/>
          <w:sz w:val="28"/>
          <w:szCs w:val="28"/>
          <w:lang w:val="uk-UA"/>
        </w:rPr>
        <w:t xml:space="preserve"> соціально-економічного розвитку Старовижівської</w:t>
      </w:r>
      <w:r w:rsidR="00655A78" w:rsidRPr="003644B1">
        <w:rPr>
          <w:rFonts w:ascii="Times New Roman" w:hAnsi="Times New Roman" w:cs="Times New Roman"/>
          <w:sz w:val="28"/>
          <w:szCs w:val="28"/>
          <w:lang w:val="uk-UA"/>
        </w:rPr>
        <w:t xml:space="preserve"> </w:t>
      </w:r>
      <w:r w:rsidR="00603604">
        <w:rPr>
          <w:rFonts w:ascii="Times New Roman" w:hAnsi="Times New Roman" w:cs="Times New Roman"/>
          <w:sz w:val="28"/>
          <w:szCs w:val="28"/>
          <w:lang w:val="uk-UA"/>
        </w:rPr>
        <w:t xml:space="preserve">селищної </w:t>
      </w:r>
      <w:r w:rsidR="00655A78" w:rsidRPr="003644B1">
        <w:rPr>
          <w:rFonts w:ascii="Times New Roman" w:hAnsi="Times New Roman" w:cs="Times New Roman"/>
          <w:sz w:val="28"/>
          <w:szCs w:val="28"/>
          <w:lang w:val="uk-UA"/>
        </w:rPr>
        <w:t>об’єднан</w:t>
      </w:r>
      <w:r w:rsidR="00655A78">
        <w:rPr>
          <w:rFonts w:ascii="Times New Roman" w:hAnsi="Times New Roman" w:cs="Times New Roman"/>
          <w:sz w:val="28"/>
          <w:szCs w:val="28"/>
          <w:lang w:val="uk-UA"/>
        </w:rPr>
        <w:t>ої</w:t>
      </w:r>
      <w:r w:rsidR="00655A78" w:rsidRPr="003644B1">
        <w:rPr>
          <w:rFonts w:ascii="Times New Roman" w:hAnsi="Times New Roman" w:cs="Times New Roman"/>
          <w:sz w:val="28"/>
          <w:szCs w:val="28"/>
          <w:lang w:val="uk-UA"/>
        </w:rPr>
        <w:t xml:space="preserve"> територіальн</w:t>
      </w:r>
      <w:r w:rsidR="00655A78">
        <w:rPr>
          <w:rFonts w:ascii="Times New Roman" w:hAnsi="Times New Roman" w:cs="Times New Roman"/>
          <w:sz w:val="28"/>
          <w:szCs w:val="28"/>
          <w:lang w:val="uk-UA"/>
        </w:rPr>
        <w:t>ої громади</w:t>
      </w:r>
      <w:r w:rsidR="009D2BFD" w:rsidRPr="003644B1">
        <w:rPr>
          <w:rFonts w:ascii="Times New Roman" w:hAnsi="Times New Roman" w:cs="Times New Roman"/>
          <w:sz w:val="28"/>
          <w:szCs w:val="28"/>
          <w:lang w:val="uk-UA"/>
        </w:rPr>
        <w:t xml:space="preserve"> на 2019</w:t>
      </w:r>
      <w:r w:rsidR="009D2BFD">
        <w:rPr>
          <w:rFonts w:ascii="Times New Roman" w:hAnsi="Times New Roman" w:cs="Times New Roman"/>
          <w:sz w:val="28"/>
          <w:szCs w:val="28"/>
          <w:lang w:val="uk-UA"/>
        </w:rPr>
        <w:t xml:space="preserve"> – 2020 роки</w:t>
      </w:r>
      <w:r w:rsidR="009D2BFD" w:rsidRPr="003644B1">
        <w:rPr>
          <w:rFonts w:ascii="Times New Roman" w:hAnsi="Times New Roman" w:cs="Times New Roman"/>
          <w:sz w:val="28"/>
          <w:szCs w:val="28"/>
          <w:lang w:val="uk-UA"/>
        </w:rPr>
        <w:t xml:space="preserve"> </w:t>
      </w:r>
      <w:r w:rsidRPr="003644B1">
        <w:rPr>
          <w:rFonts w:ascii="Times New Roman" w:hAnsi="Times New Roman" w:cs="Times New Roman"/>
          <w:sz w:val="28"/>
          <w:szCs w:val="28"/>
          <w:lang w:val="uk-UA"/>
        </w:rPr>
        <w:t>є закони України «Про добровільне об’єднання територіальних громад», «Про державне прогнозування та розроблення програм економічного і соціального розвитку України»,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Методичні рекомендації щодо формування і реалізації прогнозних та програмних документів соціально-економічного розвитку об’єднаної територіальної громади, затверджені наказом Міністерства регіонального розвитку, будівництва та житлово-комунального господарства України від 30.03.2016 №75.</w:t>
      </w:r>
    </w:p>
    <w:p w:rsidR="003644B1" w:rsidRPr="003644B1" w:rsidRDefault="00C9710A" w:rsidP="003644B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w:t>
      </w:r>
      <w:r w:rsidR="00655A78" w:rsidRPr="00655A78">
        <w:rPr>
          <w:rFonts w:ascii="Times New Roman" w:hAnsi="Times New Roman" w:cs="Times New Roman"/>
          <w:sz w:val="28"/>
          <w:szCs w:val="28"/>
          <w:lang w:val="uk-UA"/>
        </w:rPr>
        <w:t xml:space="preserve"> </w:t>
      </w:r>
      <w:r w:rsidR="00655A78">
        <w:rPr>
          <w:rFonts w:ascii="Times New Roman" w:hAnsi="Times New Roman" w:cs="Times New Roman"/>
          <w:sz w:val="28"/>
          <w:szCs w:val="28"/>
          <w:lang w:val="uk-UA"/>
        </w:rPr>
        <w:t>соціально-економічного розвитку Старовижівської</w:t>
      </w:r>
      <w:r w:rsidR="00655A78" w:rsidRPr="003644B1">
        <w:rPr>
          <w:rFonts w:ascii="Times New Roman" w:hAnsi="Times New Roman" w:cs="Times New Roman"/>
          <w:sz w:val="28"/>
          <w:szCs w:val="28"/>
          <w:lang w:val="uk-UA"/>
        </w:rPr>
        <w:t xml:space="preserve"> </w:t>
      </w:r>
      <w:r w:rsidR="00A841ED" w:rsidRPr="00A841ED">
        <w:rPr>
          <w:rFonts w:ascii="Times New Roman" w:hAnsi="Times New Roman" w:cs="Times New Roman"/>
          <w:sz w:val="28"/>
          <w:szCs w:val="28"/>
          <w:lang w:val="uk-UA"/>
        </w:rPr>
        <w:t xml:space="preserve">селищної </w:t>
      </w:r>
      <w:r w:rsidR="00655A78" w:rsidRPr="003644B1">
        <w:rPr>
          <w:rFonts w:ascii="Times New Roman" w:hAnsi="Times New Roman" w:cs="Times New Roman"/>
          <w:sz w:val="28"/>
          <w:szCs w:val="28"/>
          <w:lang w:val="uk-UA"/>
        </w:rPr>
        <w:t>об’єднан</w:t>
      </w:r>
      <w:r w:rsidR="00655A78">
        <w:rPr>
          <w:rFonts w:ascii="Times New Roman" w:hAnsi="Times New Roman" w:cs="Times New Roman"/>
          <w:sz w:val="28"/>
          <w:szCs w:val="28"/>
          <w:lang w:val="uk-UA"/>
        </w:rPr>
        <w:t>ої</w:t>
      </w:r>
      <w:r w:rsidR="00655A78" w:rsidRPr="003644B1">
        <w:rPr>
          <w:rFonts w:ascii="Times New Roman" w:hAnsi="Times New Roman" w:cs="Times New Roman"/>
          <w:sz w:val="28"/>
          <w:szCs w:val="28"/>
          <w:lang w:val="uk-UA"/>
        </w:rPr>
        <w:t xml:space="preserve"> територіальн</w:t>
      </w:r>
      <w:r w:rsidR="00655A78">
        <w:rPr>
          <w:rFonts w:ascii="Times New Roman" w:hAnsi="Times New Roman" w:cs="Times New Roman"/>
          <w:sz w:val="28"/>
          <w:szCs w:val="28"/>
          <w:lang w:val="uk-UA"/>
        </w:rPr>
        <w:t>ої громади</w:t>
      </w:r>
      <w:r>
        <w:rPr>
          <w:rFonts w:ascii="Times New Roman" w:hAnsi="Times New Roman" w:cs="Times New Roman"/>
          <w:sz w:val="28"/>
          <w:szCs w:val="28"/>
          <w:lang w:val="uk-UA"/>
        </w:rPr>
        <w:t xml:space="preserve"> </w:t>
      </w:r>
      <w:r w:rsidR="00655A78" w:rsidRPr="003644B1">
        <w:rPr>
          <w:rFonts w:ascii="Times New Roman" w:hAnsi="Times New Roman" w:cs="Times New Roman"/>
          <w:sz w:val="28"/>
          <w:szCs w:val="28"/>
          <w:lang w:val="uk-UA"/>
        </w:rPr>
        <w:t>на 2019</w:t>
      </w:r>
      <w:r w:rsidR="00655A78">
        <w:rPr>
          <w:rFonts w:ascii="Times New Roman" w:hAnsi="Times New Roman" w:cs="Times New Roman"/>
          <w:sz w:val="28"/>
          <w:szCs w:val="28"/>
          <w:lang w:val="uk-UA"/>
        </w:rPr>
        <w:t xml:space="preserve"> – 2020 роки</w:t>
      </w:r>
      <w:r w:rsidR="00655A78" w:rsidRPr="003644B1">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побудована на принципах цілісності, об’єктивності, самостійності, визначених Законом України «Про місцеве самоврядування в Україні».</w:t>
      </w:r>
    </w:p>
    <w:p w:rsidR="003644B1" w:rsidRPr="003644B1" w:rsidRDefault="003644B1" w:rsidP="003644B1">
      <w:pPr>
        <w:spacing w:after="0" w:line="240" w:lineRule="auto"/>
        <w:ind w:firstLine="567"/>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У Програмі враховані: </w:t>
      </w:r>
    </w:p>
    <w:p w:rsidR="003644B1" w:rsidRPr="003644B1" w:rsidRDefault="003644B1" w:rsidP="003644B1">
      <w:pPr>
        <w:numPr>
          <w:ilvl w:val="0"/>
          <w:numId w:val="3"/>
        </w:numPr>
        <w:tabs>
          <w:tab w:val="left" w:pos="900"/>
        </w:tabs>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основні положення Стратегії сталого розвитку «Україна – 2020», схваленої Указом Президента України від 12 січня 2015 року №5/2015;</w:t>
      </w:r>
    </w:p>
    <w:p w:rsidR="003644B1" w:rsidRPr="003644B1" w:rsidRDefault="003644B1" w:rsidP="003644B1">
      <w:pPr>
        <w:numPr>
          <w:ilvl w:val="0"/>
          <w:numId w:val="3"/>
        </w:numPr>
        <w:tabs>
          <w:tab w:val="left" w:pos="900"/>
        </w:tabs>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цілі та пріоритети державної регіональної політики, визначені Державною стратегією регіонального розвитку до 2020 року, </w:t>
      </w:r>
      <w:r w:rsidRPr="003644B1">
        <w:rPr>
          <w:rFonts w:ascii="Times New Roman" w:hAnsi="Times New Roman" w:cs="Times New Roman"/>
          <w:sz w:val="28"/>
          <w:szCs w:val="28"/>
          <w:lang w:val="uk-UA"/>
        </w:rPr>
        <w:lastRenderedPageBreak/>
        <w:t>затвердженою постановою Кабінету Міністрів України від 06.08.2014 № 385;</w:t>
      </w:r>
    </w:p>
    <w:p w:rsidR="003644B1" w:rsidRPr="009D2BFD" w:rsidRDefault="003644B1" w:rsidP="003644B1">
      <w:pPr>
        <w:numPr>
          <w:ilvl w:val="0"/>
          <w:numId w:val="3"/>
        </w:numPr>
        <w:tabs>
          <w:tab w:val="left" w:pos="900"/>
        </w:tabs>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стратегічні цілі та пріоритети Стратегії розвитку </w:t>
      </w:r>
      <w:r w:rsidR="009D2BFD">
        <w:rPr>
          <w:rFonts w:ascii="Times New Roman" w:hAnsi="Times New Roman" w:cs="Times New Roman"/>
          <w:sz w:val="28"/>
          <w:szCs w:val="28"/>
          <w:lang w:val="uk-UA"/>
        </w:rPr>
        <w:t xml:space="preserve">Волинської </w:t>
      </w:r>
      <w:r w:rsidRPr="003644B1">
        <w:rPr>
          <w:rFonts w:ascii="Times New Roman" w:hAnsi="Times New Roman" w:cs="Times New Roman"/>
          <w:sz w:val="28"/>
          <w:szCs w:val="28"/>
          <w:lang w:val="uk-UA"/>
        </w:rPr>
        <w:t xml:space="preserve"> області до 2020 року, затвердженої </w:t>
      </w:r>
      <w:r w:rsidR="009D2BFD">
        <w:rPr>
          <w:rFonts w:ascii="Times New Roman" w:hAnsi="Times New Roman" w:cs="Times New Roman"/>
          <w:sz w:val="28"/>
          <w:szCs w:val="28"/>
          <w:lang w:val="uk-UA"/>
        </w:rPr>
        <w:t>рішенням Волинської обласної ради</w:t>
      </w:r>
      <w:r w:rsidR="009D2BFD" w:rsidRPr="009D2BFD">
        <w:rPr>
          <w:rFonts w:ascii="Arial" w:hAnsi="Arial" w:cs="Arial"/>
          <w:color w:val="515151"/>
          <w:sz w:val="20"/>
          <w:szCs w:val="20"/>
          <w:shd w:val="clear" w:color="auto" w:fill="E6E6E6"/>
          <w:lang w:val="uk-UA"/>
        </w:rPr>
        <w:t xml:space="preserve"> </w:t>
      </w:r>
      <w:r w:rsidR="009D2BFD" w:rsidRPr="009D2BFD">
        <w:rPr>
          <w:rFonts w:ascii="Times New Roman" w:hAnsi="Times New Roman" w:cs="Times New Roman"/>
          <w:sz w:val="28"/>
          <w:szCs w:val="28"/>
          <w:shd w:val="clear" w:color="auto" w:fill="E6E6E6"/>
          <w:lang w:val="uk-UA"/>
        </w:rPr>
        <w:t>№34/7</w:t>
      </w:r>
      <w:r w:rsidR="009D2BFD" w:rsidRPr="009D2BFD">
        <w:rPr>
          <w:rFonts w:ascii="Times New Roman" w:hAnsi="Times New Roman" w:cs="Times New Roman"/>
          <w:sz w:val="28"/>
          <w:szCs w:val="28"/>
          <w:lang w:val="uk-UA"/>
        </w:rPr>
        <w:t xml:space="preserve"> </w:t>
      </w:r>
      <w:r w:rsidR="009D2BFD" w:rsidRPr="009D2BFD">
        <w:rPr>
          <w:rFonts w:ascii="Times New Roman" w:hAnsi="Times New Roman" w:cs="Times New Roman"/>
          <w:sz w:val="28"/>
          <w:szCs w:val="28"/>
          <w:shd w:val="clear" w:color="auto" w:fill="E6E6E6"/>
          <w:lang w:val="uk-UA"/>
        </w:rPr>
        <w:t>від</w:t>
      </w:r>
      <w:r w:rsidR="009D2BFD" w:rsidRPr="009D2BFD">
        <w:rPr>
          <w:rFonts w:ascii="Times New Roman" w:hAnsi="Times New Roman" w:cs="Times New Roman"/>
          <w:sz w:val="28"/>
          <w:szCs w:val="28"/>
          <w:shd w:val="clear" w:color="auto" w:fill="E6E6E6"/>
        </w:rPr>
        <w:t> </w:t>
      </w:r>
      <w:r w:rsidR="009D2BFD" w:rsidRPr="009D2BFD">
        <w:rPr>
          <w:rStyle w:val="date-display-single"/>
          <w:rFonts w:ascii="Times New Roman" w:hAnsi="Times New Roman" w:cs="Times New Roman"/>
          <w:sz w:val="28"/>
          <w:szCs w:val="28"/>
          <w:bdr w:val="none" w:sz="0" w:space="0" w:color="auto" w:frame="1"/>
          <w:shd w:val="clear" w:color="auto" w:fill="E6E6E6"/>
          <w:lang w:val="uk-UA"/>
        </w:rPr>
        <w:t>20.03.2015</w:t>
      </w:r>
      <w:r w:rsidRPr="009D2BFD">
        <w:rPr>
          <w:rFonts w:ascii="Times New Roman" w:hAnsi="Times New Roman" w:cs="Times New Roman"/>
          <w:sz w:val="28"/>
          <w:szCs w:val="28"/>
          <w:lang w:val="uk-UA"/>
        </w:rPr>
        <w:t>;</w:t>
      </w:r>
    </w:p>
    <w:p w:rsidR="003644B1" w:rsidRPr="003644B1" w:rsidRDefault="003644B1" w:rsidP="003644B1">
      <w:pPr>
        <w:numPr>
          <w:ilvl w:val="0"/>
          <w:numId w:val="3"/>
        </w:numPr>
        <w:tabs>
          <w:tab w:val="left" w:pos="900"/>
        </w:tabs>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цільові державні, обласні та місцеві програми, що плануються до реалізації на території об’єднаної громади та спрямовані на вирішення проблемних питань у відповідних галузях економіки та соціальної сфери.</w:t>
      </w:r>
    </w:p>
    <w:p w:rsidR="003644B1" w:rsidRPr="003644B1" w:rsidRDefault="003644B1" w:rsidP="003644B1">
      <w:pPr>
        <w:spacing w:after="0" w:line="240" w:lineRule="auto"/>
        <w:ind w:firstLine="567"/>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У процесі виконання до Програми можливе внесення змін та доповнень. Завдання Програми будуть в цілому конкретизовані в цільових програмах та проектах. </w:t>
      </w:r>
    </w:p>
    <w:p w:rsidR="003644B1" w:rsidRPr="003644B1" w:rsidRDefault="003644B1" w:rsidP="003644B1">
      <w:pPr>
        <w:spacing w:after="0" w:line="240" w:lineRule="auto"/>
        <w:jc w:val="both"/>
        <w:rPr>
          <w:rFonts w:ascii="Times New Roman" w:hAnsi="Times New Roman" w:cs="Times New Roman"/>
          <w:b/>
          <w:bCs/>
          <w:sz w:val="28"/>
          <w:szCs w:val="28"/>
          <w:highlight w:val="green"/>
          <w:lang w:val="uk-UA"/>
        </w:rPr>
      </w:pPr>
    </w:p>
    <w:p w:rsidR="003644B1" w:rsidRPr="003644B1" w:rsidRDefault="003644B1" w:rsidP="003644B1">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 xml:space="preserve">І. АНАЛІТИЧНИЙ ОГЛЯД СОЦІАЛЬНО-ЕКОНОМІЧНОГО РОЗВИТКУ </w:t>
      </w:r>
      <w:r w:rsidR="00F03E09">
        <w:rPr>
          <w:rFonts w:ascii="Times New Roman" w:hAnsi="Times New Roman" w:cs="Times New Roman"/>
          <w:b/>
          <w:bCs/>
          <w:sz w:val="28"/>
          <w:szCs w:val="28"/>
          <w:lang w:val="uk-UA"/>
        </w:rPr>
        <w:t xml:space="preserve">СТАРОВИЖІВСЬКОЇ  </w:t>
      </w:r>
      <w:r w:rsidR="00A841ED">
        <w:rPr>
          <w:rFonts w:ascii="Times New Roman" w:hAnsi="Times New Roman" w:cs="Times New Roman"/>
          <w:b/>
          <w:bCs/>
          <w:sz w:val="28"/>
          <w:szCs w:val="28"/>
          <w:lang w:val="uk-UA"/>
        </w:rPr>
        <w:t xml:space="preserve">СЕЛИЩНОЇ </w:t>
      </w:r>
      <w:r w:rsidR="00F03E09">
        <w:rPr>
          <w:rFonts w:ascii="Times New Roman" w:hAnsi="Times New Roman" w:cs="Times New Roman"/>
          <w:b/>
          <w:bCs/>
          <w:sz w:val="28"/>
          <w:szCs w:val="28"/>
          <w:lang w:val="uk-UA"/>
        </w:rPr>
        <w:t>ОТГ</w:t>
      </w:r>
    </w:p>
    <w:p w:rsidR="003644B1" w:rsidRPr="003644B1" w:rsidRDefault="003644B1" w:rsidP="003644B1">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1. Загальна характеристика території</w:t>
      </w:r>
    </w:p>
    <w:p w:rsidR="003644B1" w:rsidRPr="003644B1" w:rsidRDefault="003644B1" w:rsidP="003644B1">
      <w:pPr>
        <w:spacing w:after="0" w:line="240" w:lineRule="auto"/>
        <w:jc w:val="center"/>
        <w:rPr>
          <w:rFonts w:ascii="Times New Roman" w:hAnsi="Times New Roman" w:cs="Times New Roman"/>
          <w:b/>
          <w:bCs/>
          <w:sz w:val="28"/>
          <w:szCs w:val="28"/>
          <w:highlight w:val="green"/>
          <w:lang w:val="uk-UA"/>
        </w:rPr>
      </w:pPr>
    </w:p>
    <w:p w:rsidR="003644B1" w:rsidRPr="003644B1" w:rsidRDefault="007A35CE" w:rsidP="00012184">
      <w:pPr>
        <w:keepNext/>
        <w:spacing w:after="0" w:line="240" w:lineRule="auto"/>
        <w:ind w:right="50" w:firstLine="770"/>
        <w:outlineLvl w:val="2"/>
        <w:rPr>
          <w:rFonts w:ascii="Times New Roman" w:hAnsi="Times New Roman" w:cs="Times New Roman"/>
          <w:bCs/>
          <w:sz w:val="28"/>
          <w:szCs w:val="28"/>
          <w:lang w:val="uk-UA" w:eastAsia="ru-RU"/>
        </w:rPr>
      </w:pPr>
      <w:r>
        <w:rPr>
          <w:rFonts w:ascii="Times New Roman" w:hAnsi="Times New Roman"/>
          <w:noProof/>
          <w:sz w:val="24"/>
          <w:szCs w:val="24"/>
          <w:lang w:val="uk-UA" w:eastAsia="uk-UA"/>
        </w:rPr>
        <w:drawing>
          <wp:anchor distT="0" distB="0" distL="114300" distR="114300" simplePos="0" relativeHeight="251659264" behindDoc="0" locked="0" layoutInCell="1" allowOverlap="1">
            <wp:simplePos x="0" y="0"/>
            <wp:positionH relativeFrom="margin">
              <wp:posOffset>176530</wp:posOffset>
            </wp:positionH>
            <wp:positionV relativeFrom="paragraph">
              <wp:posOffset>281940</wp:posOffset>
            </wp:positionV>
            <wp:extent cx="4238625" cy="404558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4731" t="10292" r="22821" b="17667"/>
                    <a:stretch>
                      <a:fillRect/>
                    </a:stretch>
                  </pic:blipFill>
                  <pic:spPr bwMode="auto">
                    <a:xfrm>
                      <a:off x="0" y="0"/>
                      <a:ext cx="4238625" cy="4045585"/>
                    </a:xfrm>
                    <a:prstGeom prst="rect">
                      <a:avLst/>
                    </a:prstGeom>
                    <a:noFill/>
                  </pic:spPr>
                </pic:pic>
              </a:graphicData>
            </a:graphic>
          </wp:anchor>
        </w:drawing>
      </w:r>
      <w:r w:rsidR="005F3AB5">
        <w:rPr>
          <w:rFonts w:ascii="Times New Roman" w:hAnsi="Times New Roman" w:cs="Times New Roman"/>
          <w:bCs/>
          <w:sz w:val="28"/>
          <w:szCs w:val="28"/>
          <w:lang w:val="uk-UA" w:eastAsia="ru-RU"/>
        </w:rPr>
        <w:t>Старовижівська</w:t>
      </w:r>
      <w:r w:rsidR="003644B1" w:rsidRPr="003644B1">
        <w:rPr>
          <w:rFonts w:ascii="Times New Roman" w:hAnsi="Times New Roman" w:cs="Times New Roman"/>
          <w:bCs/>
          <w:sz w:val="28"/>
          <w:szCs w:val="28"/>
          <w:lang w:val="uk-UA" w:eastAsia="ru-RU"/>
        </w:rPr>
        <w:t xml:space="preserve"> </w:t>
      </w:r>
      <w:r w:rsidR="00A841ED">
        <w:rPr>
          <w:rFonts w:ascii="Times New Roman" w:hAnsi="Times New Roman" w:cs="Times New Roman"/>
          <w:bCs/>
          <w:sz w:val="28"/>
          <w:szCs w:val="28"/>
          <w:lang w:val="uk-UA" w:eastAsia="ru-RU"/>
        </w:rPr>
        <w:t xml:space="preserve">селищна </w:t>
      </w:r>
      <w:r w:rsidR="003644B1" w:rsidRPr="003644B1">
        <w:rPr>
          <w:rFonts w:ascii="Times New Roman" w:hAnsi="Times New Roman" w:cs="Times New Roman"/>
          <w:bCs/>
          <w:sz w:val="28"/>
          <w:szCs w:val="28"/>
          <w:lang w:val="uk-UA" w:eastAsia="ru-RU"/>
        </w:rPr>
        <w:t xml:space="preserve">об’єднана територіальна громада (далі – </w:t>
      </w:r>
      <w:r w:rsidR="005F3AB5">
        <w:rPr>
          <w:rFonts w:ascii="Times New Roman" w:hAnsi="Times New Roman" w:cs="Times New Roman"/>
          <w:bCs/>
          <w:sz w:val="28"/>
          <w:szCs w:val="28"/>
          <w:lang w:val="uk-UA" w:eastAsia="ru-RU"/>
        </w:rPr>
        <w:t xml:space="preserve">Старовижівська </w:t>
      </w:r>
      <w:r w:rsidR="003644B1" w:rsidRPr="003644B1">
        <w:rPr>
          <w:rFonts w:ascii="Times New Roman" w:hAnsi="Times New Roman" w:cs="Times New Roman"/>
          <w:bCs/>
          <w:sz w:val="28"/>
          <w:szCs w:val="28"/>
          <w:lang w:val="uk-UA" w:eastAsia="ru-RU"/>
        </w:rPr>
        <w:t xml:space="preserve"> ОТГ</w:t>
      </w:r>
      <w:r w:rsidR="00F74540">
        <w:rPr>
          <w:rFonts w:ascii="Times New Roman" w:hAnsi="Times New Roman" w:cs="Times New Roman"/>
          <w:bCs/>
          <w:sz w:val="28"/>
          <w:szCs w:val="28"/>
          <w:lang w:val="uk-UA" w:eastAsia="ru-RU"/>
        </w:rPr>
        <w:t>)</w:t>
      </w:r>
      <w:r w:rsidR="003644B1" w:rsidRPr="003644B1">
        <w:rPr>
          <w:rFonts w:ascii="Times New Roman" w:hAnsi="Times New Roman" w:cs="Times New Roman"/>
          <w:bCs/>
          <w:sz w:val="28"/>
          <w:szCs w:val="28"/>
          <w:lang w:val="uk-UA" w:eastAsia="ru-RU"/>
        </w:rPr>
        <w:t xml:space="preserve"> –</w:t>
      </w:r>
      <w:r w:rsidR="00F74540">
        <w:rPr>
          <w:rFonts w:ascii="Times New Roman" w:hAnsi="Times New Roman" w:cs="Times New Roman"/>
          <w:bCs/>
          <w:sz w:val="28"/>
          <w:szCs w:val="28"/>
          <w:lang w:val="uk-UA" w:eastAsia="ru-RU"/>
        </w:rPr>
        <w:t xml:space="preserve"> </w:t>
      </w:r>
      <w:r w:rsidR="003644B1" w:rsidRPr="003644B1">
        <w:rPr>
          <w:rFonts w:ascii="Times New Roman" w:hAnsi="Times New Roman" w:cs="Times New Roman"/>
          <w:bCs/>
          <w:sz w:val="28"/>
          <w:szCs w:val="28"/>
          <w:lang w:val="uk-UA" w:eastAsia="ru-RU"/>
        </w:rPr>
        <w:t>утворена</w:t>
      </w:r>
      <w:r w:rsidR="00012184">
        <w:rPr>
          <w:rFonts w:ascii="Times New Roman" w:hAnsi="Times New Roman" w:cs="Times New Roman"/>
          <w:bCs/>
          <w:sz w:val="28"/>
          <w:szCs w:val="28"/>
          <w:lang w:val="uk-UA" w:eastAsia="ru-RU"/>
        </w:rPr>
        <w:t xml:space="preserve"> внаслідок об’</w:t>
      </w:r>
      <w:r w:rsidR="00F74540">
        <w:rPr>
          <w:rFonts w:ascii="Times New Roman" w:hAnsi="Times New Roman" w:cs="Times New Roman"/>
          <w:bCs/>
          <w:sz w:val="28"/>
          <w:szCs w:val="28"/>
          <w:lang w:val="uk-UA" w:eastAsia="ru-RU"/>
        </w:rPr>
        <w:t xml:space="preserve">єднання Старовижівської селищної та </w:t>
      </w:r>
      <w:r w:rsidR="00F74540" w:rsidRPr="00291B91">
        <w:rPr>
          <w:rFonts w:ascii="Times New Roman" w:hAnsi="Times New Roman" w:cs="Times New Roman"/>
          <w:sz w:val="28"/>
          <w:szCs w:val="28"/>
          <w:shd w:val="clear" w:color="auto" w:fill="FFFFFF"/>
          <w:lang w:val="uk-UA"/>
        </w:rPr>
        <w:t>Нововижвівської, Седлищенської, Поліської, Мизівської, Галиновільської сільських</w:t>
      </w:r>
      <w:r w:rsidR="00A841ED">
        <w:rPr>
          <w:rFonts w:ascii="Times New Roman" w:hAnsi="Times New Roman" w:cs="Times New Roman"/>
          <w:sz w:val="28"/>
          <w:szCs w:val="28"/>
          <w:shd w:val="clear" w:color="auto" w:fill="FFFFFF"/>
          <w:lang w:val="uk-UA"/>
        </w:rPr>
        <w:t xml:space="preserve"> рад</w:t>
      </w:r>
      <w:r w:rsidR="003644B1" w:rsidRPr="003644B1">
        <w:rPr>
          <w:rFonts w:ascii="Times New Roman" w:hAnsi="Times New Roman" w:cs="Times New Roman"/>
          <w:bCs/>
          <w:sz w:val="28"/>
          <w:szCs w:val="28"/>
          <w:lang w:val="uk-UA" w:eastAsia="ru-RU"/>
        </w:rPr>
        <w:t>. До ск</w:t>
      </w:r>
      <w:r w:rsidR="00F74540">
        <w:rPr>
          <w:rFonts w:ascii="Times New Roman" w:hAnsi="Times New Roman" w:cs="Times New Roman"/>
          <w:bCs/>
          <w:sz w:val="28"/>
          <w:szCs w:val="28"/>
          <w:lang w:val="uk-UA" w:eastAsia="ru-RU"/>
        </w:rPr>
        <w:t>ладу Старовижівської  ОТГ входить 15</w:t>
      </w:r>
      <w:r w:rsidR="003644B1" w:rsidRPr="003644B1">
        <w:rPr>
          <w:rFonts w:ascii="Times New Roman" w:hAnsi="Times New Roman" w:cs="Times New Roman"/>
          <w:bCs/>
          <w:sz w:val="28"/>
          <w:szCs w:val="28"/>
          <w:lang w:val="uk-UA" w:eastAsia="ru-RU"/>
        </w:rPr>
        <w:t xml:space="preserve"> населених пункт</w:t>
      </w:r>
      <w:r w:rsidR="00F74540">
        <w:rPr>
          <w:rFonts w:ascii="Times New Roman" w:hAnsi="Times New Roman" w:cs="Times New Roman"/>
          <w:bCs/>
          <w:sz w:val="28"/>
          <w:szCs w:val="28"/>
          <w:lang w:val="uk-UA" w:eastAsia="ru-RU"/>
        </w:rPr>
        <w:t>ів</w:t>
      </w:r>
      <w:r w:rsidR="003644B1" w:rsidRPr="003644B1">
        <w:rPr>
          <w:rFonts w:ascii="Times New Roman" w:hAnsi="Times New Roman" w:cs="Times New Roman"/>
          <w:bCs/>
          <w:sz w:val="28"/>
          <w:szCs w:val="28"/>
          <w:lang w:val="uk-UA" w:eastAsia="ru-RU"/>
        </w:rPr>
        <w:t xml:space="preserve">. </w:t>
      </w:r>
      <w:r>
        <w:rPr>
          <w:rFonts w:ascii="Times New Roman" w:hAnsi="Times New Roman" w:cs="Times New Roman"/>
          <w:bCs/>
          <w:sz w:val="28"/>
          <w:szCs w:val="28"/>
          <w:lang w:val="uk-UA" w:eastAsia="ru-RU"/>
        </w:rPr>
        <w:t>А</w:t>
      </w:r>
      <w:r w:rsidR="00F74540">
        <w:rPr>
          <w:rFonts w:ascii="Times New Roman" w:hAnsi="Times New Roman" w:cs="Times New Roman"/>
          <w:bCs/>
          <w:sz w:val="28"/>
          <w:szCs w:val="28"/>
          <w:lang w:val="uk-UA" w:eastAsia="ru-RU"/>
        </w:rPr>
        <w:t>дміністративни</w:t>
      </w:r>
      <w:r w:rsidR="00012184">
        <w:rPr>
          <w:rFonts w:ascii="Times New Roman" w:hAnsi="Times New Roman" w:cs="Times New Roman"/>
          <w:bCs/>
          <w:sz w:val="28"/>
          <w:szCs w:val="28"/>
          <w:lang w:val="uk-UA" w:eastAsia="ru-RU"/>
        </w:rPr>
        <w:t>м</w:t>
      </w:r>
      <w:r w:rsidR="00F74540">
        <w:rPr>
          <w:rFonts w:ascii="Times New Roman" w:hAnsi="Times New Roman" w:cs="Times New Roman"/>
          <w:bCs/>
          <w:sz w:val="28"/>
          <w:szCs w:val="28"/>
          <w:lang w:val="uk-UA" w:eastAsia="ru-RU"/>
        </w:rPr>
        <w:t xml:space="preserve"> центром є смт Стара Вижівка</w:t>
      </w:r>
      <w:hyperlink r:id="rId9" w:tooltip="Біловодськ" w:history="1"/>
      <w:r w:rsidR="003644B1" w:rsidRPr="003644B1">
        <w:rPr>
          <w:rFonts w:ascii="Times New Roman" w:hAnsi="Times New Roman" w:cs="Times New Roman"/>
          <w:bCs/>
          <w:sz w:val="28"/>
          <w:szCs w:val="28"/>
          <w:lang w:val="uk-UA" w:eastAsia="ru-RU"/>
        </w:rPr>
        <w:t>.</w:t>
      </w:r>
    </w:p>
    <w:p w:rsidR="003644B1" w:rsidRDefault="003644B1" w:rsidP="00012184">
      <w:pPr>
        <w:spacing w:after="0" w:line="240" w:lineRule="auto"/>
        <w:rPr>
          <w:rFonts w:ascii="Times New Roman" w:hAnsi="Times New Roman" w:cs="Times New Roman"/>
          <w:sz w:val="28"/>
          <w:szCs w:val="28"/>
          <w:lang w:val="uk-UA"/>
        </w:rPr>
      </w:pPr>
      <w:r w:rsidRPr="003644B1">
        <w:rPr>
          <w:rFonts w:ascii="Times New Roman" w:hAnsi="Times New Roman" w:cs="Times New Roman"/>
          <w:sz w:val="28"/>
          <w:szCs w:val="28"/>
          <w:lang w:val="uk-UA"/>
        </w:rPr>
        <w:t>Розташована в північно-</w:t>
      </w:r>
      <w:r w:rsidR="00F74540">
        <w:rPr>
          <w:rFonts w:ascii="Times New Roman" w:hAnsi="Times New Roman" w:cs="Times New Roman"/>
          <w:sz w:val="28"/>
          <w:szCs w:val="28"/>
          <w:lang w:val="uk-UA"/>
        </w:rPr>
        <w:t>західній</w:t>
      </w:r>
      <w:r w:rsidRPr="003644B1">
        <w:rPr>
          <w:rFonts w:ascii="Times New Roman" w:hAnsi="Times New Roman" w:cs="Times New Roman"/>
          <w:sz w:val="28"/>
          <w:szCs w:val="28"/>
          <w:lang w:val="uk-UA"/>
        </w:rPr>
        <w:t xml:space="preserve"> частині </w:t>
      </w:r>
      <w:r w:rsidR="00F74540">
        <w:rPr>
          <w:rFonts w:ascii="Times New Roman" w:hAnsi="Times New Roman" w:cs="Times New Roman"/>
          <w:sz w:val="28"/>
          <w:szCs w:val="28"/>
          <w:lang w:val="uk-UA"/>
        </w:rPr>
        <w:t>Волинської</w:t>
      </w:r>
      <w:r w:rsidRPr="003644B1">
        <w:rPr>
          <w:rFonts w:ascii="Times New Roman" w:hAnsi="Times New Roman" w:cs="Times New Roman"/>
          <w:sz w:val="28"/>
          <w:szCs w:val="28"/>
          <w:lang w:val="uk-UA"/>
        </w:rPr>
        <w:t xml:space="preserve"> області на відстані </w:t>
      </w:r>
      <w:r w:rsidR="00F74540">
        <w:rPr>
          <w:rFonts w:ascii="Times New Roman" w:hAnsi="Times New Roman" w:cs="Times New Roman"/>
          <w:sz w:val="28"/>
          <w:szCs w:val="28"/>
          <w:lang w:val="uk-UA"/>
        </w:rPr>
        <w:t>115</w:t>
      </w:r>
      <w:r w:rsidRPr="003644B1">
        <w:rPr>
          <w:rFonts w:ascii="Times New Roman" w:hAnsi="Times New Roman" w:cs="Times New Roman"/>
          <w:sz w:val="28"/>
          <w:szCs w:val="28"/>
          <w:lang w:val="uk-UA"/>
        </w:rPr>
        <w:t xml:space="preserve"> км від обласного центру м.Л</w:t>
      </w:r>
      <w:r w:rsidR="00F74540">
        <w:rPr>
          <w:rFonts w:ascii="Times New Roman" w:hAnsi="Times New Roman" w:cs="Times New Roman"/>
          <w:sz w:val="28"/>
          <w:szCs w:val="28"/>
          <w:lang w:val="uk-UA"/>
        </w:rPr>
        <w:t xml:space="preserve">уцьк. Займає територію в  </w:t>
      </w:r>
      <w:r w:rsidR="008E639F">
        <w:rPr>
          <w:rFonts w:ascii="Times New Roman" w:hAnsi="Times New Roman" w:cs="Times New Roman"/>
          <w:sz w:val="28"/>
          <w:szCs w:val="28"/>
          <w:lang w:val="uk-UA"/>
        </w:rPr>
        <w:t>324,03</w:t>
      </w:r>
      <w:r w:rsidR="00012184">
        <w:rPr>
          <w:rFonts w:ascii="Times New Roman" w:hAnsi="Times New Roman" w:cs="Times New Roman"/>
          <w:sz w:val="28"/>
          <w:szCs w:val="28"/>
          <w:lang w:val="uk-UA"/>
        </w:rPr>
        <w:t xml:space="preserve"> </w:t>
      </w:r>
      <w:r w:rsidR="008E639F">
        <w:rPr>
          <w:rFonts w:ascii="Times New Roman" w:hAnsi="Times New Roman" w:cs="Times New Roman"/>
          <w:sz w:val="28"/>
          <w:szCs w:val="28"/>
          <w:lang w:val="uk-UA"/>
        </w:rPr>
        <w:t>км. кв., або 1,6</w:t>
      </w:r>
      <w:r w:rsidRPr="003644B1">
        <w:rPr>
          <w:rFonts w:ascii="Times New Roman" w:hAnsi="Times New Roman" w:cs="Times New Roman"/>
          <w:sz w:val="28"/>
          <w:szCs w:val="28"/>
          <w:lang w:val="uk-UA"/>
        </w:rPr>
        <w:t xml:space="preserve"> % території області. </w:t>
      </w:r>
    </w:p>
    <w:p w:rsidR="007752CB" w:rsidRPr="003644B1" w:rsidRDefault="007752CB" w:rsidP="003644B1">
      <w:pPr>
        <w:spacing w:after="0" w:line="240" w:lineRule="auto"/>
        <w:ind w:firstLine="7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Старовижівська ОТГ межує </w:t>
      </w:r>
      <w:r w:rsidR="008E639F">
        <w:rPr>
          <w:rFonts w:ascii="Times New Roman" w:hAnsi="Times New Roman" w:cs="Times New Roman"/>
          <w:sz w:val="28"/>
          <w:szCs w:val="28"/>
          <w:lang w:val="uk-UA"/>
        </w:rPr>
        <w:t>на півночі – із Дубечненською ОТГ, па півдні – із Смідинською ОТГ</w:t>
      </w:r>
      <w:r w:rsidR="003B0B08">
        <w:rPr>
          <w:rFonts w:ascii="Times New Roman" w:hAnsi="Times New Roman" w:cs="Times New Roman"/>
          <w:sz w:val="28"/>
          <w:szCs w:val="28"/>
          <w:lang w:val="uk-UA"/>
        </w:rPr>
        <w:t xml:space="preserve"> та Журавлинівською сільською радою</w:t>
      </w:r>
      <w:r w:rsidR="008E639F">
        <w:rPr>
          <w:rFonts w:ascii="Times New Roman" w:hAnsi="Times New Roman" w:cs="Times New Roman"/>
          <w:sz w:val="28"/>
          <w:szCs w:val="28"/>
          <w:lang w:val="uk-UA"/>
        </w:rPr>
        <w:t xml:space="preserve">, на заході –із Любохинівською та Старогутівською </w:t>
      </w:r>
      <w:r>
        <w:rPr>
          <w:rFonts w:ascii="Times New Roman" w:hAnsi="Times New Roman" w:cs="Times New Roman"/>
          <w:sz w:val="28"/>
          <w:szCs w:val="28"/>
          <w:lang w:val="uk-UA"/>
        </w:rPr>
        <w:t>сільськими  радами,</w:t>
      </w:r>
      <w:r w:rsidR="008E639F">
        <w:rPr>
          <w:rFonts w:ascii="Times New Roman" w:hAnsi="Times New Roman" w:cs="Times New Roman"/>
          <w:sz w:val="28"/>
          <w:szCs w:val="28"/>
          <w:lang w:val="uk-UA"/>
        </w:rPr>
        <w:t xml:space="preserve"> на сході – із Буцинською</w:t>
      </w:r>
      <w:r w:rsidR="003B0B08">
        <w:rPr>
          <w:rFonts w:ascii="Times New Roman" w:hAnsi="Times New Roman" w:cs="Times New Roman"/>
          <w:sz w:val="28"/>
          <w:szCs w:val="28"/>
          <w:lang w:val="uk-UA"/>
        </w:rPr>
        <w:t xml:space="preserve"> та Секунською</w:t>
      </w:r>
      <w:r w:rsidR="008E639F">
        <w:rPr>
          <w:rFonts w:ascii="Times New Roman" w:hAnsi="Times New Roman" w:cs="Times New Roman"/>
          <w:sz w:val="28"/>
          <w:szCs w:val="28"/>
          <w:lang w:val="uk-UA"/>
        </w:rPr>
        <w:t xml:space="preserve"> сільськими радами</w:t>
      </w:r>
      <w:r w:rsidR="003B0B08">
        <w:rPr>
          <w:rFonts w:ascii="Times New Roman" w:hAnsi="Times New Roman" w:cs="Times New Roman"/>
          <w:sz w:val="28"/>
          <w:szCs w:val="28"/>
          <w:lang w:val="uk-UA"/>
        </w:rPr>
        <w:t xml:space="preserve"> і Сереховичівською ОТГ</w:t>
      </w:r>
      <w:r w:rsidR="008E63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що входять до Старовижівського</w:t>
      </w:r>
      <w:r w:rsidR="00094402">
        <w:rPr>
          <w:rFonts w:ascii="Times New Roman" w:hAnsi="Times New Roman" w:cs="Times New Roman"/>
          <w:sz w:val="28"/>
          <w:szCs w:val="28"/>
          <w:lang w:val="uk-UA"/>
        </w:rPr>
        <w:t xml:space="preserve"> </w:t>
      </w:r>
      <w:r>
        <w:rPr>
          <w:rFonts w:ascii="Times New Roman" w:hAnsi="Times New Roman" w:cs="Times New Roman"/>
          <w:sz w:val="28"/>
          <w:szCs w:val="28"/>
          <w:lang w:val="uk-UA"/>
        </w:rPr>
        <w:t>району</w:t>
      </w:r>
      <w:r w:rsidR="00094402">
        <w:rPr>
          <w:rFonts w:ascii="Times New Roman" w:hAnsi="Times New Roman" w:cs="Times New Roman"/>
          <w:sz w:val="28"/>
          <w:szCs w:val="28"/>
          <w:lang w:val="uk-UA"/>
        </w:rPr>
        <w:t>.</w:t>
      </w:r>
    </w:p>
    <w:p w:rsidR="003644B1" w:rsidRDefault="003644B1" w:rsidP="003644B1">
      <w:pPr>
        <w:spacing w:after="0" w:line="240" w:lineRule="auto"/>
        <w:ind w:firstLine="77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lastRenderedPageBreak/>
        <w:t xml:space="preserve">Загальна протяжність  з півночі на південь </w:t>
      </w:r>
      <w:r w:rsidR="005026B1">
        <w:rPr>
          <w:rFonts w:ascii="Times New Roman" w:hAnsi="Times New Roman" w:cs="Times New Roman"/>
          <w:sz w:val="28"/>
          <w:szCs w:val="28"/>
          <w:lang w:val="uk-UA"/>
        </w:rPr>
        <w:t>20,7 км</w:t>
      </w:r>
      <w:r w:rsidRPr="003644B1">
        <w:rPr>
          <w:rFonts w:ascii="Times New Roman" w:hAnsi="Times New Roman" w:cs="Times New Roman"/>
          <w:sz w:val="28"/>
          <w:szCs w:val="28"/>
          <w:lang w:val="uk-UA"/>
        </w:rPr>
        <w:t xml:space="preserve">, зі сходу на захід </w:t>
      </w:r>
      <w:r w:rsidR="005026B1">
        <w:rPr>
          <w:rFonts w:ascii="Times New Roman" w:hAnsi="Times New Roman" w:cs="Times New Roman"/>
          <w:sz w:val="28"/>
          <w:szCs w:val="28"/>
          <w:lang w:val="uk-UA"/>
        </w:rPr>
        <w:t>16,7</w:t>
      </w:r>
      <w:r w:rsidR="003C0A2D">
        <w:rPr>
          <w:rFonts w:ascii="Times New Roman" w:hAnsi="Times New Roman" w:cs="Times New Roman"/>
          <w:sz w:val="28"/>
          <w:szCs w:val="28"/>
          <w:lang w:val="uk-UA"/>
        </w:rPr>
        <w:t xml:space="preserve"> </w:t>
      </w:r>
      <w:r w:rsidR="00F03E09">
        <w:rPr>
          <w:rFonts w:ascii="Times New Roman" w:hAnsi="Times New Roman" w:cs="Times New Roman"/>
          <w:sz w:val="28"/>
          <w:szCs w:val="28"/>
          <w:lang w:val="uk-UA"/>
        </w:rPr>
        <w:t>-</w:t>
      </w:r>
      <w:r w:rsidRPr="003644B1">
        <w:rPr>
          <w:rFonts w:ascii="Times New Roman" w:hAnsi="Times New Roman" w:cs="Times New Roman"/>
          <w:sz w:val="28"/>
          <w:szCs w:val="28"/>
          <w:lang w:val="uk-UA"/>
        </w:rPr>
        <w:t xml:space="preserve">км. </w:t>
      </w:r>
    </w:p>
    <w:p w:rsidR="00B50BE8" w:rsidRDefault="00B50BE8" w:rsidP="003644B1">
      <w:pPr>
        <w:spacing w:after="0" w:line="240" w:lineRule="auto"/>
        <w:ind w:firstLine="770"/>
        <w:jc w:val="both"/>
        <w:rPr>
          <w:rFonts w:ascii="Times New Roman" w:hAnsi="Times New Roman" w:cs="Times New Roman"/>
          <w:sz w:val="28"/>
          <w:szCs w:val="28"/>
          <w:lang w:val="uk-UA"/>
        </w:rPr>
      </w:pPr>
      <w:r>
        <w:rPr>
          <w:rFonts w:ascii="Times New Roman" w:hAnsi="Times New Roman" w:cs="Times New Roman"/>
          <w:sz w:val="28"/>
          <w:szCs w:val="28"/>
          <w:lang w:val="uk-UA"/>
        </w:rPr>
        <w:t>Через територію громади проходить залізниця Ковель-Брест.</w:t>
      </w:r>
    </w:p>
    <w:p w:rsidR="006F7C46" w:rsidRDefault="006F7C46" w:rsidP="003644B1">
      <w:pPr>
        <w:spacing w:after="0" w:line="240" w:lineRule="auto"/>
        <w:ind w:firstLine="770"/>
        <w:jc w:val="both"/>
        <w:rPr>
          <w:rFonts w:ascii="Times New Roman" w:hAnsi="Times New Roman" w:cs="Times New Roman"/>
          <w:sz w:val="28"/>
          <w:szCs w:val="28"/>
          <w:lang w:val="uk-UA"/>
        </w:rPr>
      </w:pPr>
    </w:p>
    <w:p w:rsidR="006F7C46" w:rsidRDefault="006F7C46" w:rsidP="003644B1">
      <w:pPr>
        <w:spacing w:after="0" w:line="240" w:lineRule="auto"/>
        <w:ind w:firstLine="770"/>
        <w:jc w:val="both"/>
        <w:rPr>
          <w:rFonts w:ascii="Times New Roman" w:hAnsi="Times New Roman" w:cs="Times New Roman"/>
          <w:sz w:val="28"/>
          <w:szCs w:val="28"/>
          <w:lang w:val="uk-UA"/>
        </w:rPr>
      </w:pPr>
    </w:p>
    <w:p w:rsidR="006F7C46" w:rsidRPr="003644B1" w:rsidRDefault="006F7C46" w:rsidP="003644B1">
      <w:pPr>
        <w:spacing w:after="0" w:line="240" w:lineRule="auto"/>
        <w:ind w:firstLine="770"/>
        <w:jc w:val="both"/>
        <w:rPr>
          <w:rFonts w:ascii="Times New Roman" w:hAnsi="Times New Roman" w:cs="Times New Roman"/>
          <w:sz w:val="28"/>
          <w:szCs w:val="28"/>
          <w:lang w:val="uk-UA"/>
        </w:rPr>
      </w:pPr>
    </w:p>
    <w:p w:rsidR="003644B1" w:rsidRPr="003644B1" w:rsidRDefault="003644B1" w:rsidP="003644B1">
      <w:pPr>
        <w:keepNext/>
        <w:spacing w:after="0" w:line="240" w:lineRule="auto"/>
        <w:ind w:left="947"/>
        <w:jc w:val="center"/>
        <w:outlineLvl w:val="2"/>
        <w:rPr>
          <w:rFonts w:ascii="Times New Roman" w:hAnsi="Times New Roman" w:cs="Times New Roman"/>
          <w:b/>
          <w:bCs/>
          <w:color w:val="000000"/>
          <w:sz w:val="28"/>
          <w:szCs w:val="28"/>
          <w:lang w:val="uk-UA" w:eastAsia="ru-RU"/>
        </w:rPr>
      </w:pPr>
      <w:r w:rsidRPr="003644B1">
        <w:rPr>
          <w:rFonts w:ascii="Times New Roman" w:hAnsi="Times New Roman" w:cs="Times New Roman"/>
          <w:b/>
          <w:bCs/>
          <w:color w:val="000000"/>
          <w:sz w:val="28"/>
          <w:szCs w:val="28"/>
          <w:lang w:val="uk-UA" w:eastAsia="ru-RU"/>
        </w:rPr>
        <w:t>2. Природно-ресурсний потенціал, кліматичні умови</w:t>
      </w:r>
    </w:p>
    <w:p w:rsidR="003644B1" w:rsidRPr="003644B1" w:rsidRDefault="003644B1" w:rsidP="003644B1">
      <w:pPr>
        <w:spacing w:after="0" w:line="240" w:lineRule="auto"/>
        <w:rPr>
          <w:rFonts w:ascii="Times New Roman" w:hAnsi="Times New Roman" w:cs="Times New Roman"/>
          <w:sz w:val="28"/>
          <w:szCs w:val="28"/>
          <w:lang w:val="uk-UA" w:eastAsia="ru-RU"/>
        </w:rPr>
      </w:pPr>
    </w:p>
    <w:p w:rsidR="003644B1" w:rsidRPr="00A35D51" w:rsidRDefault="007752CB" w:rsidP="00A7635A">
      <w:pPr>
        <w:spacing w:after="0" w:line="240" w:lineRule="auto"/>
        <w:ind w:firstLine="566"/>
        <w:jc w:val="both"/>
        <w:rPr>
          <w:rFonts w:ascii="Times New Roman" w:hAnsi="Times New Roman" w:cs="Times New Roman"/>
          <w:sz w:val="28"/>
          <w:szCs w:val="28"/>
          <w:lang w:val="uk-UA"/>
        </w:rPr>
      </w:pPr>
      <w:r w:rsidRPr="00A35D51">
        <w:rPr>
          <w:rFonts w:ascii="Times New Roman" w:hAnsi="Times New Roman" w:cs="Times New Roman"/>
          <w:sz w:val="28"/>
          <w:szCs w:val="28"/>
          <w:lang w:val="uk-UA"/>
        </w:rPr>
        <w:t xml:space="preserve">Старовижівська </w:t>
      </w:r>
      <w:r w:rsidR="00A841ED">
        <w:rPr>
          <w:rFonts w:ascii="Times New Roman" w:hAnsi="Times New Roman" w:cs="Times New Roman"/>
          <w:sz w:val="28"/>
          <w:szCs w:val="28"/>
          <w:lang w:val="uk-UA"/>
        </w:rPr>
        <w:t xml:space="preserve">селищна </w:t>
      </w:r>
      <w:r w:rsidRPr="00A35D51">
        <w:rPr>
          <w:rFonts w:ascii="Times New Roman" w:hAnsi="Times New Roman" w:cs="Times New Roman"/>
          <w:sz w:val="28"/>
          <w:szCs w:val="28"/>
          <w:lang w:val="uk-UA"/>
        </w:rPr>
        <w:t>ОТГ</w:t>
      </w:r>
      <w:r w:rsidR="003644B1" w:rsidRPr="00A35D51">
        <w:rPr>
          <w:rFonts w:ascii="Times New Roman" w:hAnsi="Times New Roman" w:cs="Times New Roman"/>
          <w:sz w:val="28"/>
          <w:szCs w:val="28"/>
          <w:lang w:val="uk-UA"/>
        </w:rPr>
        <w:t xml:space="preserve"> </w:t>
      </w:r>
      <w:r w:rsidRPr="00A35D51">
        <w:rPr>
          <w:rFonts w:ascii="Times New Roman" w:hAnsi="Times New Roman" w:cs="Times New Roman"/>
          <w:sz w:val="28"/>
          <w:szCs w:val="28"/>
          <w:lang w:val="uk-UA"/>
        </w:rPr>
        <w:t>розташована на території Волинського Полісся</w:t>
      </w:r>
      <w:r w:rsidR="008E639F">
        <w:rPr>
          <w:rFonts w:ascii="Times New Roman" w:hAnsi="Times New Roman" w:cs="Times New Roman"/>
          <w:sz w:val="28"/>
          <w:szCs w:val="28"/>
          <w:lang w:val="uk-UA"/>
        </w:rPr>
        <w:t xml:space="preserve"> - </w:t>
      </w:r>
      <w:r w:rsidR="00A35D51" w:rsidRPr="00A35D51">
        <w:rPr>
          <w:rFonts w:ascii="Times New Roman" w:hAnsi="Times New Roman" w:cs="Times New Roman"/>
          <w:sz w:val="28"/>
          <w:szCs w:val="28"/>
          <w:lang w:val="uk-UA"/>
        </w:rPr>
        <w:t>західної частини Поліської низовини</w:t>
      </w:r>
      <w:r w:rsidR="003644B1" w:rsidRPr="00A35D51">
        <w:rPr>
          <w:rFonts w:ascii="Times New Roman" w:hAnsi="Times New Roman" w:cs="Times New Roman"/>
          <w:sz w:val="28"/>
          <w:szCs w:val="28"/>
          <w:lang w:val="uk-UA"/>
        </w:rPr>
        <w:t xml:space="preserve">. Основний ландшафт – хвиляста рівнина. </w:t>
      </w:r>
    </w:p>
    <w:p w:rsidR="003B0B08" w:rsidRDefault="00094402" w:rsidP="00F743F9">
      <w:pPr>
        <w:spacing w:after="0" w:line="240" w:lineRule="auto"/>
        <w:ind w:firstLine="550"/>
        <w:jc w:val="both"/>
        <w:rPr>
          <w:rFonts w:ascii="Times New Roman" w:hAnsi="Times New Roman" w:cs="Times New Roman"/>
          <w:color w:val="000000"/>
          <w:sz w:val="28"/>
          <w:szCs w:val="28"/>
          <w:shd w:val="clear" w:color="auto" w:fill="FFFFFF"/>
          <w:lang w:val="uk-UA"/>
        </w:rPr>
      </w:pPr>
      <w:r w:rsidRPr="00A35D51">
        <w:rPr>
          <w:rFonts w:ascii="Times New Roman" w:hAnsi="Times New Roman" w:cs="Times New Roman"/>
          <w:color w:val="000000"/>
          <w:sz w:val="28"/>
          <w:szCs w:val="28"/>
          <w:shd w:val="clear" w:color="auto" w:fill="FFFFFF"/>
          <w:lang w:val="uk-UA"/>
        </w:rPr>
        <w:t>Територія заліснена більш як на</w:t>
      </w:r>
      <w:r w:rsidR="003B0B08">
        <w:rPr>
          <w:rFonts w:ascii="Times New Roman" w:hAnsi="Times New Roman" w:cs="Times New Roman"/>
          <w:color w:val="000000"/>
          <w:sz w:val="28"/>
          <w:szCs w:val="28"/>
          <w:shd w:val="clear" w:color="auto" w:fill="FFFFFF"/>
          <w:lang w:val="uk-UA"/>
        </w:rPr>
        <w:t xml:space="preserve"> 43</w:t>
      </w:r>
      <w:r w:rsidR="00012184">
        <w:rPr>
          <w:rFonts w:ascii="Times New Roman" w:hAnsi="Times New Roman" w:cs="Times New Roman"/>
          <w:color w:val="000000"/>
          <w:sz w:val="28"/>
          <w:szCs w:val="28"/>
          <w:shd w:val="clear" w:color="auto" w:fill="FFFFFF"/>
          <w:lang w:val="uk-UA"/>
        </w:rPr>
        <w:t xml:space="preserve"> відсотки</w:t>
      </w:r>
      <w:r w:rsidRPr="00A35D51">
        <w:rPr>
          <w:rFonts w:ascii="Times New Roman" w:hAnsi="Times New Roman" w:cs="Times New Roman"/>
          <w:color w:val="000000"/>
          <w:sz w:val="28"/>
          <w:szCs w:val="28"/>
          <w:shd w:val="clear" w:color="auto" w:fill="FFFFFF"/>
          <w:lang w:val="uk-UA"/>
        </w:rPr>
        <w:t xml:space="preserve">, площі лісів займають </w:t>
      </w:r>
      <w:r w:rsidR="003B0B08">
        <w:rPr>
          <w:rFonts w:ascii="Times New Roman" w:hAnsi="Times New Roman" w:cs="Times New Roman"/>
          <w:color w:val="000000"/>
          <w:sz w:val="28"/>
          <w:szCs w:val="28"/>
          <w:shd w:val="clear" w:color="auto" w:fill="FFFFFF"/>
          <w:lang w:val="uk-UA"/>
        </w:rPr>
        <w:t>14 тисяч</w:t>
      </w:r>
      <w:r w:rsidRPr="00A35D51">
        <w:rPr>
          <w:rFonts w:ascii="Times New Roman" w:hAnsi="Times New Roman" w:cs="Times New Roman"/>
          <w:color w:val="000000"/>
          <w:sz w:val="28"/>
          <w:szCs w:val="28"/>
          <w:shd w:val="clear" w:color="auto" w:fill="FFFFFF"/>
          <w:lang w:val="uk-UA"/>
        </w:rPr>
        <w:t xml:space="preserve"> гектарів, сільськогосподарських угідь -</w:t>
      </w:r>
      <w:r w:rsidR="00F743F9" w:rsidRPr="00F743F9">
        <w:rPr>
          <w:rFonts w:ascii="Times New Roman" w:hAnsi="Times New Roman" w:cs="Times New Roman"/>
          <w:color w:val="000000"/>
          <w:sz w:val="28"/>
          <w:szCs w:val="28"/>
          <w:shd w:val="clear" w:color="auto" w:fill="FFFFFF"/>
          <w:lang w:val="uk-UA"/>
        </w:rPr>
        <w:t xml:space="preserve"> </w:t>
      </w:r>
      <w:r w:rsidR="00EA7B93">
        <w:rPr>
          <w:rFonts w:ascii="Times New Roman" w:hAnsi="Times New Roman" w:cs="Times New Roman"/>
          <w:color w:val="000000"/>
          <w:sz w:val="28"/>
          <w:szCs w:val="28"/>
          <w:shd w:val="clear" w:color="auto" w:fill="FFFFFF"/>
          <w:lang w:val="uk-UA"/>
        </w:rPr>
        <w:t>12, 2</w:t>
      </w:r>
      <w:r w:rsidRPr="00A35D51">
        <w:rPr>
          <w:rFonts w:ascii="Times New Roman" w:hAnsi="Times New Roman" w:cs="Times New Roman"/>
          <w:color w:val="000000"/>
          <w:sz w:val="28"/>
          <w:szCs w:val="28"/>
          <w:shd w:val="clear" w:color="auto" w:fill="FFFFFF"/>
          <w:lang w:val="uk-UA"/>
        </w:rPr>
        <w:t xml:space="preserve">  тисячі гектарів, в тому числі </w:t>
      </w:r>
      <w:r w:rsidR="003B0B08">
        <w:rPr>
          <w:rFonts w:ascii="Times New Roman" w:hAnsi="Times New Roman" w:cs="Times New Roman"/>
          <w:color w:val="000000"/>
          <w:sz w:val="28"/>
          <w:szCs w:val="28"/>
          <w:shd w:val="clear" w:color="auto" w:fill="FFFFFF"/>
          <w:lang w:val="uk-UA"/>
        </w:rPr>
        <w:t>7,</w:t>
      </w:r>
      <w:r w:rsidR="00EA7B93">
        <w:rPr>
          <w:rFonts w:ascii="Times New Roman" w:hAnsi="Times New Roman" w:cs="Times New Roman"/>
          <w:color w:val="000000"/>
          <w:sz w:val="28"/>
          <w:szCs w:val="28"/>
          <w:shd w:val="clear" w:color="auto" w:fill="FFFFFF"/>
          <w:lang w:val="uk-UA"/>
        </w:rPr>
        <w:t>7</w:t>
      </w:r>
      <w:r w:rsidR="00F743F9">
        <w:rPr>
          <w:rFonts w:ascii="Times New Roman" w:hAnsi="Times New Roman" w:cs="Times New Roman"/>
          <w:color w:val="000000"/>
          <w:sz w:val="28"/>
          <w:szCs w:val="28"/>
          <w:shd w:val="clear" w:color="auto" w:fill="FFFFFF"/>
          <w:lang w:val="uk-UA"/>
        </w:rPr>
        <w:t xml:space="preserve"> тисячі гектарів</w:t>
      </w:r>
      <w:r w:rsidR="00F743F9" w:rsidRPr="00F743F9">
        <w:rPr>
          <w:rFonts w:ascii="Times New Roman" w:hAnsi="Times New Roman" w:cs="Times New Roman"/>
          <w:color w:val="000000"/>
          <w:sz w:val="28"/>
          <w:szCs w:val="28"/>
          <w:shd w:val="clear" w:color="auto" w:fill="FFFFFF"/>
          <w:lang w:val="uk-UA"/>
        </w:rPr>
        <w:t xml:space="preserve"> – </w:t>
      </w:r>
      <w:r w:rsidRPr="00A35D51">
        <w:rPr>
          <w:rFonts w:ascii="Times New Roman" w:hAnsi="Times New Roman" w:cs="Times New Roman"/>
          <w:color w:val="000000"/>
          <w:sz w:val="28"/>
          <w:szCs w:val="28"/>
          <w:shd w:val="clear" w:color="auto" w:fill="FFFFFF"/>
          <w:lang w:val="uk-UA"/>
        </w:rPr>
        <w:t>площа ріллі</w:t>
      </w:r>
      <w:r w:rsidR="003B0B08">
        <w:rPr>
          <w:rFonts w:ascii="Times New Roman" w:hAnsi="Times New Roman" w:cs="Times New Roman"/>
          <w:color w:val="000000"/>
          <w:sz w:val="28"/>
          <w:szCs w:val="28"/>
          <w:shd w:val="clear" w:color="auto" w:fill="FFFFFF"/>
          <w:lang w:val="uk-UA"/>
        </w:rPr>
        <w:t>, 4,5 тисяч г</w:t>
      </w:r>
      <w:r w:rsidR="00EA7B93">
        <w:rPr>
          <w:rFonts w:ascii="Times New Roman" w:hAnsi="Times New Roman" w:cs="Times New Roman"/>
          <w:color w:val="000000"/>
          <w:sz w:val="28"/>
          <w:szCs w:val="28"/>
          <w:shd w:val="clear" w:color="auto" w:fill="FFFFFF"/>
          <w:lang w:val="uk-UA"/>
        </w:rPr>
        <w:t xml:space="preserve">ектарів </w:t>
      </w:r>
      <w:r w:rsidR="00012184">
        <w:rPr>
          <w:rFonts w:ascii="Times New Roman" w:hAnsi="Times New Roman" w:cs="Times New Roman"/>
          <w:color w:val="000000"/>
          <w:sz w:val="28"/>
          <w:szCs w:val="28"/>
          <w:shd w:val="clear" w:color="auto" w:fill="FFFFFF"/>
          <w:lang w:val="uk-UA"/>
        </w:rPr>
        <w:t>- природни</w:t>
      </w:r>
      <w:r w:rsidR="003B0B08">
        <w:rPr>
          <w:rFonts w:ascii="Times New Roman" w:hAnsi="Times New Roman" w:cs="Times New Roman"/>
          <w:color w:val="000000"/>
          <w:sz w:val="28"/>
          <w:szCs w:val="28"/>
          <w:shd w:val="clear" w:color="auto" w:fill="FFFFFF"/>
          <w:lang w:val="uk-UA"/>
        </w:rPr>
        <w:t>х кормових угідь</w:t>
      </w:r>
      <w:r w:rsidRPr="00A35D51">
        <w:rPr>
          <w:rFonts w:ascii="Times New Roman" w:hAnsi="Times New Roman" w:cs="Times New Roman"/>
          <w:color w:val="000000"/>
          <w:sz w:val="28"/>
          <w:szCs w:val="28"/>
          <w:shd w:val="clear" w:color="auto" w:fill="FFFFFF"/>
          <w:lang w:val="uk-UA"/>
        </w:rPr>
        <w:t>.</w:t>
      </w:r>
    </w:p>
    <w:p w:rsidR="003B0B08" w:rsidRDefault="003B0B08" w:rsidP="00F743F9">
      <w:pPr>
        <w:spacing w:after="0" w:line="240" w:lineRule="auto"/>
        <w:ind w:firstLine="55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Площа забудованих земель – 885,</w:t>
      </w:r>
      <w:r w:rsidR="00012184">
        <w:rPr>
          <w:rFonts w:ascii="Times New Roman" w:hAnsi="Times New Roman" w:cs="Times New Roman"/>
          <w:color w:val="000000"/>
          <w:sz w:val="28"/>
          <w:szCs w:val="28"/>
          <w:shd w:val="clear" w:color="auto" w:fill="FFFFFF"/>
          <w:lang w:val="uk-UA"/>
        </w:rPr>
        <w:t xml:space="preserve"> 2 га, транспорту, зв’</w:t>
      </w:r>
      <w:r w:rsidR="00EA7B93">
        <w:rPr>
          <w:rFonts w:ascii="Times New Roman" w:hAnsi="Times New Roman" w:cs="Times New Roman"/>
          <w:color w:val="000000"/>
          <w:sz w:val="28"/>
          <w:szCs w:val="28"/>
          <w:shd w:val="clear" w:color="auto" w:fill="FFFFFF"/>
          <w:lang w:val="uk-UA"/>
        </w:rPr>
        <w:t>язку –</w:t>
      </w:r>
      <w:r w:rsidR="003C0A2D">
        <w:rPr>
          <w:rFonts w:ascii="Times New Roman" w:hAnsi="Times New Roman" w:cs="Times New Roman"/>
          <w:color w:val="000000"/>
          <w:sz w:val="28"/>
          <w:szCs w:val="28"/>
          <w:shd w:val="clear" w:color="auto" w:fill="FFFFFF"/>
          <w:lang w:val="uk-UA"/>
        </w:rPr>
        <w:t xml:space="preserve"> 322,5 г</w:t>
      </w:r>
      <w:r w:rsidR="00EA7B93">
        <w:rPr>
          <w:rFonts w:ascii="Times New Roman" w:hAnsi="Times New Roman" w:cs="Times New Roman"/>
          <w:color w:val="000000"/>
          <w:sz w:val="28"/>
          <w:szCs w:val="28"/>
          <w:shd w:val="clear" w:color="auto" w:fill="FFFFFF"/>
          <w:lang w:val="uk-UA"/>
        </w:rPr>
        <w:t>ектарів.</w:t>
      </w:r>
    </w:p>
    <w:p w:rsidR="00A35D51" w:rsidRDefault="00094402" w:rsidP="00F743F9">
      <w:pPr>
        <w:spacing w:after="0" w:line="240" w:lineRule="auto"/>
        <w:ind w:firstLine="550"/>
        <w:jc w:val="both"/>
        <w:rPr>
          <w:rFonts w:ascii="Times New Roman" w:hAnsi="Times New Roman" w:cs="Times New Roman"/>
          <w:color w:val="000000"/>
          <w:sz w:val="28"/>
          <w:szCs w:val="28"/>
          <w:shd w:val="clear" w:color="auto" w:fill="FFFFFF"/>
        </w:rPr>
      </w:pPr>
      <w:r w:rsidRPr="00A35D51">
        <w:rPr>
          <w:rFonts w:ascii="Times New Roman" w:hAnsi="Times New Roman" w:cs="Times New Roman"/>
          <w:color w:val="000000"/>
          <w:sz w:val="28"/>
          <w:szCs w:val="28"/>
          <w:shd w:val="clear" w:color="auto" w:fill="FFFFFF"/>
        </w:rPr>
        <w:t> </w:t>
      </w:r>
      <w:r w:rsidR="00F03E09">
        <w:rPr>
          <w:rFonts w:ascii="Times New Roman" w:hAnsi="Times New Roman" w:cs="Times New Roman"/>
          <w:color w:val="000000"/>
          <w:sz w:val="28"/>
          <w:szCs w:val="28"/>
          <w:shd w:val="clear" w:color="auto" w:fill="FFFFFF"/>
          <w:lang w:val="uk-UA"/>
        </w:rPr>
        <w:t>В</w:t>
      </w:r>
      <w:r w:rsidRPr="00A35D51">
        <w:rPr>
          <w:rFonts w:ascii="Times New Roman" w:hAnsi="Times New Roman" w:cs="Times New Roman"/>
          <w:color w:val="000000"/>
          <w:sz w:val="28"/>
          <w:szCs w:val="28"/>
          <w:shd w:val="clear" w:color="auto" w:fill="FFFFFF"/>
          <w:lang w:val="uk-UA"/>
        </w:rPr>
        <w:t xml:space="preserve"> умовах великої вологості та високого рівня підґрунтових вод утворилися в основному дерново-підзолисті, дерново-глеєві та супіщані </w:t>
      </w:r>
      <w:r w:rsidR="00F743F9" w:rsidRPr="00A35D51">
        <w:rPr>
          <w:rFonts w:ascii="Times New Roman" w:hAnsi="Times New Roman" w:cs="Times New Roman"/>
          <w:color w:val="000000"/>
          <w:sz w:val="28"/>
          <w:szCs w:val="28"/>
          <w:shd w:val="clear" w:color="auto" w:fill="FFFFFF"/>
          <w:lang w:val="uk-UA"/>
        </w:rPr>
        <w:t>ґрунти</w:t>
      </w:r>
      <w:r w:rsidRPr="00A35D51">
        <w:rPr>
          <w:rFonts w:ascii="Times New Roman" w:hAnsi="Times New Roman" w:cs="Times New Roman"/>
          <w:color w:val="000000"/>
          <w:sz w:val="28"/>
          <w:szCs w:val="28"/>
          <w:shd w:val="clear" w:color="auto" w:fill="FFFFFF"/>
          <w:lang w:val="uk-UA"/>
        </w:rPr>
        <w:t>.</w:t>
      </w:r>
      <w:r w:rsidRPr="00A35D51">
        <w:rPr>
          <w:rFonts w:ascii="Times New Roman" w:hAnsi="Times New Roman" w:cs="Times New Roman"/>
          <w:color w:val="000000"/>
          <w:sz w:val="28"/>
          <w:szCs w:val="28"/>
          <w:shd w:val="clear" w:color="auto" w:fill="FFFFFF"/>
        </w:rPr>
        <w:t> </w:t>
      </w:r>
    </w:p>
    <w:p w:rsidR="00F84932" w:rsidRDefault="00A35D51" w:rsidP="00F84932">
      <w:pPr>
        <w:spacing w:after="0" w:line="240" w:lineRule="auto"/>
        <w:ind w:firstLine="550"/>
        <w:jc w:val="both"/>
        <w:rPr>
          <w:rFonts w:ascii="Times New Roman" w:hAnsi="Times New Roman" w:cs="Times New Roman"/>
          <w:sz w:val="28"/>
          <w:szCs w:val="28"/>
          <w:lang w:val="uk-UA" w:eastAsia="ru-RU"/>
        </w:rPr>
      </w:pPr>
      <w:r w:rsidRPr="00A35D51">
        <w:rPr>
          <w:rFonts w:ascii="Times New Roman" w:hAnsi="Times New Roman" w:cs="Times New Roman"/>
          <w:sz w:val="28"/>
          <w:szCs w:val="28"/>
          <w:lang w:val="uk-UA" w:eastAsia="ru-RU"/>
        </w:rPr>
        <w:t xml:space="preserve">До найважливіших природних ресурсів </w:t>
      </w:r>
      <w:r>
        <w:rPr>
          <w:rFonts w:ascii="Times New Roman" w:hAnsi="Times New Roman" w:cs="Times New Roman"/>
          <w:sz w:val="28"/>
          <w:szCs w:val="28"/>
          <w:lang w:val="uk-UA" w:eastAsia="ru-RU"/>
        </w:rPr>
        <w:t xml:space="preserve">Старовижівщини </w:t>
      </w:r>
      <w:r w:rsidRPr="00A35D51">
        <w:rPr>
          <w:rFonts w:ascii="Times New Roman" w:hAnsi="Times New Roman" w:cs="Times New Roman"/>
          <w:sz w:val="28"/>
          <w:szCs w:val="28"/>
          <w:lang w:val="uk-UA" w:eastAsia="ru-RU"/>
        </w:rPr>
        <w:t>належать земельні, лісові, водні, мінерально-сировинні</w:t>
      </w:r>
      <w:r w:rsidR="00F743F9">
        <w:rPr>
          <w:rFonts w:ascii="Times New Roman" w:hAnsi="Times New Roman" w:cs="Times New Roman"/>
          <w:color w:val="000000"/>
          <w:sz w:val="28"/>
          <w:szCs w:val="28"/>
          <w:shd w:val="clear" w:color="auto" w:fill="FFFFFF"/>
          <w:lang w:val="uk-UA"/>
        </w:rPr>
        <w:t xml:space="preserve">. </w:t>
      </w:r>
      <w:r w:rsidRPr="00A35D51">
        <w:rPr>
          <w:rFonts w:ascii="Times New Roman" w:hAnsi="Times New Roman" w:cs="Times New Roman"/>
          <w:color w:val="000000"/>
          <w:sz w:val="28"/>
          <w:szCs w:val="28"/>
          <w:shd w:val="clear" w:color="auto" w:fill="FFFFFF"/>
        </w:rPr>
        <w:t>У промисловому відношенні з корисних копалин найбільше значення мають пісок, торф, глина,</w:t>
      </w:r>
      <w:r w:rsidRPr="00A35D51">
        <w:rPr>
          <w:rFonts w:ascii="Times New Roman" w:hAnsi="Times New Roman" w:cs="Times New Roman"/>
          <w:color w:val="000000"/>
          <w:sz w:val="28"/>
          <w:szCs w:val="28"/>
          <w:shd w:val="clear" w:color="auto" w:fill="FFFFFF"/>
          <w:lang w:val="uk-UA"/>
        </w:rPr>
        <w:t xml:space="preserve"> </w:t>
      </w:r>
      <w:r w:rsidRPr="00A35D51">
        <w:rPr>
          <w:rFonts w:ascii="Times New Roman" w:hAnsi="Times New Roman" w:cs="Times New Roman"/>
          <w:color w:val="000000"/>
          <w:sz w:val="28"/>
          <w:szCs w:val="28"/>
          <w:shd w:val="clear" w:color="auto" w:fill="FFFFFF"/>
        </w:rPr>
        <w:t>фосфорит</w:t>
      </w:r>
      <w:r w:rsidRPr="00A35D51">
        <w:rPr>
          <w:rFonts w:ascii="Times New Roman" w:hAnsi="Times New Roman" w:cs="Times New Roman"/>
          <w:color w:val="000000"/>
          <w:sz w:val="28"/>
          <w:szCs w:val="28"/>
          <w:shd w:val="clear" w:color="auto" w:fill="FFFFFF"/>
          <w:lang w:val="uk-UA"/>
        </w:rPr>
        <w:t>и</w:t>
      </w:r>
      <w:r w:rsidR="00F84932">
        <w:rPr>
          <w:rFonts w:ascii="Times New Roman" w:hAnsi="Times New Roman" w:cs="Times New Roman"/>
          <w:color w:val="000000"/>
          <w:sz w:val="28"/>
          <w:szCs w:val="28"/>
          <w:shd w:val="clear" w:color="auto" w:fill="FFFFFF"/>
          <w:lang w:val="uk-UA"/>
        </w:rPr>
        <w:t>,</w:t>
      </w:r>
      <w:r w:rsidRPr="00A35D51">
        <w:rPr>
          <w:rFonts w:ascii="Times New Roman" w:hAnsi="Times New Roman" w:cs="Times New Roman"/>
          <w:sz w:val="28"/>
          <w:szCs w:val="28"/>
          <w:lang w:val="uk-UA" w:eastAsia="ru-RU"/>
        </w:rPr>
        <w:t xml:space="preserve"> </w:t>
      </w:r>
      <w:r w:rsidR="00F743F9">
        <w:rPr>
          <w:rFonts w:ascii="Times New Roman" w:hAnsi="Times New Roman" w:cs="Times New Roman"/>
          <w:sz w:val="28"/>
          <w:szCs w:val="28"/>
          <w:shd w:val="clear" w:color="auto" w:fill="FFFFFF"/>
          <w:lang w:val="uk-UA"/>
        </w:rPr>
        <w:t xml:space="preserve">а також </w:t>
      </w:r>
      <w:r w:rsidR="009B4B28">
        <w:rPr>
          <w:rFonts w:ascii="Times New Roman" w:hAnsi="Times New Roman" w:cs="Times New Roman"/>
          <w:sz w:val="28"/>
          <w:szCs w:val="28"/>
          <w:shd w:val="clear" w:color="auto" w:fill="FFFFFF"/>
          <w:lang w:val="uk-UA"/>
        </w:rPr>
        <w:t xml:space="preserve">чималі </w:t>
      </w:r>
      <w:r w:rsidR="00F743F9">
        <w:rPr>
          <w:rFonts w:ascii="Times New Roman" w:hAnsi="Times New Roman" w:cs="Times New Roman"/>
          <w:sz w:val="28"/>
          <w:szCs w:val="28"/>
          <w:shd w:val="clear" w:color="auto" w:fill="FFFFFF"/>
          <w:lang w:val="uk-UA"/>
        </w:rPr>
        <w:t>ресурс</w:t>
      </w:r>
      <w:r w:rsidR="00F84932" w:rsidRPr="00A35D51">
        <w:rPr>
          <w:rFonts w:ascii="Times New Roman" w:hAnsi="Times New Roman" w:cs="Times New Roman"/>
          <w:sz w:val="28"/>
          <w:szCs w:val="28"/>
          <w:shd w:val="clear" w:color="auto" w:fill="FFFFFF"/>
          <w:lang w:val="uk-UA"/>
        </w:rPr>
        <w:t>и підземних прісних і мінеральних вод</w:t>
      </w:r>
      <w:r w:rsidR="003B0B08">
        <w:rPr>
          <w:rFonts w:ascii="Times New Roman" w:hAnsi="Times New Roman" w:cs="Times New Roman"/>
          <w:sz w:val="28"/>
          <w:szCs w:val="28"/>
          <w:shd w:val="clear" w:color="auto" w:fill="FFFFFF"/>
          <w:lang w:val="uk-UA"/>
        </w:rPr>
        <w:t>.</w:t>
      </w:r>
      <w:r w:rsidR="00F84932" w:rsidRPr="00A35D51">
        <w:rPr>
          <w:rFonts w:ascii="Times New Roman" w:hAnsi="Times New Roman" w:cs="Times New Roman"/>
          <w:sz w:val="28"/>
          <w:szCs w:val="28"/>
          <w:lang w:val="uk-UA" w:eastAsia="ru-RU"/>
        </w:rPr>
        <w:t xml:space="preserve"> </w:t>
      </w:r>
      <w:r w:rsidRPr="00A35D51">
        <w:rPr>
          <w:rFonts w:ascii="Times New Roman" w:hAnsi="Times New Roman" w:cs="Times New Roman"/>
          <w:sz w:val="28"/>
          <w:szCs w:val="28"/>
          <w:lang w:val="uk-UA" w:eastAsia="ru-RU"/>
        </w:rPr>
        <w:t>Значним є природний рекреаційний потенціал.</w:t>
      </w:r>
    </w:p>
    <w:p w:rsidR="00F84932" w:rsidRPr="00A35D51" w:rsidRDefault="00F84932" w:rsidP="00F84932">
      <w:pPr>
        <w:spacing w:after="0" w:line="240" w:lineRule="auto"/>
        <w:ind w:firstLine="550"/>
        <w:jc w:val="both"/>
        <w:rPr>
          <w:rFonts w:ascii="Times New Roman" w:hAnsi="Times New Roman" w:cs="Times New Roman"/>
          <w:sz w:val="28"/>
          <w:szCs w:val="28"/>
          <w:lang w:val="uk-UA"/>
        </w:rPr>
      </w:pPr>
      <w:r>
        <w:rPr>
          <w:rFonts w:ascii="Times New Roman" w:hAnsi="Times New Roman" w:cs="Times New Roman"/>
          <w:sz w:val="28"/>
          <w:szCs w:val="28"/>
          <w:lang w:val="uk-UA"/>
        </w:rPr>
        <w:t>Озера, ріки, стави</w:t>
      </w:r>
      <w:r w:rsidR="003D7E79">
        <w:rPr>
          <w:rFonts w:ascii="Times New Roman" w:hAnsi="Times New Roman" w:cs="Times New Roman"/>
          <w:sz w:val="28"/>
          <w:szCs w:val="28"/>
          <w:lang w:val="uk-UA"/>
        </w:rPr>
        <w:t xml:space="preserve"> та заболочені території </w:t>
      </w:r>
      <w:r>
        <w:rPr>
          <w:rFonts w:ascii="Times New Roman" w:hAnsi="Times New Roman" w:cs="Times New Roman"/>
          <w:sz w:val="28"/>
          <w:szCs w:val="28"/>
          <w:lang w:val="uk-UA"/>
        </w:rPr>
        <w:t xml:space="preserve"> займають </w:t>
      </w:r>
      <w:r w:rsidR="003D7E79">
        <w:rPr>
          <w:rFonts w:ascii="Times New Roman" w:hAnsi="Times New Roman" w:cs="Times New Roman"/>
          <w:sz w:val="28"/>
          <w:szCs w:val="28"/>
          <w:lang w:val="uk-UA"/>
        </w:rPr>
        <w:t>– 0,5 тисяч гектарів</w:t>
      </w:r>
      <w:r w:rsidRPr="00A35D51">
        <w:rPr>
          <w:rFonts w:ascii="Times New Roman" w:hAnsi="Times New Roman" w:cs="Times New Roman"/>
          <w:sz w:val="28"/>
          <w:szCs w:val="28"/>
          <w:lang w:val="uk-UA"/>
        </w:rPr>
        <w:t xml:space="preserve">. </w:t>
      </w:r>
      <w:r w:rsidRPr="00A35D51">
        <w:rPr>
          <w:rFonts w:ascii="Times New Roman" w:hAnsi="Times New Roman" w:cs="Times New Roman"/>
          <w:color w:val="000000"/>
          <w:sz w:val="28"/>
          <w:szCs w:val="28"/>
          <w:shd w:val="clear" w:color="auto" w:fill="FFFFFF"/>
          <w:lang w:val="uk-UA"/>
        </w:rPr>
        <w:t>Територією громади протіка</w:t>
      </w:r>
      <w:r w:rsidR="00EA7B93">
        <w:rPr>
          <w:rFonts w:ascii="Times New Roman" w:hAnsi="Times New Roman" w:cs="Times New Roman"/>
          <w:color w:val="000000"/>
          <w:sz w:val="28"/>
          <w:szCs w:val="28"/>
          <w:shd w:val="clear" w:color="auto" w:fill="FFFFFF"/>
          <w:lang w:val="uk-UA"/>
        </w:rPr>
        <w:t>ють</w:t>
      </w:r>
      <w:r w:rsidRPr="00A35D51">
        <w:rPr>
          <w:rFonts w:ascii="Times New Roman" w:hAnsi="Times New Roman" w:cs="Times New Roman"/>
          <w:color w:val="000000"/>
          <w:sz w:val="28"/>
          <w:szCs w:val="28"/>
          <w:shd w:val="clear" w:color="auto" w:fill="FFFFFF"/>
          <w:lang w:val="uk-UA"/>
        </w:rPr>
        <w:t xml:space="preserve"> річк</w:t>
      </w:r>
      <w:r w:rsidR="00EA7B93">
        <w:rPr>
          <w:rFonts w:ascii="Times New Roman" w:hAnsi="Times New Roman" w:cs="Times New Roman"/>
          <w:color w:val="000000"/>
          <w:sz w:val="28"/>
          <w:szCs w:val="28"/>
          <w:shd w:val="clear" w:color="auto" w:fill="FFFFFF"/>
          <w:lang w:val="uk-UA"/>
        </w:rPr>
        <w:t>и</w:t>
      </w:r>
      <w:r w:rsidRPr="00A35D51">
        <w:rPr>
          <w:rFonts w:ascii="Times New Roman" w:hAnsi="Times New Roman" w:cs="Times New Roman"/>
          <w:color w:val="000000"/>
          <w:sz w:val="28"/>
          <w:szCs w:val="28"/>
          <w:shd w:val="clear" w:color="auto" w:fill="FFFFFF"/>
          <w:lang w:val="uk-UA"/>
        </w:rPr>
        <w:t xml:space="preserve"> Вижівка</w:t>
      </w:r>
      <w:r w:rsidR="00EA7B93">
        <w:rPr>
          <w:rFonts w:ascii="Times New Roman" w:hAnsi="Times New Roman" w:cs="Times New Roman"/>
          <w:color w:val="000000"/>
          <w:sz w:val="28"/>
          <w:szCs w:val="28"/>
          <w:shd w:val="clear" w:color="auto" w:fill="FFFFFF"/>
          <w:lang w:val="uk-UA"/>
        </w:rPr>
        <w:t xml:space="preserve"> (протяжність 25,6 км</w:t>
      </w:r>
      <w:r w:rsidR="003D7E79">
        <w:rPr>
          <w:rFonts w:ascii="Times New Roman" w:hAnsi="Times New Roman" w:cs="Times New Roman"/>
          <w:color w:val="000000"/>
          <w:sz w:val="28"/>
          <w:szCs w:val="28"/>
          <w:shd w:val="clear" w:color="auto" w:fill="FFFFFF"/>
          <w:lang w:val="uk-UA"/>
        </w:rPr>
        <w:t>.)</w:t>
      </w:r>
      <w:r w:rsidRPr="00A35D51">
        <w:rPr>
          <w:rFonts w:ascii="Times New Roman" w:hAnsi="Times New Roman" w:cs="Times New Roman"/>
          <w:color w:val="000000"/>
          <w:sz w:val="28"/>
          <w:szCs w:val="28"/>
          <w:shd w:val="clear" w:color="auto" w:fill="FFFFFF"/>
          <w:lang w:val="uk-UA"/>
        </w:rPr>
        <w:t>,</w:t>
      </w:r>
      <w:r w:rsidR="009B4B28">
        <w:rPr>
          <w:rFonts w:ascii="Times New Roman" w:hAnsi="Times New Roman" w:cs="Times New Roman"/>
          <w:color w:val="000000"/>
          <w:sz w:val="28"/>
          <w:szCs w:val="28"/>
          <w:shd w:val="clear" w:color="auto" w:fill="FFFFFF"/>
          <w:lang w:val="uk-UA"/>
        </w:rPr>
        <w:t xml:space="preserve"> яка є притокою річки Прип’</w:t>
      </w:r>
      <w:r>
        <w:rPr>
          <w:rFonts w:ascii="Times New Roman" w:hAnsi="Times New Roman" w:cs="Times New Roman"/>
          <w:color w:val="000000"/>
          <w:sz w:val="28"/>
          <w:szCs w:val="28"/>
          <w:shd w:val="clear" w:color="auto" w:fill="FFFFFF"/>
          <w:lang w:val="uk-UA"/>
        </w:rPr>
        <w:t>ять</w:t>
      </w:r>
      <w:r w:rsidR="003D7E79">
        <w:rPr>
          <w:rFonts w:ascii="Times New Roman" w:hAnsi="Times New Roman" w:cs="Times New Roman"/>
          <w:color w:val="000000"/>
          <w:sz w:val="28"/>
          <w:szCs w:val="28"/>
          <w:shd w:val="clear" w:color="auto" w:fill="FFFFFF"/>
          <w:lang w:val="uk-UA"/>
        </w:rPr>
        <w:t>, та Кизівка (протяжність 6,8 км.)</w:t>
      </w:r>
      <w:r>
        <w:rPr>
          <w:rFonts w:ascii="Times New Roman" w:hAnsi="Times New Roman" w:cs="Times New Roman"/>
          <w:color w:val="000000"/>
          <w:sz w:val="28"/>
          <w:szCs w:val="28"/>
          <w:shd w:val="clear" w:color="auto" w:fill="FFFFFF"/>
          <w:lang w:val="uk-UA"/>
        </w:rPr>
        <w:t>. Також</w:t>
      </w:r>
      <w:r w:rsidRPr="00A35D51">
        <w:rPr>
          <w:rFonts w:ascii="Times New Roman" w:hAnsi="Times New Roman" w:cs="Times New Roman"/>
          <w:color w:val="000000"/>
          <w:sz w:val="28"/>
          <w:szCs w:val="28"/>
          <w:shd w:val="clear" w:color="auto" w:fill="FFFFFF"/>
          <w:lang w:val="uk-UA"/>
        </w:rPr>
        <w:t xml:space="preserve"> є  2 озера</w:t>
      </w:r>
      <w:r w:rsidR="003D7E79">
        <w:rPr>
          <w:rFonts w:ascii="Times New Roman" w:hAnsi="Times New Roman" w:cs="Times New Roman"/>
          <w:color w:val="000000"/>
          <w:sz w:val="28"/>
          <w:szCs w:val="28"/>
          <w:shd w:val="clear" w:color="auto" w:fill="FFFFFF"/>
          <w:lang w:val="uk-UA"/>
        </w:rPr>
        <w:t>: Святе - 44.4 га, та Пісочне - 53,5 га.</w:t>
      </w:r>
      <w:r w:rsidRPr="00A35D5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які використовуються для відпочинк</w:t>
      </w:r>
      <w:r w:rsidR="003D7E79">
        <w:rPr>
          <w:rFonts w:ascii="Times New Roman" w:hAnsi="Times New Roman" w:cs="Times New Roman"/>
          <w:color w:val="000000"/>
          <w:sz w:val="28"/>
          <w:szCs w:val="28"/>
          <w:shd w:val="clear" w:color="auto" w:fill="FFFFFF"/>
          <w:lang w:val="uk-UA"/>
        </w:rPr>
        <w:t>у людей  та любительської риболо</w:t>
      </w:r>
      <w:r>
        <w:rPr>
          <w:rFonts w:ascii="Times New Roman" w:hAnsi="Times New Roman" w:cs="Times New Roman"/>
          <w:color w:val="000000"/>
          <w:sz w:val="28"/>
          <w:szCs w:val="28"/>
          <w:shd w:val="clear" w:color="auto" w:fill="FFFFFF"/>
          <w:lang w:val="uk-UA"/>
        </w:rPr>
        <w:t>влі</w:t>
      </w:r>
      <w:r w:rsidRPr="00A35D51">
        <w:rPr>
          <w:rFonts w:ascii="Times New Roman" w:hAnsi="Times New Roman" w:cs="Times New Roman"/>
          <w:sz w:val="28"/>
          <w:szCs w:val="28"/>
          <w:lang w:val="uk-UA"/>
        </w:rPr>
        <w:t xml:space="preserve">. </w:t>
      </w:r>
    </w:p>
    <w:p w:rsidR="003644B1" w:rsidRDefault="003644B1" w:rsidP="009A27A3">
      <w:pPr>
        <w:spacing w:after="0" w:line="240" w:lineRule="auto"/>
        <w:ind w:firstLine="550"/>
        <w:jc w:val="both"/>
        <w:rPr>
          <w:rFonts w:ascii="Times New Roman" w:hAnsi="Times New Roman" w:cs="Times New Roman"/>
          <w:sz w:val="28"/>
          <w:szCs w:val="28"/>
          <w:lang w:val="uk-UA"/>
        </w:rPr>
      </w:pPr>
      <w:r w:rsidRPr="00A35D51">
        <w:rPr>
          <w:rFonts w:ascii="Times New Roman" w:hAnsi="Times New Roman" w:cs="Times New Roman"/>
          <w:sz w:val="28"/>
          <w:szCs w:val="28"/>
          <w:lang w:val="uk-UA"/>
        </w:rPr>
        <w:t xml:space="preserve">Територія характеризується в цілому помірно-континентальним кліматом, з </w:t>
      </w:r>
      <w:r w:rsidR="00EA7B93">
        <w:rPr>
          <w:rFonts w:ascii="Times New Roman" w:hAnsi="Times New Roman" w:cs="Times New Roman"/>
          <w:sz w:val="28"/>
          <w:szCs w:val="28"/>
          <w:lang w:val="uk-UA"/>
        </w:rPr>
        <w:t xml:space="preserve">теплим </w:t>
      </w:r>
      <w:r w:rsidRPr="00A35D51">
        <w:rPr>
          <w:rFonts w:ascii="Times New Roman" w:hAnsi="Times New Roman" w:cs="Times New Roman"/>
          <w:sz w:val="28"/>
          <w:szCs w:val="28"/>
          <w:lang w:val="uk-UA"/>
        </w:rPr>
        <w:t xml:space="preserve"> л</w:t>
      </w:r>
      <w:r w:rsidR="00EA7B93">
        <w:rPr>
          <w:rFonts w:ascii="Times New Roman" w:hAnsi="Times New Roman" w:cs="Times New Roman"/>
          <w:sz w:val="28"/>
          <w:szCs w:val="28"/>
          <w:lang w:val="uk-UA"/>
        </w:rPr>
        <w:t>і</w:t>
      </w:r>
      <w:r w:rsidRPr="00A35D51">
        <w:rPr>
          <w:rFonts w:ascii="Times New Roman" w:hAnsi="Times New Roman" w:cs="Times New Roman"/>
          <w:sz w:val="28"/>
          <w:szCs w:val="28"/>
          <w:lang w:val="uk-UA"/>
        </w:rPr>
        <w:t xml:space="preserve">том, і порівняно теплою малосніжною з відлигами зимою. Територія </w:t>
      </w:r>
      <w:r w:rsidR="009B4B28">
        <w:rPr>
          <w:rFonts w:ascii="Times New Roman" w:hAnsi="Times New Roman" w:cs="Times New Roman"/>
          <w:sz w:val="28"/>
          <w:szCs w:val="28"/>
          <w:lang w:val="uk-UA"/>
        </w:rPr>
        <w:t xml:space="preserve">належить </w:t>
      </w:r>
      <w:r w:rsidRPr="00A35D51">
        <w:rPr>
          <w:rFonts w:ascii="Times New Roman" w:hAnsi="Times New Roman" w:cs="Times New Roman"/>
          <w:sz w:val="28"/>
          <w:szCs w:val="28"/>
          <w:lang w:val="uk-UA"/>
        </w:rPr>
        <w:t xml:space="preserve">до зони ризикованого землеробства. </w:t>
      </w:r>
    </w:p>
    <w:p w:rsidR="003644B1" w:rsidRPr="00A35D51" w:rsidRDefault="003644B1" w:rsidP="003644B1">
      <w:pPr>
        <w:spacing w:after="0" w:line="240" w:lineRule="auto"/>
        <w:ind w:firstLine="720"/>
        <w:jc w:val="both"/>
        <w:rPr>
          <w:rFonts w:ascii="Times New Roman" w:hAnsi="Times New Roman" w:cs="Times New Roman"/>
          <w:sz w:val="28"/>
          <w:szCs w:val="28"/>
          <w:lang w:val="uk-UA"/>
        </w:rPr>
      </w:pPr>
    </w:p>
    <w:p w:rsidR="003644B1" w:rsidRPr="00A35D51" w:rsidRDefault="003644B1" w:rsidP="003644B1">
      <w:pPr>
        <w:keepNext/>
        <w:spacing w:after="0" w:line="240" w:lineRule="auto"/>
        <w:ind w:right="50" w:firstLine="770"/>
        <w:jc w:val="center"/>
        <w:outlineLvl w:val="2"/>
        <w:rPr>
          <w:rFonts w:ascii="Times New Roman" w:hAnsi="Times New Roman" w:cs="Times New Roman"/>
          <w:b/>
          <w:bCs/>
          <w:color w:val="000000"/>
          <w:sz w:val="28"/>
          <w:szCs w:val="28"/>
          <w:lang w:val="uk-UA" w:eastAsia="ru-RU"/>
        </w:rPr>
      </w:pPr>
      <w:r w:rsidRPr="00A35D51">
        <w:rPr>
          <w:rFonts w:ascii="Times New Roman" w:hAnsi="Times New Roman" w:cs="Times New Roman"/>
          <w:b/>
          <w:bCs/>
          <w:color w:val="000000"/>
          <w:sz w:val="28"/>
          <w:szCs w:val="28"/>
          <w:lang w:val="uk-UA" w:eastAsia="ru-RU"/>
        </w:rPr>
        <w:t>3. Демографічна ситуація, ринок праці</w:t>
      </w:r>
    </w:p>
    <w:p w:rsidR="003644B1" w:rsidRPr="00A35D51" w:rsidRDefault="003644B1" w:rsidP="003644B1">
      <w:pPr>
        <w:spacing w:after="0" w:line="240" w:lineRule="auto"/>
        <w:rPr>
          <w:rFonts w:ascii="Times New Roman" w:hAnsi="Times New Roman" w:cs="Times New Roman"/>
          <w:sz w:val="28"/>
          <w:szCs w:val="28"/>
          <w:lang w:val="uk-UA" w:eastAsia="ru-RU"/>
        </w:rPr>
      </w:pPr>
    </w:p>
    <w:p w:rsidR="003644B1" w:rsidRPr="00A35D51" w:rsidRDefault="003644B1" w:rsidP="003644B1">
      <w:pPr>
        <w:keepNext/>
        <w:spacing w:after="0" w:line="240" w:lineRule="auto"/>
        <w:ind w:right="50" w:firstLine="770"/>
        <w:jc w:val="both"/>
        <w:outlineLvl w:val="2"/>
        <w:rPr>
          <w:rFonts w:ascii="Times New Roman" w:hAnsi="Times New Roman" w:cs="Times New Roman"/>
          <w:bCs/>
          <w:color w:val="FF0000"/>
          <w:sz w:val="28"/>
          <w:szCs w:val="28"/>
          <w:lang w:val="uk-UA" w:eastAsia="ru-RU"/>
        </w:rPr>
      </w:pPr>
      <w:r w:rsidRPr="00A35D51">
        <w:rPr>
          <w:rFonts w:ascii="Times New Roman" w:hAnsi="Times New Roman" w:cs="Times New Roman"/>
          <w:bCs/>
          <w:sz w:val="28"/>
          <w:szCs w:val="28"/>
          <w:lang w:val="uk-UA" w:eastAsia="ru-RU"/>
        </w:rPr>
        <w:t xml:space="preserve">Станом на 01.09.2018 року чисельність наявного населення </w:t>
      </w:r>
      <w:r w:rsidR="003D7E79">
        <w:rPr>
          <w:rFonts w:ascii="Times New Roman" w:hAnsi="Times New Roman" w:cs="Times New Roman"/>
          <w:bCs/>
          <w:sz w:val="28"/>
          <w:szCs w:val="28"/>
          <w:lang w:val="uk-UA" w:eastAsia="ru-RU"/>
        </w:rPr>
        <w:t xml:space="preserve">Старовижівської громади </w:t>
      </w:r>
      <w:r w:rsidRPr="00A35D51">
        <w:rPr>
          <w:rFonts w:ascii="Times New Roman" w:hAnsi="Times New Roman" w:cs="Times New Roman"/>
          <w:bCs/>
          <w:sz w:val="28"/>
          <w:szCs w:val="28"/>
          <w:lang w:val="uk-UA" w:eastAsia="ru-RU"/>
        </w:rPr>
        <w:t xml:space="preserve">становила </w:t>
      </w:r>
      <w:r w:rsidR="003D7E79">
        <w:rPr>
          <w:rFonts w:ascii="Times New Roman" w:hAnsi="Times New Roman" w:cs="Times New Roman"/>
          <w:bCs/>
          <w:sz w:val="28"/>
          <w:szCs w:val="28"/>
          <w:lang w:val="uk-UA" w:eastAsia="ru-RU"/>
        </w:rPr>
        <w:t>11</w:t>
      </w:r>
      <w:r w:rsidRPr="00A35D51">
        <w:rPr>
          <w:rFonts w:ascii="Times New Roman" w:hAnsi="Times New Roman" w:cs="Times New Roman"/>
          <w:bCs/>
          <w:sz w:val="28"/>
          <w:szCs w:val="28"/>
          <w:lang w:val="uk-UA" w:eastAsia="ru-RU"/>
        </w:rPr>
        <w:t xml:space="preserve">,3 тис. осіб, з яких </w:t>
      </w:r>
      <w:r w:rsidR="003D7E79">
        <w:rPr>
          <w:rFonts w:ascii="Times New Roman" w:hAnsi="Times New Roman" w:cs="Times New Roman"/>
          <w:bCs/>
          <w:sz w:val="28"/>
          <w:szCs w:val="28"/>
          <w:lang w:val="uk-UA" w:eastAsia="ru-RU"/>
        </w:rPr>
        <w:t>5,3</w:t>
      </w:r>
      <w:r w:rsidRPr="00A35D51">
        <w:rPr>
          <w:rFonts w:ascii="Times New Roman" w:hAnsi="Times New Roman" w:cs="Times New Roman"/>
          <w:bCs/>
          <w:sz w:val="28"/>
          <w:szCs w:val="28"/>
          <w:lang w:val="uk-UA" w:eastAsia="ru-RU"/>
        </w:rPr>
        <w:t xml:space="preserve"> тис.</w:t>
      </w:r>
      <w:r w:rsidR="009B4B28">
        <w:rPr>
          <w:rFonts w:ascii="Times New Roman" w:hAnsi="Times New Roman" w:cs="Times New Roman"/>
          <w:bCs/>
          <w:sz w:val="28"/>
          <w:szCs w:val="28"/>
          <w:lang w:val="uk-UA" w:eastAsia="ru-RU"/>
        </w:rPr>
        <w:t xml:space="preserve"> </w:t>
      </w:r>
      <w:r w:rsidRPr="00A35D51">
        <w:rPr>
          <w:rFonts w:ascii="Times New Roman" w:hAnsi="Times New Roman" w:cs="Times New Roman"/>
          <w:bCs/>
          <w:sz w:val="28"/>
          <w:szCs w:val="28"/>
          <w:lang w:val="uk-UA" w:eastAsia="ru-RU"/>
        </w:rPr>
        <w:t>чоловік (</w:t>
      </w:r>
      <w:r w:rsidR="003D7E79">
        <w:rPr>
          <w:rFonts w:ascii="Times New Roman" w:hAnsi="Times New Roman" w:cs="Times New Roman"/>
          <w:bCs/>
          <w:sz w:val="28"/>
          <w:szCs w:val="28"/>
          <w:lang w:val="uk-UA" w:eastAsia="ru-RU"/>
        </w:rPr>
        <w:t>47</w:t>
      </w:r>
      <w:r w:rsidRPr="00A35D51">
        <w:rPr>
          <w:rFonts w:ascii="Times New Roman" w:hAnsi="Times New Roman" w:cs="Times New Roman"/>
          <w:bCs/>
          <w:sz w:val="28"/>
          <w:szCs w:val="28"/>
          <w:lang w:val="uk-UA" w:eastAsia="ru-RU"/>
        </w:rPr>
        <w:t xml:space="preserve">% від загальної чисельності громади) мешкають у селищі </w:t>
      </w:r>
      <w:r w:rsidR="003D7E79">
        <w:rPr>
          <w:rFonts w:ascii="Times New Roman" w:hAnsi="Times New Roman" w:cs="Times New Roman"/>
          <w:bCs/>
          <w:sz w:val="28"/>
          <w:szCs w:val="28"/>
          <w:lang w:val="uk-UA" w:eastAsia="ru-RU"/>
        </w:rPr>
        <w:t>Стара Вижівка</w:t>
      </w:r>
      <w:r w:rsidRPr="00A35D51">
        <w:rPr>
          <w:rFonts w:ascii="Times New Roman" w:hAnsi="Times New Roman" w:cs="Times New Roman"/>
          <w:bCs/>
          <w:sz w:val="28"/>
          <w:szCs w:val="28"/>
          <w:lang w:val="uk-UA" w:eastAsia="ru-RU"/>
        </w:rPr>
        <w:t xml:space="preserve">, </w:t>
      </w:r>
      <w:r w:rsidR="003D7E79">
        <w:rPr>
          <w:rFonts w:ascii="Times New Roman" w:hAnsi="Times New Roman" w:cs="Times New Roman"/>
          <w:bCs/>
          <w:sz w:val="28"/>
          <w:szCs w:val="28"/>
          <w:lang w:val="uk-UA" w:eastAsia="ru-RU"/>
        </w:rPr>
        <w:t>6</w:t>
      </w:r>
      <w:r w:rsidRPr="00A35D51">
        <w:rPr>
          <w:rFonts w:ascii="Times New Roman" w:hAnsi="Times New Roman" w:cs="Times New Roman"/>
          <w:bCs/>
          <w:sz w:val="28"/>
          <w:szCs w:val="28"/>
          <w:lang w:val="uk-UA" w:eastAsia="ru-RU"/>
        </w:rPr>
        <w:t xml:space="preserve"> тис.  осіб – у сільській місцевості.</w:t>
      </w:r>
    </w:p>
    <w:p w:rsidR="003644B1" w:rsidRPr="00A35D51" w:rsidRDefault="003644B1" w:rsidP="003644B1">
      <w:pPr>
        <w:tabs>
          <w:tab w:val="left" w:pos="180"/>
          <w:tab w:val="left" w:pos="720"/>
        </w:tabs>
        <w:spacing w:after="0" w:line="240" w:lineRule="auto"/>
        <w:ind w:right="-5"/>
        <w:jc w:val="both"/>
        <w:rPr>
          <w:rFonts w:ascii="Times New Roman" w:hAnsi="Times New Roman" w:cs="Times New Roman"/>
          <w:bCs/>
          <w:iCs/>
          <w:sz w:val="28"/>
          <w:szCs w:val="28"/>
          <w:lang w:val="uk-UA" w:eastAsia="ru-RU"/>
        </w:rPr>
      </w:pPr>
      <w:r w:rsidRPr="00A35D51">
        <w:rPr>
          <w:rFonts w:ascii="Times New Roman" w:hAnsi="Times New Roman" w:cs="Times New Roman"/>
          <w:bCs/>
          <w:iCs/>
          <w:sz w:val="28"/>
          <w:szCs w:val="28"/>
          <w:lang w:val="uk-UA" w:eastAsia="ru-RU"/>
        </w:rPr>
        <w:tab/>
      </w:r>
      <w:r w:rsidRPr="00A35D51">
        <w:rPr>
          <w:rFonts w:ascii="Times New Roman" w:hAnsi="Times New Roman" w:cs="Times New Roman"/>
          <w:bCs/>
          <w:iCs/>
          <w:sz w:val="28"/>
          <w:szCs w:val="28"/>
          <w:lang w:val="uk-UA" w:eastAsia="ru-RU"/>
        </w:rPr>
        <w:tab/>
        <w:t xml:space="preserve"> Щільність населення складає </w:t>
      </w:r>
      <w:r w:rsidR="005026B1">
        <w:rPr>
          <w:rFonts w:ascii="Times New Roman" w:hAnsi="Times New Roman" w:cs="Times New Roman"/>
          <w:bCs/>
          <w:iCs/>
          <w:sz w:val="28"/>
          <w:szCs w:val="28"/>
          <w:lang w:val="uk-UA" w:eastAsia="ru-RU"/>
        </w:rPr>
        <w:t>35</w:t>
      </w:r>
      <w:r w:rsidRPr="00A35D51">
        <w:rPr>
          <w:rFonts w:ascii="Times New Roman" w:hAnsi="Times New Roman" w:cs="Times New Roman"/>
          <w:bCs/>
          <w:iCs/>
          <w:sz w:val="28"/>
          <w:szCs w:val="28"/>
          <w:lang w:val="uk-UA" w:eastAsia="ru-RU"/>
        </w:rPr>
        <w:t xml:space="preserve"> осіб на 1 кв. кілометр при середньообласному показнику </w:t>
      </w:r>
      <w:r w:rsidR="005026B1">
        <w:rPr>
          <w:rFonts w:ascii="Times New Roman" w:hAnsi="Times New Roman" w:cs="Times New Roman"/>
          <w:bCs/>
          <w:iCs/>
          <w:sz w:val="28"/>
          <w:szCs w:val="28"/>
          <w:lang w:val="uk-UA" w:eastAsia="ru-RU"/>
        </w:rPr>
        <w:t>52</w:t>
      </w:r>
      <w:r w:rsidRPr="00A35D51">
        <w:rPr>
          <w:rFonts w:ascii="Times New Roman" w:hAnsi="Times New Roman" w:cs="Times New Roman"/>
          <w:bCs/>
          <w:iCs/>
          <w:sz w:val="28"/>
          <w:szCs w:val="28"/>
          <w:lang w:val="uk-UA" w:eastAsia="ru-RU"/>
        </w:rPr>
        <w:t xml:space="preserve"> осіб. </w:t>
      </w:r>
    </w:p>
    <w:p w:rsidR="003644B1" w:rsidRPr="00A35D51" w:rsidRDefault="003644B1" w:rsidP="003644B1">
      <w:pPr>
        <w:tabs>
          <w:tab w:val="left" w:pos="180"/>
          <w:tab w:val="left" w:pos="770"/>
        </w:tabs>
        <w:spacing w:after="0" w:line="240" w:lineRule="auto"/>
        <w:ind w:right="-5"/>
        <w:jc w:val="both"/>
        <w:rPr>
          <w:rFonts w:ascii="Times New Roman" w:hAnsi="Times New Roman" w:cs="Times New Roman"/>
          <w:bCs/>
          <w:iCs/>
          <w:sz w:val="28"/>
          <w:szCs w:val="28"/>
          <w:lang w:val="uk-UA" w:eastAsia="ru-RU"/>
        </w:rPr>
      </w:pPr>
      <w:r w:rsidRPr="00A35D51">
        <w:rPr>
          <w:rFonts w:ascii="Times New Roman" w:hAnsi="Times New Roman" w:cs="Times New Roman"/>
          <w:bCs/>
          <w:iCs/>
          <w:sz w:val="28"/>
          <w:szCs w:val="28"/>
          <w:lang w:val="uk-UA" w:eastAsia="ru-RU"/>
        </w:rPr>
        <w:tab/>
      </w:r>
      <w:r w:rsidRPr="00A35D51">
        <w:rPr>
          <w:rFonts w:ascii="Times New Roman" w:hAnsi="Times New Roman" w:cs="Times New Roman"/>
          <w:bCs/>
          <w:iCs/>
          <w:sz w:val="28"/>
          <w:szCs w:val="28"/>
          <w:lang w:val="uk-UA" w:eastAsia="ru-RU"/>
        </w:rPr>
        <w:tab/>
        <w:t>Чисельність наявного населення</w:t>
      </w:r>
      <w:r w:rsidR="00982EB0">
        <w:rPr>
          <w:rFonts w:ascii="Times New Roman" w:hAnsi="Times New Roman" w:cs="Times New Roman"/>
          <w:bCs/>
          <w:iCs/>
          <w:sz w:val="28"/>
          <w:szCs w:val="28"/>
          <w:lang w:val="uk-UA" w:eastAsia="ru-RU"/>
        </w:rPr>
        <w:t xml:space="preserve"> на території, що входить до громади</w:t>
      </w:r>
      <w:r w:rsidR="009B4B28">
        <w:rPr>
          <w:rFonts w:ascii="Times New Roman" w:hAnsi="Times New Roman" w:cs="Times New Roman"/>
          <w:bCs/>
          <w:iCs/>
          <w:sz w:val="28"/>
          <w:szCs w:val="28"/>
          <w:lang w:val="uk-UA" w:eastAsia="ru-RU"/>
        </w:rPr>
        <w:t>,</w:t>
      </w:r>
      <w:r w:rsidR="00982EB0">
        <w:rPr>
          <w:rFonts w:ascii="Times New Roman" w:hAnsi="Times New Roman" w:cs="Times New Roman"/>
          <w:bCs/>
          <w:iCs/>
          <w:sz w:val="28"/>
          <w:szCs w:val="28"/>
          <w:lang w:val="uk-UA" w:eastAsia="ru-RU"/>
        </w:rPr>
        <w:t xml:space="preserve"> </w:t>
      </w:r>
      <w:r w:rsidRPr="00A35D51">
        <w:rPr>
          <w:rFonts w:ascii="Times New Roman" w:hAnsi="Times New Roman" w:cs="Times New Roman"/>
          <w:bCs/>
          <w:iCs/>
          <w:sz w:val="28"/>
          <w:szCs w:val="28"/>
          <w:lang w:val="uk-UA" w:eastAsia="ru-RU"/>
        </w:rPr>
        <w:t xml:space="preserve"> упродовж </w:t>
      </w:r>
      <w:r w:rsidR="00982EB0">
        <w:rPr>
          <w:rFonts w:ascii="Times New Roman" w:hAnsi="Times New Roman" w:cs="Times New Roman"/>
          <w:bCs/>
          <w:iCs/>
          <w:sz w:val="28"/>
          <w:szCs w:val="28"/>
          <w:lang w:val="uk-UA" w:eastAsia="ru-RU"/>
        </w:rPr>
        <w:t>2015-2017</w:t>
      </w:r>
      <w:r w:rsidRPr="00A35D51">
        <w:rPr>
          <w:rFonts w:ascii="Times New Roman" w:hAnsi="Times New Roman" w:cs="Times New Roman"/>
          <w:bCs/>
          <w:iCs/>
          <w:sz w:val="28"/>
          <w:szCs w:val="28"/>
          <w:lang w:val="uk-UA" w:eastAsia="ru-RU"/>
        </w:rPr>
        <w:t xml:space="preserve"> років </w:t>
      </w:r>
      <w:r w:rsidR="00982EB0">
        <w:rPr>
          <w:rFonts w:ascii="Times New Roman" w:hAnsi="Times New Roman" w:cs="Times New Roman"/>
          <w:bCs/>
          <w:iCs/>
          <w:sz w:val="28"/>
          <w:szCs w:val="28"/>
          <w:lang w:val="uk-UA" w:eastAsia="ru-RU"/>
        </w:rPr>
        <w:t xml:space="preserve">збільшилась на 1,9 відсотка. </w:t>
      </w:r>
      <w:r w:rsidR="00E83B35">
        <w:rPr>
          <w:rFonts w:ascii="Times New Roman" w:hAnsi="Times New Roman" w:cs="Times New Roman"/>
          <w:bCs/>
          <w:iCs/>
          <w:sz w:val="28"/>
          <w:szCs w:val="28"/>
          <w:lang w:val="uk-UA" w:eastAsia="ru-RU"/>
        </w:rPr>
        <w:t xml:space="preserve"> </w:t>
      </w:r>
    </w:p>
    <w:p w:rsidR="005A07AE" w:rsidRDefault="005A07AE" w:rsidP="003644B1">
      <w:pPr>
        <w:spacing w:after="0" w:line="240" w:lineRule="auto"/>
        <w:ind w:firstLine="708"/>
        <w:jc w:val="center"/>
        <w:rPr>
          <w:rFonts w:ascii="Times New Roman" w:hAnsi="Times New Roman" w:cs="Times New Roman"/>
          <w:b/>
          <w:color w:val="000000"/>
          <w:sz w:val="28"/>
          <w:szCs w:val="28"/>
          <w:lang w:val="uk-UA" w:eastAsia="ru-RU"/>
        </w:rPr>
      </w:pPr>
    </w:p>
    <w:p w:rsidR="005A07AE" w:rsidRDefault="005A07AE" w:rsidP="003644B1">
      <w:pPr>
        <w:spacing w:after="0" w:line="240" w:lineRule="auto"/>
        <w:ind w:firstLine="708"/>
        <w:jc w:val="center"/>
        <w:rPr>
          <w:rFonts w:ascii="Times New Roman" w:hAnsi="Times New Roman" w:cs="Times New Roman"/>
          <w:b/>
          <w:color w:val="000000"/>
          <w:sz w:val="28"/>
          <w:szCs w:val="28"/>
          <w:lang w:val="uk-UA" w:eastAsia="ru-RU"/>
        </w:rPr>
      </w:pPr>
    </w:p>
    <w:p w:rsidR="003644B1" w:rsidRPr="003644B1" w:rsidRDefault="003644B1" w:rsidP="003644B1">
      <w:pPr>
        <w:spacing w:after="0" w:line="240" w:lineRule="auto"/>
        <w:ind w:firstLine="708"/>
        <w:jc w:val="center"/>
        <w:rPr>
          <w:rFonts w:ascii="Times New Roman" w:hAnsi="Times New Roman" w:cs="Times New Roman"/>
          <w:b/>
          <w:color w:val="000000"/>
          <w:sz w:val="28"/>
          <w:szCs w:val="28"/>
          <w:lang w:val="uk-UA" w:eastAsia="ru-RU"/>
        </w:rPr>
      </w:pPr>
      <w:r w:rsidRPr="003644B1">
        <w:rPr>
          <w:rFonts w:ascii="Times New Roman" w:hAnsi="Times New Roman" w:cs="Times New Roman"/>
          <w:b/>
          <w:color w:val="000000"/>
          <w:sz w:val="28"/>
          <w:szCs w:val="28"/>
          <w:lang w:val="uk-UA" w:eastAsia="ru-RU"/>
        </w:rPr>
        <w:lastRenderedPageBreak/>
        <w:t>ІІ. АНАЛІЗ СИЛЬН</w:t>
      </w:r>
      <w:r w:rsidR="00F03E09">
        <w:rPr>
          <w:rFonts w:ascii="Times New Roman" w:hAnsi="Times New Roman" w:cs="Times New Roman"/>
          <w:b/>
          <w:color w:val="000000"/>
          <w:sz w:val="28"/>
          <w:szCs w:val="28"/>
          <w:lang w:val="uk-UA" w:eastAsia="ru-RU"/>
        </w:rPr>
        <w:t>ИХ І СЛАБКИХ СТОРІН СТАР</w:t>
      </w:r>
      <w:r w:rsidR="00A21A42">
        <w:rPr>
          <w:rFonts w:ascii="Times New Roman" w:hAnsi="Times New Roman" w:cs="Times New Roman"/>
          <w:b/>
          <w:color w:val="000000"/>
          <w:sz w:val="28"/>
          <w:szCs w:val="28"/>
          <w:lang w:val="uk-UA" w:eastAsia="ru-RU"/>
        </w:rPr>
        <w:t>О</w:t>
      </w:r>
      <w:r w:rsidR="00F03E09">
        <w:rPr>
          <w:rFonts w:ascii="Times New Roman" w:hAnsi="Times New Roman" w:cs="Times New Roman"/>
          <w:b/>
          <w:color w:val="000000"/>
          <w:sz w:val="28"/>
          <w:szCs w:val="28"/>
          <w:lang w:val="uk-UA" w:eastAsia="ru-RU"/>
        </w:rPr>
        <w:t>ВИЖІВСЬКОЇ</w:t>
      </w:r>
      <w:r w:rsidRPr="003644B1">
        <w:rPr>
          <w:rFonts w:ascii="Times New Roman" w:hAnsi="Times New Roman" w:cs="Times New Roman"/>
          <w:b/>
          <w:color w:val="000000"/>
          <w:sz w:val="28"/>
          <w:szCs w:val="28"/>
          <w:lang w:val="uk-UA" w:eastAsia="ru-RU"/>
        </w:rPr>
        <w:t xml:space="preserve"> ОТГ, МОЖЛИВОСТЕЙ І ЗАГРОЗ (</w:t>
      </w:r>
      <w:r w:rsidRPr="003644B1">
        <w:rPr>
          <w:rFonts w:ascii="Times New Roman" w:hAnsi="Times New Roman" w:cs="Times New Roman"/>
          <w:b/>
          <w:sz w:val="28"/>
          <w:szCs w:val="28"/>
          <w:lang w:val="uk-UA" w:eastAsia="ru-RU"/>
        </w:rPr>
        <w:t>SWOT-аналіз</w:t>
      </w:r>
      <w:r w:rsidRPr="003644B1">
        <w:rPr>
          <w:rFonts w:ascii="Times New Roman" w:hAnsi="Times New Roman" w:cs="Times New Roman"/>
          <w:b/>
          <w:color w:val="000000"/>
          <w:sz w:val="28"/>
          <w:szCs w:val="28"/>
          <w:lang w:val="uk-UA" w:eastAsia="ru-RU"/>
        </w:rPr>
        <w:t>) ТА СЦЕНАРІЇ РОЗВИТКУ ГРОМАДИ</w:t>
      </w:r>
    </w:p>
    <w:p w:rsidR="003644B1" w:rsidRPr="003644B1" w:rsidRDefault="003644B1" w:rsidP="003644B1">
      <w:pPr>
        <w:spacing w:after="0" w:line="240" w:lineRule="auto"/>
        <w:ind w:firstLine="708"/>
        <w:jc w:val="center"/>
        <w:rPr>
          <w:rFonts w:ascii="Times New Roman" w:hAnsi="Times New Roman" w:cs="Times New Roman"/>
          <w:b/>
          <w:color w:val="000000"/>
          <w:sz w:val="28"/>
          <w:szCs w:val="28"/>
          <w:lang w:val="uk-UA"/>
        </w:rPr>
      </w:pPr>
    </w:p>
    <w:p w:rsidR="003644B1" w:rsidRPr="003644B1" w:rsidRDefault="009B4B28" w:rsidP="003644B1">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eastAsia="uk-UA"/>
        </w:rPr>
        <w:t>SWOT-аналіз</w:t>
      </w:r>
      <w:r w:rsidR="003644B1" w:rsidRPr="003644B1">
        <w:rPr>
          <w:rFonts w:ascii="Times New Roman" w:hAnsi="Times New Roman" w:cs="Times New Roman"/>
          <w:sz w:val="28"/>
          <w:szCs w:val="28"/>
          <w:lang w:val="uk-UA" w:eastAsia="uk-UA"/>
        </w:rPr>
        <w:t xml:space="preserve"> розвитку </w:t>
      </w:r>
      <w:r w:rsidR="00F03E09">
        <w:rPr>
          <w:rFonts w:ascii="Times New Roman" w:hAnsi="Times New Roman" w:cs="Times New Roman"/>
          <w:sz w:val="28"/>
          <w:szCs w:val="28"/>
          <w:lang w:val="uk-UA" w:eastAsia="uk-UA"/>
        </w:rPr>
        <w:t>Старовижівської</w:t>
      </w:r>
      <w:r w:rsidR="003644B1" w:rsidRPr="003644B1">
        <w:rPr>
          <w:rFonts w:ascii="Times New Roman" w:hAnsi="Times New Roman" w:cs="Times New Roman"/>
          <w:sz w:val="28"/>
          <w:szCs w:val="28"/>
          <w:lang w:val="uk-UA" w:eastAsia="uk-UA"/>
        </w:rPr>
        <w:t xml:space="preserve"> об’єднаної територіальної громади здійснено з метою ідентифікації проблем та вибору пріоритетних напрямків розвитку громади. </w:t>
      </w:r>
    </w:p>
    <w:p w:rsidR="003644B1" w:rsidRPr="003644B1" w:rsidRDefault="003644B1" w:rsidP="003644B1">
      <w:pPr>
        <w:spacing w:after="0" w:line="240" w:lineRule="auto"/>
        <w:ind w:firstLine="72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xml:space="preserve">Врахування зовнішніх і внутрішніх факторів, що загрожують реалізації сильних сторін громади та ще більшому послабленню слабких сторін розвитку території, допоможе об’єктивно зважити потенціал соціально-економічного розвитку </w:t>
      </w:r>
      <w:r w:rsidR="00F03E09">
        <w:rPr>
          <w:rFonts w:ascii="Times New Roman" w:hAnsi="Times New Roman" w:cs="Times New Roman"/>
          <w:sz w:val="28"/>
          <w:szCs w:val="28"/>
          <w:lang w:val="uk-UA" w:eastAsia="uk-UA"/>
        </w:rPr>
        <w:t>Старовижівщини</w:t>
      </w:r>
      <w:r w:rsidRPr="003644B1">
        <w:rPr>
          <w:rFonts w:ascii="Times New Roman" w:hAnsi="Times New Roman" w:cs="Times New Roman"/>
          <w:sz w:val="28"/>
          <w:szCs w:val="28"/>
          <w:lang w:val="uk-UA" w:eastAsia="uk-UA"/>
        </w:rPr>
        <w:t>, оцінити реальність розробленої Програми.</w:t>
      </w:r>
    </w:p>
    <w:p w:rsidR="003644B1" w:rsidRPr="003644B1" w:rsidRDefault="003644B1" w:rsidP="003644B1">
      <w:pPr>
        <w:spacing w:after="0" w:line="240" w:lineRule="auto"/>
        <w:ind w:firstLine="708"/>
        <w:jc w:val="center"/>
        <w:rPr>
          <w:rFonts w:ascii="Times New Roman" w:hAnsi="Times New Roman" w:cs="Times New Roman"/>
          <w:color w:val="000000"/>
          <w:sz w:val="28"/>
          <w:szCs w:val="28"/>
          <w:lang w:val="uk-UA"/>
        </w:rPr>
      </w:pPr>
    </w:p>
    <w:p w:rsidR="003644B1" w:rsidRDefault="003644B1" w:rsidP="003644B1">
      <w:pPr>
        <w:spacing w:after="0" w:line="240" w:lineRule="auto"/>
        <w:ind w:firstLine="708"/>
        <w:jc w:val="center"/>
        <w:rPr>
          <w:rFonts w:ascii="Times New Roman" w:hAnsi="Times New Roman" w:cs="Times New Roman"/>
          <w:b/>
          <w:sz w:val="28"/>
          <w:szCs w:val="28"/>
          <w:lang w:val="uk-UA"/>
        </w:rPr>
      </w:pPr>
      <w:r w:rsidRPr="003644B1">
        <w:rPr>
          <w:rFonts w:ascii="Times New Roman" w:hAnsi="Times New Roman" w:cs="Times New Roman"/>
          <w:color w:val="000000"/>
          <w:sz w:val="28"/>
          <w:szCs w:val="28"/>
          <w:lang w:val="uk-UA"/>
        </w:rPr>
        <w:t xml:space="preserve">                </w:t>
      </w:r>
      <w:r w:rsidRPr="003644B1">
        <w:rPr>
          <w:rFonts w:ascii="Times New Roman" w:hAnsi="Times New Roman" w:cs="Times New Roman"/>
          <w:b/>
          <w:sz w:val="28"/>
          <w:szCs w:val="28"/>
          <w:lang w:val="uk-UA"/>
        </w:rPr>
        <w:t xml:space="preserve">SWOT-аналіз розвитку </w:t>
      </w:r>
      <w:r w:rsidR="00B50BE8">
        <w:rPr>
          <w:rFonts w:ascii="Times New Roman" w:hAnsi="Times New Roman" w:cs="Times New Roman"/>
          <w:b/>
          <w:sz w:val="28"/>
          <w:szCs w:val="28"/>
          <w:lang w:val="uk-UA"/>
        </w:rPr>
        <w:t xml:space="preserve">Старовижівської </w:t>
      </w:r>
      <w:r w:rsidRPr="003644B1">
        <w:rPr>
          <w:rFonts w:ascii="Times New Roman" w:hAnsi="Times New Roman" w:cs="Times New Roman"/>
          <w:b/>
          <w:sz w:val="28"/>
          <w:szCs w:val="28"/>
          <w:lang w:val="uk-UA"/>
        </w:rPr>
        <w:t xml:space="preserve"> </w:t>
      </w:r>
      <w:r w:rsidR="00A841ED">
        <w:rPr>
          <w:rFonts w:ascii="Times New Roman" w:hAnsi="Times New Roman" w:cs="Times New Roman"/>
          <w:b/>
          <w:sz w:val="28"/>
          <w:szCs w:val="28"/>
          <w:lang w:val="uk-UA"/>
        </w:rPr>
        <w:t xml:space="preserve">селищної </w:t>
      </w:r>
      <w:r w:rsidRPr="003644B1">
        <w:rPr>
          <w:rFonts w:ascii="Times New Roman" w:hAnsi="Times New Roman" w:cs="Times New Roman"/>
          <w:b/>
          <w:sz w:val="28"/>
          <w:szCs w:val="28"/>
          <w:lang w:val="uk-UA"/>
        </w:rPr>
        <w:t>ОТГ</w:t>
      </w:r>
    </w:p>
    <w:p w:rsidR="008F6D93" w:rsidRPr="003644B1" w:rsidRDefault="008F6D93" w:rsidP="003644B1">
      <w:pPr>
        <w:spacing w:after="0" w:line="240" w:lineRule="auto"/>
        <w:ind w:firstLine="708"/>
        <w:jc w:val="center"/>
        <w:rPr>
          <w:rFonts w:ascii="Times New Roman" w:hAnsi="Times New Roman" w:cs="Times New Roman"/>
          <w:b/>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34"/>
        <w:gridCol w:w="4835"/>
      </w:tblGrid>
      <w:tr w:rsidR="003644B1" w:rsidRPr="003644B1"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3644B1" w:rsidRPr="003644B1" w:rsidRDefault="003644B1" w:rsidP="003644B1">
            <w:pPr>
              <w:spacing w:after="0" w:line="240" w:lineRule="auto"/>
              <w:jc w:val="center"/>
              <w:rPr>
                <w:rFonts w:ascii="Times New Roman" w:hAnsi="Times New Roman" w:cs="Times New Roman"/>
                <w:b/>
                <w:bCs/>
                <w:sz w:val="24"/>
                <w:szCs w:val="24"/>
                <w:lang w:val="uk-UA" w:eastAsia="ru-RU"/>
              </w:rPr>
            </w:pPr>
            <w:r w:rsidRPr="003644B1">
              <w:rPr>
                <w:rFonts w:ascii="Times New Roman" w:hAnsi="Times New Roman" w:cs="Times New Roman"/>
                <w:sz w:val="24"/>
                <w:szCs w:val="24"/>
                <w:lang w:val="uk-UA" w:eastAsia="ru-RU"/>
              </w:rPr>
              <w:tab/>
              <w:t> </w:t>
            </w:r>
            <w:r w:rsidRPr="003644B1">
              <w:rPr>
                <w:rFonts w:ascii="Times New Roman" w:hAnsi="Times New Roman" w:cs="Times New Roman"/>
                <w:b/>
                <w:bCs/>
                <w:sz w:val="24"/>
                <w:szCs w:val="24"/>
                <w:lang w:val="uk-UA" w:eastAsia="ru-RU"/>
              </w:rPr>
              <w:t xml:space="preserve">Сильні сторони </w:t>
            </w:r>
          </w:p>
          <w:p w:rsidR="003644B1" w:rsidRPr="003644B1" w:rsidRDefault="003644B1" w:rsidP="003644B1">
            <w:pPr>
              <w:spacing w:after="0" w:line="240" w:lineRule="auto"/>
              <w:jc w:val="center"/>
              <w:rPr>
                <w:rFonts w:ascii="Times New Roman" w:hAnsi="Times New Roman" w:cs="Times New Roman"/>
                <w:sz w:val="24"/>
                <w:szCs w:val="24"/>
                <w:lang w:val="uk-UA" w:eastAsia="ru-RU"/>
              </w:rPr>
            </w:pPr>
          </w:p>
        </w:tc>
        <w:tc>
          <w:tcPr>
            <w:tcW w:w="2500" w:type="pct"/>
            <w:tcBorders>
              <w:top w:val="outset" w:sz="6" w:space="0" w:color="auto"/>
              <w:left w:val="outset" w:sz="6" w:space="0" w:color="auto"/>
              <w:bottom w:val="outset" w:sz="6" w:space="0" w:color="auto"/>
              <w:right w:val="outset" w:sz="6" w:space="0" w:color="auto"/>
            </w:tcBorders>
          </w:tcPr>
          <w:p w:rsidR="003644B1" w:rsidRPr="003644B1" w:rsidRDefault="003644B1" w:rsidP="003644B1">
            <w:pPr>
              <w:spacing w:after="0" w:line="240" w:lineRule="auto"/>
              <w:jc w:val="center"/>
              <w:rPr>
                <w:rFonts w:ascii="Times New Roman" w:hAnsi="Times New Roman" w:cs="Times New Roman"/>
                <w:sz w:val="24"/>
                <w:szCs w:val="24"/>
                <w:lang w:val="uk-UA" w:eastAsia="ru-RU"/>
              </w:rPr>
            </w:pPr>
            <w:r w:rsidRPr="003644B1">
              <w:rPr>
                <w:rFonts w:ascii="Times New Roman" w:hAnsi="Times New Roman" w:cs="Times New Roman"/>
                <w:b/>
                <w:bCs/>
                <w:sz w:val="24"/>
                <w:szCs w:val="24"/>
                <w:lang w:val="uk-UA" w:eastAsia="ru-RU"/>
              </w:rPr>
              <w:t>Слабкі сторони</w:t>
            </w:r>
          </w:p>
        </w:tc>
      </w:tr>
      <w:tr w:rsidR="003644B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3644B1" w:rsidRPr="00EA7B93" w:rsidRDefault="00B50BE8" w:rsidP="00691C96">
            <w:pPr>
              <w:spacing w:after="0" w:line="240" w:lineRule="auto"/>
              <w:rPr>
                <w:rFonts w:ascii="Times New Roman" w:hAnsi="Times New Roman" w:cs="Times New Roman"/>
                <w:sz w:val="28"/>
                <w:szCs w:val="28"/>
                <w:lang w:val="uk-UA"/>
              </w:rPr>
            </w:pPr>
            <w:r w:rsidRPr="00EA7B93">
              <w:rPr>
                <w:rFonts w:ascii="Times New Roman" w:hAnsi="Times New Roman" w:cs="Times New Roman"/>
                <w:sz w:val="28"/>
                <w:szCs w:val="28"/>
                <w:lang w:val="uk-UA"/>
              </w:rPr>
              <w:t xml:space="preserve">Географічне положення у безпосередній близькості до </w:t>
            </w:r>
            <w:r w:rsidR="00691C96">
              <w:rPr>
                <w:rFonts w:ascii="Times New Roman" w:hAnsi="Times New Roman" w:cs="Times New Roman"/>
                <w:sz w:val="28"/>
                <w:szCs w:val="28"/>
                <w:lang w:val="uk-UA"/>
              </w:rPr>
              <w:t xml:space="preserve">кордонів Республіки </w:t>
            </w:r>
            <w:r w:rsidRPr="00EA7B93">
              <w:rPr>
                <w:rFonts w:ascii="Times New Roman" w:hAnsi="Times New Roman" w:cs="Times New Roman"/>
                <w:sz w:val="28"/>
                <w:szCs w:val="28"/>
                <w:lang w:val="uk-UA"/>
              </w:rPr>
              <w:t>Польщ</w:t>
            </w:r>
            <w:r w:rsidR="00691C96">
              <w:rPr>
                <w:rFonts w:ascii="Times New Roman" w:hAnsi="Times New Roman" w:cs="Times New Roman"/>
                <w:sz w:val="28"/>
                <w:szCs w:val="28"/>
                <w:lang w:val="uk-UA"/>
              </w:rPr>
              <w:t>а</w:t>
            </w:r>
            <w:r w:rsidRPr="00EA7B93">
              <w:rPr>
                <w:rFonts w:ascii="Times New Roman" w:hAnsi="Times New Roman" w:cs="Times New Roman"/>
                <w:sz w:val="28"/>
                <w:szCs w:val="28"/>
                <w:lang w:val="uk-UA"/>
              </w:rPr>
              <w:t xml:space="preserve"> та </w:t>
            </w:r>
            <w:r w:rsidR="00691C96">
              <w:rPr>
                <w:rFonts w:ascii="Times New Roman" w:hAnsi="Times New Roman" w:cs="Times New Roman"/>
                <w:sz w:val="28"/>
                <w:szCs w:val="28"/>
                <w:lang w:val="uk-UA"/>
              </w:rPr>
              <w:t xml:space="preserve">Республіки </w:t>
            </w:r>
            <w:r w:rsidRPr="00EA7B93">
              <w:rPr>
                <w:rFonts w:ascii="Times New Roman" w:hAnsi="Times New Roman" w:cs="Times New Roman"/>
                <w:sz w:val="28"/>
                <w:szCs w:val="28"/>
                <w:lang w:val="uk-UA"/>
              </w:rPr>
              <w:t>Білорус</w:t>
            </w:r>
            <w:r w:rsidR="00691C96">
              <w:rPr>
                <w:rFonts w:ascii="Times New Roman" w:hAnsi="Times New Roman" w:cs="Times New Roman"/>
                <w:sz w:val="28"/>
                <w:szCs w:val="28"/>
                <w:lang w:val="uk-UA"/>
              </w:rPr>
              <w:t>ь</w:t>
            </w:r>
            <w:r w:rsidRPr="00EA7B93">
              <w:rPr>
                <w:rFonts w:ascii="Times New Roman" w:hAnsi="Times New Roman" w:cs="Times New Roman"/>
                <w:sz w:val="28"/>
                <w:szCs w:val="28"/>
                <w:lang w:val="uk-UA"/>
              </w:rPr>
              <w:t>.</w:t>
            </w:r>
          </w:p>
        </w:tc>
        <w:tc>
          <w:tcPr>
            <w:tcW w:w="2500" w:type="pct"/>
            <w:tcBorders>
              <w:top w:val="outset" w:sz="6" w:space="0" w:color="auto"/>
              <w:left w:val="outset" w:sz="6" w:space="0" w:color="auto"/>
              <w:bottom w:val="outset" w:sz="6" w:space="0" w:color="auto"/>
              <w:right w:val="outset" w:sz="6" w:space="0" w:color="auto"/>
            </w:tcBorders>
          </w:tcPr>
          <w:p w:rsidR="003644B1" w:rsidRPr="00EA7B93" w:rsidRDefault="003644B1" w:rsidP="003644B1">
            <w:pPr>
              <w:spacing w:after="0" w:line="240" w:lineRule="auto"/>
              <w:rPr>
                <w:rFonts w:ascii="Times New Roman" w:hAnsi="Times New Roman" w:cs="Times New Roman"/>
                <w:color w:val="000000"/>
                <w:sz w:val="28"/>
                <w:szCs w:val="28"/>
                <w:lang w:val="uk-UA"/>
              </w:rPr>
            </w:pPr>
            <w:r w:rsidRPr="00EA7B93">
              <w:rPr>
                <w:rFonts w:ascii="Times New Roman" w:hAnsi="Times New Roman" w:cs="Times New Roman"/>
                <w:sz w:val="28"/>
                <w:szCs w:val="28"/>
                <w:lang w:val="uk-UA"/>
              </w:rPr>
              <w:t>Недостатність власних фінансових ресурсів для забезпечення системного соціально-економічного розвитку території</w:t>
            </w:r>
          </w:p>
        </w:tc>
      </w:tr>
      <w:tr w:rsidR="003644B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B50BE8" w:rsidRPr="00EA7B93" w:rsidRDefault="00B50BE8" w:rsidP="00B50BE8">
            <w:pPr>
              <w:spacing w:after="0" w:line="240" w:lineRule="auto"/>
              <w:jc w:val="both"/>
              <w:rPr>
                <w:rFonts w:ascii="Times New Roman" w:hAnsi="Times New Roman" w:cs="Times New Roman"/>
                <w:sz w:val="28"/>
                <w:szCs w:val="28"/>
                <w:lang w:val="uk-UA"/>
              </w:rPr>
            </w:pPr>
            <w:r w:rsidRPr="00EA7B93">
              <w:rPr>
                <w:rFonts w:ascii="Times New Roman" w:hAnsi="Times New Roman" w:cs="Times New Roman"/>
                <w:sz w:val="28"/>
                <w:szCs w:val="28"/>
                <w:lang w:val="uk-UA"/>
              </w:rPr>
              <w:t>Проходить залізниця Ковель-Брест</w:t>
            </w:r>
          </w:p>
          <w:p w:rsidR="003644B1" w:rsidRPr="00EA7B93" w:rsidRDefault="003644B1" w:rsidP="003644B1">
            <w:pPr>
              <w:spacing w:after="0" w:line="240" w:lineRule="auto"/>
              <w:rPr>
                <w:rFonts w:ascii="Times New Roman" w:hAnsi="Times New Roman" w:cs="Times New Roman"/>
                <w:sz w:val="28"/>
                <w:szCs w:val="28"/>
                <w:lang w:val="uk-UA"/>
              </w:rPr>
            </w:pPr>
          </w:p>
        </w:tc>
        <w:tc>
          <w:tcPr>
            <w:tcW w:w="2500" w:type="pct"/>
            <w:tcBorders>
              <w:top w:val="outset" w:sz="6" w:space="0" w:color="auto"/>
              <w:left w:val="outset" w:sz="6" w:space="0" w:color="auto"/>
              <w:bottom w:val="outset" w:sz="6" w:space="0" w:color="auto"/>
              <w:right w:val="outset" w:sz="6" w:space="0" w:color="auto"/>
            </w:tcBorders>
          </w:tcPr>
          <w:p w:rsidR="003644B1" w:rsidRPr="00EA7B93" w:rsidRDefault="003644B1" w:rsidP="003644B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 xml:space="preserve">Незадовільний стан утримання </w:t>
            </w:r>
            <w:r w:rsidR="00EA7B93">
              <w:rPr>
                <w:rFonts w:ascii="Times New Roman" w:hAnsi="Times New Roman" w:cs="Times New Roman"/>
                <w:sz w:val="28"/>
                <w:szCs w:val="28"/>
                <w:lang w:val="uk-UA" w:eastAsia="ru-RU"/>
              </w:rPr>
              <w:t xml:space="preserve"> автомобільних </w:t>
            </w:r>
            <w:r w:rsidRPr="00EA7B93">
              <w:rPr>
                <w:rFonts w:ascii="Times New Roman" w:hAnsi="Times New Roman" w:cs="Times New Roman"/>
                <w:sz w:val="28"/>
                <w:szCs w:val="28"/>
                <w:lang w:val="uk-UA" w:eastAsia="ru-RU"/>
              </w:rPr>
              <w:t>доріг, їх невідповідність сучасним транспортним навантаженням</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rPr>
            </w:pPr>
            <w:r w:rsidRPr="00EA7B93">
              <w:rPr>
                <w:rFonts w:ascii="Times New Roman" w:hAnsi="Times New Roman" w:cs="Times New Roman"/>
                <w:sz w:val="28"/>
                <w:szCs w:val="28"/>
                <w:lang w:val="uk-UA"/>
              </w:rPr>
              <w:t>Наявність великої кількості землі, що придатна для обробітку та вирощування сільськогосподарських культур</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Відсутність переробних підприємств харчової промисловості</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rPr>
            </w:pPr>
            <w:r w:rsidRPr="00EA7B93">
              <w:rPr>
                <w:rFonts w:ascii="Times New Roman" w:hAnsi="Times New Roman" w:cs="Times New Roman"/>
                <w:sz w:val="28"/>
                <w:szCs w:val="28"/>
                <w:lang w:val="uk-UA"/>
              </w:rPr>
              <w:t>Наявність вільних земельних ділянок, площадок, приміщень, комплексів для будівництва (реконструкції), розміщення виробництва та переробки</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Недостатня фінансова підтримка сільськогосподарських товаровиробників з боку держави</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rPr>
            </w:pPr>
            <w:r w:rsidRPr="00EA7B93">
              <w:rPr>
                <w:rFonts w:ascii="Times New Roman" w:hAnsi="Times New Roman" w:cs="Times New Roman"/>
                <w:sz w:val="28"/>
                <w:szCs w:val="28"/>
                <w:lang w:val="uk-UA"/>
              </w:rPr>
              <w:t>Наявність значних запасів лісових ресурсів</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Високий рівень зносу мереж водопостачання та водовідведення, відсутність вуличного освітлення в більшості населених пунктів</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Наявність рекреаційних ресурсів</w:t>
            </w:r>
            <w:r w:rsidR="00691C96">
              <w:rPr>
                <w:rFonts w:ascii="Times New Roman" w:hAnsi="Times New Roman" w:cs="Times New Roman"/>
                <w:sz w:val="28"/>
                <w:szCs w:val="28"/>
                <w:lang w:val="uk-UA" w:eastAsia="ru-RU"/>
              </w:rPr>
              <w:t xml:space="preserve"> та чисте довкілля</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Висока частка людей пенсійного віку</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Наявність достатньої кількості трудових ресурсів</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560CB3" w:rsidP="00164C21">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Неналежний облік землі</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 xml:space="preserve">Наявність навчального закладу, який здійснює підготовку кадрів робітничих професій (Старовижівський </w:t>
            </w:r>
            <w:r w:rsidR="00A841ED">
              <w:rPr>
                <w:rFonts w:ascii="Times New Roman" w:hAnsi="Times New Roman" w:cs="Times New Roman"/>
                <w:sz w:val="28"/>
                <w:szCs w:val="28"/>
                <w:lang w:val="uk-UA" w:eastAsia="ru-RU"/>
              </w:rPr>
              <w:t>професійний</w:t>
            </w:r>
            <w:r w:rsidRPr="00EA7B93">
              <w:rPr>
                <w:rFonts w:ascii="Times New Roman" w:hAnsi="Times New Roman" w:cs="Times New Roman"/>
                <w:sz w:val="28"/>
                <w:szCs w:val="28"/>
                <w:lang w:val="uk-UA" w:eastAsia="ru-RU"/>
              </w:rPr>
              <w:t xml:space="preserve"> ліцей)</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560CB3" w:rsidP="00560CB3">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Високий рівень безробіття</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 xml:space="preserve">Значна кількість пам’яток історії, </w:t>
            </w:r>
            <w:r w:rsidRPr="00EA7B93">
              <w:rPr>
                <w:rFonts w:ascii="Times New Roman" w:hAnsi="Times New Roman" w:cs="Times New Roman"/>
                <w:sz w:val="28"/>
                <w:szCs w:val="28"/>
                <w:lang w:val="uk-UA" w:eastAsia="ru-RU"/>
              </w:rPr>
              <w:lastRenderedPageBreak/>
              <w:t xml:space="preserve">архітектури. </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41122E"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rPr>
              <w:lastRenderedPageBreak/>
              <w:t xml:space="preserve">Відсутність генпланів забудови </w:t>
            </w:r>
            <w:r w:rsidRPr="00EA7B93">
              <w:rPr>
                <w:rFonts w:ascii="Times New Roman" w:hAnsi="Times New Roman" w:cs="Times New Roman"/>
                <w:sz w:val="28"/>
                <w:szCs w:val="28"/>
                <w:lang w:val="uk-UA"/>
              </w:rPr>
              <w:lastRenderedPageBreak/>
              <w:t>населених пунктів території громади</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41122E" w:rsidP="0041122E">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lastRenderedPageBreak/>
              <w:t>Наявність корисних копалин: пісок, глина, торф.</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41122E"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Низька  громадська активність   населення</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Default="00164C21" w:rsidP="00164C21">
            <w:pPr>
              <w:spacing w:after="0" w:line="240" w:lineRule="auto"/>
              <w:rPr>
                <w:rFonts w:ascii="Times New Roman" w:hAnsi="Times New Roman" w:cs="Times New Roman"/>
                <w:sz w:val="28"/>
                <w:szCs w:val="28"/>
                <w:lang w:val="uk-UA" w:eastAsia="ru-RU"/>
              </w:rPr>
            </w:pPr>
          </w:p>
          <w:p w:rsidR="00E465BF" w:rsidRDefault="00E465BF" w:rsidP="00164C21">
            <w:pPr>
              <w:spacing w:after="0" w:line="240" w:lineRule="auto"/>
              <w:rPr>
                <w:rFonts w:ascii="Times New Roman" w:hAnsi="Times New Roman" w:cs="Times New Roman"/>
                <w:sz w:val="28"/>
                <w:szCs w:val="28"/>
                <w:lang w:val="uk-UA" w:eastAsia="ru-RU"/>
              </w:rPr>
            </w:pPr>
          </w:p>
          <w:p w:rsidR="00E465BF" w:rsidRDefault="00E465BF" w:rsidP="00164C21">
            <w:pPr>
              <w:spacing w:after="0" w:line="240" w:lineRule="auto"/>
              <w:rPr>
                <w:rFonts w:ascii="Times New Roman" w:hAnsi="Times New Roman" w:cs="Times New Roman"/>
                <w:sz w:val="28"/>
                <w:szCs w:val="28"/>
                <w:lang w:val="uk-UA" w:eastAsia="ru-RU"/>
              </w:rPr>
            </w:pPr>
          </w:p>
          <w:p w:rsidR="008F6D93" w:rsidRDefault="008F6D93" w:rsidP="00164C21">
            <w:pPr>
              <w:spacing w:after="0" w:line="240" w:lineRule="auto"/>
              <w:rPr>
                <w:rFonts w:ascii="Times New Roman" w:hAnsi="Times New Roman" w:cs="Times New Roman"/>
                <w:sz w:val="28"/>
                <w:szCs w:val="28"/>
                <w:lang w:val="uk-UA" w:eastAsia="ru-RU"/>
              </w:rPr>
            </w:pPr>
          </w:p>
          <w:p w:rsidR="008F6D93" w:rsidRDefault="008F6D93" w:rsidP="00164C21">
            <w:pPr>
              <w:spacing w:after="0" w:line="240" w:lineRule="auto"/>
              <w:rPr>
                <w:rFonts w:ascii="Times New Roman" w:hAnsi="Times New Roman" w:cs="Times New Roman"/>
                <w:sz w:val="28"/>
                <w:szCs w:val="28"/>
                <w:lang w:val="uk-UA" w:eastAsia="ru-RU"/>
              </w:rPr>
            </w:pPr>
          </w:p>
          <w:p w:rsidR="008F6D93" w:rsidRDefault="008F6D93" w:rsidP="00164C21">
            <w:pPr>
              <w:spacing w:after="0" w:line="240" w:lineRule="auto"/>
              <w:rPr>
                <w:rFonts w:ascii="Times New Roman" w:hAnsi="Times New Roman" w:cs="Times New Roman"/>
                <w:sz w:val="28"/>
                <w:szCs w:val="28"/>
                <w:lang w:val="uk-UA" w:eastAsia="ru-RU"/>
              </w:rPr>
            </w:pPr>
          </w:p>
          <w:p w:rsidR="008F6D93" w:rsidRDefault="008F6D93" w:rsidP="00164C21">
            <w:pPr>
              <w:spacing w:after="0" w:line="240" w:lineRule="auto"/>
              <w:rPr>
                <w:rFonts w:ascii="Times New Roman" w:hAnsi="Times New Roman" w:cs="Times New Roman"/>
                <w:sz w:val="28"/>
                <w:szCs w:val="28"/>
                <w:lang w:val="uk-UA" w:eastAsia="ru-RU"/>
              </w:rPr>
            </w:pPr>
          </w:p>
          <w:p w:rsidR="008F6D93" w:rsidRPr="00EA7B93" w:rsidRDefault="008F6D93" w:rsidP="00164C21">
            <w:pPr>
              <w:spacing w:after="0" w:line="240" w:lineRule="auto"/>
              <w:rPr>
                <w:rFonts w:ascii="Times New Roman" w:hAnsi="Times New Roman" w:cs="Times New Roman"/>
                <w:sz w:val="28"/>
                <w:szCs w:val="28"/>
                <w:lang w:val="uk-UA" w:eastAsia="ru-RU"/>
              </w:rPr>
            </w:pP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ind w:left="35"/>
              <w:jc w:val="both"/>
              <w:rPr>
                <w:rFonts w:ascii="Times New Roman" w:hAnsi="Times New Roman" w:cs="Times New Roman"/>
                <w:sz w:val="28"/>
                <w:szCs w:val="28"/>
                <w:lang w:val="uk-UA" w:eastAsia="ru-RU"/>
              </w:rPr>
            </w:pP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jc w:val="center"/>
              <w:rPr>
                <w:rFonts w:ascii="Times New Roman" w:hAnsi="Times New Roman" w:cs="Times New Roman"/>
                <w:b/>
                <w:sz w:val="28"/>
                <w:szCs w:val="28"/>
                <w:lang w:val="uk-UA" w:eastAsia="ru-RU"/>
              </w:rPr>
            </w:pPr>
            <w:r w:rsidRPr="00EA7B93">
              <w:rPr>
                <w:rFonts w:ascii="Times New Roman" w:hAnsi="Times New Roman" w:cs="Times New Roman"/>
                <w:b/>
                <w:sz w:val="28"/>
                <w:szCs w:val="28"/>
                <w:lang w:val="uk-UA" w:eastAsia="ru-RU"/>
              </w:rPr>
              <w:t>Можливості</w:t>
            </w:r>
          </w:p>
          <w:p w:rsidR="00164C21" w:rsidRPr="00EA7B93" w:rsidRDefault="00164C21" w:rsidP="00164C21">
            <w:pPr>
              <w:spacing w:after="0" w:line="240" w:lineRule="auto"/>
              <w:jc w:val="center"/>
              <w:rPr>
                <w:rFonts w:ascii="Times New Roman" w:hAnsi="Times New Roman" w:cs="Times New Roman"/>
                <w:b/>
                <w:sz w:val="28"/>
                <w:szCs w:val="28"/>
                <w:lang w:val="uk-UA" w:eastAsia="ru-RU"/>
              </w:rPr>
            </w:pP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jc w:val="center"/>
              <w:rPr>
                <w:rFonts w:ascii="Times New Roman" w:hAnsi="Times New Roman" w:cs="Times New Roman"/>
                <w:b/>
                <w:sz w:val="28"/>
                <w:szCs w:val="28"/>
                <w:lang w:val="uk-UA" w:eastAsia="ru-RU"/>
              </w:rPr>
            </w:pPr>
            <w:r w:rsidRPr="00EA7B93">
              <w:rPr>
                <w:rFonts w:ascii="Times New Roman" w:hAnsi="Times New Roman" w:cs="Times New Roman"/>
                <w:b/>
                <w:sz w:val="28"/>
                <w:szCs w:val="28"/>
                <w:lang w:val="uk-UA" w:eastAsia="ru-RU"/>
              </w:rPr>
              <w:t>Загрози</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691C96" w:rsidP="00164C21">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Продовження реформ у країні, що сприятиме покращенню інвестиційного клімату та залученню інвесторів</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Нестабільність податкового, інвестиційного законодавства</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691C96"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rPr>
              <w:t>Тенденція до збільшення ролі сільських територій у формуванні державної політики</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Низька інвестиційна привабливість території через ризик вкладання у сільськогосподарське виробництво</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691C96" w:rsidP="00164C21">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Впровадження світової концепції Сталого розвитку</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r w:rsidRPr="00EA7B93">
              <w:rPr>
                <w:rFonts w:ascii="Times New Roman" w:hAnsi="Times New Roman" w:cs="Times New Roman"/>
                <w:sz w:val="28"/>
                <w:szCs w:val="28"/>
                <w:lang w:val="uk-UA" w:eastAsia="ru-RU"/>
              </w:rPr>
              <w:t>Диспаритет цін на продукцію сільського господарства та матеріально-технічні ресурси для села</w:t>
            </w:r>
          </w:p>
        </w:tc>
      </w:tr>
      <w:tr w:rsidR="00691C96"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691C96" w:rsidRDefault="00691C96" w:rsidP="00691C96">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Підтримка підприємництва на державному та міжнародному рівнях</w:t>
            </w:r>
          </w:p>
        </w:tc>
        <w:tc>
          <w:tcPr>
            <w:tcW w:w="2500" w:type="pct"/>
            <w:tcBorders>
              <w:top w:val="outset" w:sz="6" w:space="0" w:color="auto"/>
              <w:left w:val="outset" w:sz="6" w:space="0" w:color="auto"/>
              <w:bottom w:val="outset" w:sz="6" w:space="0" w:color="auto"/>
              <w:right w:val="outset" w:sz="6" w:space="0" w:color="auto"/>
            </w:tcBorders>
          </w:tcPr>
          <w:p w:rsidR="00691C96" w:rsidRPr="00EA7B93" w:rsidRDefault="00560CB3" w:rsidP="00164C21">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Виїзд молоді за кордон</w:t>
            </w:r>
          </w:p>
        </w:tc>
      </w:tr>
      <w:tr w:rsidR="00691C96"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691C96" w:rsidRDefault="00691C96" w:rsidP="00691C96">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Енергетична реформація світового суспільства, розвиток відновлювальної та нетрадиційної енергетики</w:t>
            </w:r>
          </w:p>
        </w:tc>
        <w:tc>
          <w:tcPr>
            <w:tcW w:w="2500" w:type="pct"/>
            <w:tcBorders>
              <w:top w:val="outset" w:sz="6" w:space="0" w:color="auto"/>
              <w:left w:val="outset" w:sz="6" w:space="0" w:color="auto"/>
              <w:bottom w:val="outset" w:sz="6" w:space="0" w:color="auto"/>
              <w:right w:val="outset" w:sz="6" w:space="0" w:color="auto"/>
            </w:tcBorders>
          </w:tcPr>
          <w:p w:rsidR="00691C96" w:rsidRPr="00EA7B93" w:rsidRDefault="00560CB3" w:rsidP="00164C21">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Неефективна кредитна політика держави для підприємців, фермерів та власників особистих селянських господарств</w:t>
            </w:r>
          </w:p>
        </w:tc>
      </w:tr>
      <w:tr w:rsidR="00164C21" w:rsidRPr="00EA7B93" w:rsidTr="003644B1">
        <w:trPr>
          <w:tblCellSpacing w:w="0" w:type="dxa"/>
        </w:trPr>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color w:val="000000"/>
                <w:sz w:val="28"/>
                <w:szCs w:val="28"/>
                <w:lang w:val="uk-UA" w:eastAsia="ru-RU"/>
              </w:rPr>
            </w:pPr>
            <w:r w:rsidRPr="00EA7B93">
              <w:rPr>
                <w:rFonts w:ascii="Times New Roman" w:hAnsi="Times New Roman" w:cs="Times New Roman"/>
                <w:color w:val="000000"/>
                <w:sz w:val="28"/>
                <w:szCs w:val="28"/>
                <w:lang w:val="uk-UA" w:eastAsia="ru-RU"/>
              </w:rPr>
              <w:t>Подальший розвиток туристично-рекреаційної сфери, зокрема сільського зеленого туризму</w:t>
            </w:r>
          </w:p>
        </w:tc>
        <w:tc>
          <w:tcPr>
            <w:tcW w:w="2500" w:type="pct"/>
            <w:tcBorders>
              <w:top w:val="outset" w:sz="6" w:space="0" w:color="auto"/>
              <w:left w:val="outset" w:sz="6" w:space="0" w:color="auto"/>
              <w:bottom w:val="outset" w:sz="6" w:space="0" w:color="auto"/>
              <w:right w:val="outset" w:sz="6" w:space="0" w:color="auto"/>
            </w:tcBorders>
          </w:tcPr>
          <w:p w:rsidR="00164C21" w:rsidRPr="00EA7B93" w:rsidRDefault="00164C21" w:rsidP="00164C21">
            <w:pPr>
              <w:spacing w:after="0" w:line="240" w:lineRule="auto"/>
              <w:rPr>
                <w:rFonts w:ascii="Times New Roman" w:hAnsi="Times New Roman" w:cs="Times New Roman"/>
                <w:sz w:val="28"/>
                <w:szCs w:val="28"/>
                <w:lang w:val="uk-UA" w:eastAsia="ru-RU"/>
              </w:rPr>
            </w:pPr>
          </w:p>
        </w:tc>
      </w:tr>
    </w:tbl>
    <w:p w:rsidR="003644B1" w:rsidRPr="00EA7B93" w:rsidRDefault="003644B1" w:rsidP="003644B1">
      <w:pPr>
        <w:spacing w:after="0" w:line="240" w:lineRule="auto"/>
        <w:ind w:firstLine="720"/>
        <w:jc w:val="both"/>
        <w:rPr>
          <w:rFonts w:ascii="Times New Roman" w:hAnsi="Times New Roman" w:cs="Times New Roman"/>
          <w:sz w:val="28"/>
          <w:szCs w:val="28"/>
          <w:lang w:val="uk-UA" w:eastAsia="uk-UA"/>
        </w:rPr>
      </w:pPr>
    </w:p>
    <w:p w:rsidR="003644B1" w:rsidRPr="003644B1" w:rsidRDefault="003644B1" w:rsidP="003644B1">
      <w:pPr>
        <w:spacing w:after="0" w:line="240" w:lineRule="auto"/>
        <w:ind w:firstLine="720"/>
        <w:jc w:val="both"/>
        <w:rPr>
          <w:rFonts w:ascii="Times New Roman" w:hAnsi="Times New Roman" w:cs="Times New Roman"/>
          <w:sz w:val="28"/>
          <w:szCs w:val="28"/>
          <w:lang w:val="uk-UA" w:eastAsia="uk-UA"/>
        </w:rPr>
      </w:pPr>
      <w:r w:rsidRPr="00EA7B93">
        <w:rPr>
          <w:rFonts w:ascii="Times New Roman" w:hAnsi="Times New Roman" w:cs="Times New Roman"/>
          <w:sz w:val="28"/>
          <w:szCs w:val="28"/>
          <w:lang w:val="uk-UA" w:eastAsia="uk-UA"/>
        </w:rPr>
        <w:t>Сценарії розвитку – один з методів прогнозування</w:t>
      </w:r>
      <w:r w:rsidRPr="003644B1">
        <w:rPr>
          <w:rFonts w:ascii="Times New Roman" w:hAnsi="Times New Roman" w:cs="Times New Roman"/>
          <w:sz w:val="28"/>
          <w:szCs w:val="28"/>
          <w:lang w:val="uk-UA" w:eastAsia="uk-UA"/>
        </w:rPr>
        <w:t>, окремий розділ стратегічного управління. Традиційно розглядають три головних сценарії розвитку:</w:t>
      </w:r>
    </w:p>
    <w:p w:rsidR="003644B1" w:rsidRPr="003644B1" w:rsidRDefault="003644B1" w:rsidP="003644B1">
      <w:pPr>
        <w:spacing w:after="0" w:line="240" w:lineRule="auto"/>
        <w:ind w:firstLine="77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1) Песимістичний - більшість зовнішніх загроз і багато внутрішніх проблем «спрацюють» і ці ризики настануть з високою імовірністю, значно погіршать існуючу ситуацію незважаючи на зусилля з впровадження Програми.</w:t>
      </w:r>
    </w:p>
    <w:p w:rsidR="003644B1" w:rsidRDefault="003644B1" w:rsidP="003644B1">
      <w:pPr>
        <w:spacing w:after="0" w:line="240" w:lineRule="auto"/>
        <w:ind w:firstLine="77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2) Базовий, або трендовий - все у зовнішньому оточенні «йде, як сьогодні», зовнішні можливості і загрози, що виникають - взаємокомпенсуються.</w:t>
      </w:r>
    </w:p>
    <w:p w:rsidR="00CA48F6" w:rsidRPr="003644B1" w:rsidRDefault="00CA48F6" w:rsidP="003644B1">
      <w:pPr>
        <w:spacing w:after="0" w:line="240" w:lineRule="auto"/>
        <w:ind w:firstLine="770"/>
        <w:jc w:val="both"/>
        <w:rPr>
          <w:rFonts w:ascii="Times New Roman" w:hAnsi="Times New Roman" w:cs="Times New Roman"/>
          <w:sz w:val="28"/>
          <w:szCs w:val="28"/>
          <w:lang w:val="uk-UA" w:eastAsia="uk-UA"/>
        </w:rPr>
      </w:pPr>
    </w:p>
    <w:p w:rsidR="003644B1" w:rsidRPr="003644B1" w:rsidRDefault="003644B1" w:rsidP="003644B1">
      <w:pPr>
        <w:spacing w:after="0" w:line="240" w:lineRule="auto"/>
        <w:ind w:firstLine="77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lastRenderedPageBreak/>
        <w:t>3) Оптимістичний - демонструє позитивну динаміку, яка буде можлива без значних зусиль «з середини системи» через вдалий збіг обставин і підтримку сильних сторін розвитку території зовнішніми можливостями.</w:t>
      </w:r>
    </w:p>
    <w:p w:rsidR="003644B1" w:rsidRPr="003644B1" w:rsidRDefault="003644B1" w:rsidP="003644B1">
      <w:pPr>
        <w:spacing w:after="0" w:line="240" w:lineRule="auto"/>
        <w:ind w:firstLine="72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xml:space="preserve">Беручи до уваги демографічні тенденції, аналіз соціально-економічної ситуації, можна припустити, що найбільш імовірним є «базовий» сценарій розвитку </w:t>
      </w:r>
      <w:r w:rsidR="00560CB3">
        <w:rPr>
          <w:rFonts w:ascii="Times New Roman" w:hAnsi="Times New Roman" w:cs="Times New Roman"/>
          <w:sz w:val="28"/>
          <w:szCs w:val="28"/>
          <w:lang w:val="uk-UA" w:eastAsia="uk-UA"/>
        </w:rPr>
        <w:t xml:space="preserve">Старовижівської </w:t>
      </w:r>
      <w:r w:rsidRPr="003644B1">
        <w:rPr>
          <w:rFonts w:ascii="Times New Roman" w:hAnsi="Times New Roman" w:cs="Times New Roman"/>
          <w:sz w:val="28"/>
          <w:szCs w:val="28"/>
          <w:lang w:val="uk-UA" w:eastAsia="uk-UA"/>
        </w:rPr>
        <w:t xml:space="preserve"> </w:t>
      </w:r>
      <w:r w:rsidR="00A841ED">
        <w:rPr>
          <w:rFonts w:ascii="Times New Roman" w:hAnsi="Times New Roman" w:cs="Times New Roman"/>
          <w:sz w:val="28"/>
          <w:szCs w:val="28"/>
          <w:lang w:val="uk-UA"/>
        </w:rPr>
        <w:t>селищної</w:t>
      </w:r>
      <w:r w:rsidR="00A841ED" w:rsidRPr="003644B1">
        <w:rPr>
          <w:rFonts w:ascii="Times New Roman" w:hAnsi="Times New Roman" w:cs="Times New Roman"/>
          <w:sz w:val="28"/>
          <w:szCs w:val="28"/>
          <w:lang w:val="uk-UA" w:eastAsia="uk-UA"/>
        </w:rPr>
        <w:t xml:space="preserve"> </w:t>
      </w:r>
      <w:r w:rsidRPr="003644B1">
        <w:rPr>
          <w:rFonts w:ascii="Times New Roman" w:hAnsi="Times New Roman" w:cs="Times New Roman"/>
          <w:sz w:val="28"/>
          <w:szCs w:val="28"/>
          <w:lang w:val="uk-UA" w:eastAsia="uk-UA"/>
        </w:rPr>
        <w:t xml:space="preserve">ОТГ. Однак, завдяки злагодженим зусиллям усіх зацікавлених сторін, у першу чергу – органів влади та місцевого самоврядування, можна створити умови для наближення сценарію розвитку до «оптимістичного». </w:t>
      </w:r>
    </w:p>
    <w:p w:rsidR="003644B1" w:rsidRPr="003644B1" w:rsidRDefault="003644B1" w:rsidP="003644B1">
      <w:pPr>
        <w:spacing w:after="0" w:line="240" w:lineRule="auto"/>
        <w:ind w:firstLine="720"/>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Крім того, були взяті до уваги такі базові припущення:</w:t>
      </w:r>
    </w:p>
    <w:p w:rsidR="003644B1" w:rsidRPr="003644B1" w:rsidRDefault="003644B1" w:rsidP="003644B1">
      <w:pPr>
        <w:spacing w:after="0" w:line="240" w:lineRule="auto"/>
        <w:ind w:firstLine="714"/>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xml:space="preserve">- перспективні зміни національного законодавства не погіршуватимуть ситуацію в країні в цілому та в </w:t>
      </w:r>
      <w:r w:rsidR="000C7BB7">
        <w:rPr>
          <w:rFonts w:ascii="Times New Roman" w:hAnsi="Times New Roman" w:cs="Times New Roman"/>
          <w:sz w:val="28"/>
          <w:szCs w:val="28"/>
          <w:lang w:val="uk-UA" w:eastAsia="uk-UA"/>
        </w:rPr>
        <w:t>Старовижів</w:t>
      </w:r>
      <w:r w:rsidR="00560CB3">
        <w:rPr>
          <w:rFonts w:ascii="Times New Roman" w:hAnsi="Times New Roman" w:cs="Times New Roman"/>
          <w:sz w:val="28"/>
          <w:szCs w:val="28"/>
          <w:lang w:val="uk-UA" w:eastAsia="uk-UA"/>
        </w:rPr>
        <w:t>ській</w:t>
      </w:r>
      <w:r w:rsidRPr="003644B1">
        <w:rPr>
          <w:rFonts w:ascii="Times New Roman" w:hAnsi="Times New Roman" w:cs="Times New Roman"/>
          <w:sz w:val="28"/>
          <w:szCs w:val="28"/>
          <w:lang w:val="uk-UA" w:eastAsia="uk-UA"/>
        </w:rPr>
        <w:t xml:space="preserve"> </w:t>
      </w:r>
      <w:r w:rsidR="00A841ED">
        <w:rPr>
          <w:rFonts w:ascii="Times New Roman" w:hAnsi="Times New Roman" w:cs="Times New Roman"/>
          <w:sz w:val="28"/>
          <w:szCs w:val="28"/>
          <w:lang w:val="uk-UA" w:eastAsia="uk-UA"/>
        </w:rPr>
        <w:t xml:space="preserve">сіелищній </w:t>
      </w:r>
      <w:r w:rsidRPr="003644B1">
        <w:rPr>
          <w:rFonts w:ascii="Times New Roman" w:hAnsi="Times New Roman" w:cs="Times New Roman"/>
          <w:sz w:val="28"/>
          <w:szCs w:val="28"/>
          <w:lang w:val="uk-UA" w:eastAsia="uk-UA"/>
        </w:rPr>
        <w:t>ОТГ зокрема;</w:t>
      </w:r>
    </w:p>
    <w:p w:rsidR="003644B1" w:rsidRPr="003644B1" w:rsidRDefault="003644B1" w:rsidP="003644B1">
      <w:pPr>
        <w:spacing w:after="0" w:line="240" w:lineRule="auto"/>
        <w:ind w:firstLine="714"/>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буде забезпечене належне управління реалізацією Програми;</w:t>
      </w:r>
    </w:p>
    <w:p w:rsidR="003644B1" w:rsidRPr="003644B1" w:rsidRDefault="003644B1" w:rsidP="003644B1">
      <w:pPr>
        <w:spacing w:after="0" w:line="240" w:lineRule="auto"/>
        <w:ind w:firstLine="714"/>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буде забезпечене належне фінансування проектів та цільових програм. Одних лише коштів бюджету ОТГ буде не достатньо для впровадження усіх ініціатив. Тому слід максимально використовувати можливості соціального партнерства та залучення ресурсів як з вітчизняних, так і з міжнародних джерел.</w:t>
      </w:r>
    </w:p>
    <w:p w:rsidR="003644B1" w:rsidRPr="003644B1" w:rsidRDefault="003644B1" w:rsidP="003644B1">
      <w:pPr>
        <w:spacing w:after="0" w:line="240" w:lineRule="auto"/>
        <w:ind w:firstLine="567"/>
        <w:jc w:val="both"/>
        <w:rPr>
          <w:rFonts w:ascii="Times New Roman" w:hAnsi="Times New Roman" w:cs="Times New Roman"/>
          <w:sz w:val="28"/>
          <w:szCs w:val="28"/>
          <w:lang w:val="uk-UA"/>
        </w:rPr>
      </w:pPr>
    </w:p>
    <w:p w:rsidR="003644B1" w:rsidRPr="003644B1" w:rsidRDefault="003644B1" w:rsidP="003644B1">
      <w:pPr>
        <w:spacing w:line="259"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 xml:space="preserve">ІІІ. ГОЛОВНА МЕТА, ОСНОВНІ НАПРЯМИ ТА ЗАВДАННЯ СОЦІАЛЬНО-ЕКОНОМІЧНОГО РОЗВИТКУ </w:t>
      </w:r>
      <w:r w:rsidR="00A841ED">
        <w:rPr>
          <w:rFonts w:ascii="Times New Roman" w:hAnsi="Times New Roman" w:cs="Times New Roman"/>
          <w:b/>
          <w:bCs/>
          <w:sz w:val="28"/>
          <w:szCs w:val="28"/>
          <w:lang w:val="uk-UA"/>
        </w:rPr>
        <w:t>СТАРОВИЖІВСЬКОЇ СЕЛИЩНОЇ ОТГ</w:t>
      </w:r>
      <w:r w:rsidRPr="003644B1">
        <w:rPr>
          <w:rFonts w:ascii="Times New Roman" w:hAnsi="Times New Roman" w:cs="Times New Roman"/>
          <w:b/>
          <w:bCs/>
          <w:sz w:val="28"/>
          <w:szCs w:val="28"/>
          <w:lang w:val="uk-UA"/>
        </w:rPr>
        <w:t xml:space="preserve"> НА 2019 </w:t>
      </w:r>
      <w:r w:rsidR="0041122E">
        <w:rPr>
          <w:rFonts w:ascii="Times New Roman" w:hAnsi="Times New Roman" w:cs="Times New Roman"/>
          <w:b/>
          <w:bCs/>
          <w:sz w:val="28"/>
          <w:szCs w:val="28"/>
          <w:lang w:val="uk-UA"/>
        </w:rPr>
        <w:t>– 2020 РОКИ</w:t>
      </w:r>
    </w:p>
    <w:p w:rsidR="003644B1" w:rsidRPr="003644B1" w:rsidRDefault="003644B1" w:rsidP="003644B1">
      <w:pPr>
        <w:widowControl w:val="0"/>
        <w:spacing w:after="0" w:line="240" w:lineRule="auto"/>
        <w:ind w:right="50" w:firstLine="567"/>
        <w:jc w:val="both"/>
        <w:rPr>
          <w:rFonts w:ascii="Times New Roman" w:hAnsi="Times New Roman" w:cs="Times New Roman"/>
          <w:sz w:val="28"/>
          <w:szCs w:val="28"/>
          <w:lang w:val="uk-UA" w:eastAsia="ru-RU"/>
        </w:rPr>
      </w:pPr>
      <w:r w:rsidRPr="003644B1">
        <w:rPr>
          <w:rFonts w:ascii="Times New Roman" w:hAnsi="Times New Roman" w:cs="Times New Roman"/>
          <w:b/>
          <w:bCs/>
          <w:sz w:val="28"/>
          <w:szCs w:val="28"/>
          <w:lang w:val="uk-UA" w:eastAsia="ru-RU"/>
        </w:rPr>
        <w:t>Головна мета</w:t>
      </w:r>
      <w:r w:rsidRPr="003644B1">
        <w:rPr>
          <w:rFonts w:ascii="Times New Roman" w:hAnsi="Times New Roman" w:cs="Times New Roman"/>
          <w:sz w:val="28"/>
          <w:szCs w:val="28"/>
          <w:lang w:val="uk-UA" w:eastAsia="ru-RU"/>
        </w:rPr>
        <w:t xml:space="preserve"> Програми соціально-економічного розвитку </w:t>
      </w:r>
      <w:r w:rsidR="00C9710A">
        <w:rPr>
          <w:rFonts w:ascii="Times New Roman" w:hAnsi="Times New Roman" w:cs="Times New Roman"/>
          <w:sz w:val="28"/>
          <w:szCs w:val="28"/>
          <w:lang w:val="uk-UA" w:eastAsia="ru-RU"/>
        </w:rPr>
        <w:t xml:space="preserve">Старовижівської </w:t>
      </w:r>
      <w:r w:rsidRPr="003644B1">
        <w:rPr>
          <w:rFonts w:ascii="Times New Roman" w:hAnsi="Times New Roman" w:cs="Times New Roman"/>
          <w:sz w:val="28"/>
          <w:szCs w:val="28"/>
          <w:lang w:val="uk-UA" w:eastAsia="ru-RU"/>
        </w:rPr>
        <w:t xml:space="preserve"> </w:t>
      </w:r>
      <w:r w:rsidR="00A841ED" w:rsidRPr="00A841ED">
        <w:rPr>
          <w:rFonts w:ascii="Times New Roman" w:hAnsi="Times New Roman" w:cs="Times New Roman"/>
          <w:sz w:val="28"/>
          <w:szCs w:val="28"/>
          <w:lang w:val="uk-UA" w:eastAsia="ru-RU"/>
        </w:rPr>
        <w:t xml:space="preserve">селищної </w:t>
      </w:r>
      <w:r w:rsidRPr="003644B1">
        <w:rPr>
          <w:rFonts w:ascii="Times New Roman" w:hAnsi="Times New Roman" w:cs="Times New Roman"/>
          <w:sz w:val="28"/>
          <w:szCs w:val="28"/>
          <w:lang w:val="uk-UA" w:eastAsia="ru-RU"/>
        </w:rPr>
        <w:t>об’єднаної територіальної громади – це створення реальних умов для забезпечення динамічного соціально-економічного розвитку громади задля задоволення потреб населення громади.</w:t>
      </w:r>
    </w:p>
    <w:p w:rsidR="003644B1" w:rsidRPr="003644B1" w:rsidRDefault="003644B1" w:rsidP="003644B1">
      <w:pPr>
        <w:widowControl w:val="0"/>
        <w:spacing w:after="0" w:line="240" w:lineRule="auto"/>
        <w:ind w:right="50" w:firstLine="567"/>
        <w:jc w:val="both"/>
        <w:rPr>
          <w:rFonts w:ascii="Times New Roman" w:hAnsi="Times New Roman" w:cs="Times New Roman"/>
          <w:sz w:val="28"/>
          <w:szCs w:val="28"/>
          <w:lang w:val="uk-UA" w:eastAsia="ru-RU"/>
        </w:rPr>
      </w:pPr>
    </w:p>
    <w:p w:rsidR="003644B1" w:rsidRPr="003644B1" w:rsidRDefault="003644B1" w:rsidP="003644B1">
      <w:pPr>
        <w:widowControl w:val="0"/>
        <w:spacing w:after="0" w:line="240" w:lineRule="auto"/>
        <w:ind w:right="50" w:firstLine="567"/>
        <w:jc w:val="both"/>
        <w:rPr>
          <w:rFonts w:ascii="Times New Roman" w:hAnsi="Times New Roman" w:cs="Times New Roman"/>
          <w:sz w:val="28"/>
          <w:szCs w:val="28"/>
          <w:lang w:val="uk-UA" w:eastAsia="ru-RU"/>
        </w:rPr>
      </w:pPr>
      <w:r w:rsidRPr="003644B1">
        <w:rPr>
          <w:rFonts w:ascii="Times New Roman" w:hAnsi="Times New Roman" w:cs="Times New Roman"/>
          <w:noProof/>
          <w:sz w:val="28"/>
          <w:szCs w:val="28"/>
          <w:lang w:val="uk-UA" w:eastAsia="uk-UA"/>
        </w:rPr>
        <w:drawing>
          <wp:inline distT="0" distB="0" distL="0" distR="0">
            <wp:extent cx="4889500" cy="2181860"/>
            <wp:effectExtent l="38100" t="0" r="6350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44B1" w:rsidRPr="003644B1" w:rsidRDefault="003644B1" w:rsidP="003644B1">
      <w:pPr>
        <w:widowControl w:val="0"/>
        <w:spacing w:after="0" w:line="240" w:lineRule="auto"/>
        <w:ind w:right="50" w:firstLine="567"/>
        <w:jc w:val="both"/>
        <w:rPr>
          <w:rFonts w:ascii="Times New Roman" w:hAnsi="Times New Roman" w:cs="Times New Roman"/>
          <w:iCs/>
          <w:sz w:val="28"/>
          <w:szCs w:val="28"/>
          <w:lang w:val="uk-UA" w:eastAsia="ru-RU"/>
        </w:rPr>
      </w:pPr>
    </w:p>
    <w:p w:rsidR="003644B1" w:rsidRPr="003644B1" w:rsidRDefault="003644B1" w:rsidP="003644B1">
      <w:pPr>
        <w:spacing w:after="0" w:line="240" w:lineRule="auto"/>
        <w:ind w:firstLine="566"/>
        <w:jc w:val="both"/>
        <w:rPr>
          <w:rFonts w:ascii="Times New Roman" w:hAnsi="Times New Roman" w:cs="Times New Roman"/>
          <w:sz w:val="28"/>
          <w:szCs w:val="28"/>
          <w:lang w:val="uk-UA" w:eastAsia="uk-UA"/>
        </w:rPr>
      </w:pPr>
      <w:r w:rsidRPr="003644B1">
        <w:rPr>
          <w:rFonts w:ascii="Times New Roman" w:hAnsi="Times New Roman" w:cs="Times New Roman"/>
          <w:sz w:val="28"/>
          <w:szCs w:val="28"/>
          <w:lang w:val="uk-UA" w:eastAsia="uk-UA"/>
        </w:rPr>
        <w:t xml:space="preserve">Програма соціально-економічного розвитку </w:t>
      </w:r>
      <w:r w:rsidR="009609E8">
        <w:rPr>
          <w:rFonts w:ascii="Times New Roman" w:hAnsi="Times New Roman" w:cs="Times New Roman"/>
          <w:sz w:val="28"/>
          <w:szCs w:val="28"/>
          <w:lang w:val="uk-UA" w:eastAsia="uk-UA"/>
        </w:rPr>
        <w:t>Старовижівської</w:t>
      </w:r>
      <w:r w:rsidRPr="003644B1">
        <w:rPr>
          <w:rFonts w:ascii="Times New Roman" w:hAnsi="Times New Roman" w:cs="Times New Roman"/>
          <w:sz w:val="28"/>
          <w:szCs w:val="28"/>
          <w:lang w:val="uk-UA" w:eastAsia="uk-UA"/>
        </w:rPr>
        <w:t xml:space="preserve"> </w:t>
      </w:r>
      <w:r w:rsidR="00A841ED">
        <w:rPr>
          <w:rFonts w:ascii="Times New Roman" w:hAnsi="Times New Roman" w:cs="Times New Roman"/>
          <w:sz w:val="28"/>
          <w:szCs w:val="28"/>
          <w:lang w:val="uk-UA" w:eastAsia="uk-UA"/>
        </w:rPr>
        <w:t xml:space="preserve">селищної </w:t>
      </w:r>
      <w:r w:rsidRPr="003644B1">
        <w:rPr>
          <w:rFonts w:ascii="Times New Roman" w:hAnsi="Times New Roman" w:cs="Times New Roman"/>
          <w:sz w:val="28"/>
          <w:szCs w:val="28"/>
          <w:lang w:val="uk-UA" w:eastAsia="uk-UA"/>
        </w:rPr>
        <w:t xml:space="preserve">ОТГ будується на </w:t>
      </w:r>
      <w:r w:rsidRPr="009A27A3">
        <w:rPr>
          <w:rFonts w:ascii="Times New Roman" w:hAnsi="Times New Roman" w:cs="Times New Roman"/>
          <w:sz w:val="28"/>
          <w:szCs w:val="28"/>
          <w:lang w:val="uk-UA" w:eastAsia="uk-UA"/>
        </w:rPr>
        <w:t>чотирьох</w:t>
      </w:r>
      <w:r w:rsidRPr="003644B1">
        <w:rPr>
          <w:rFonts w:ascii="Times New Roman" w:hAnsi="Times New Roman" w:cs="Times New Roman"/>
          <w:sz w:val="28"/>
          <w:szCs w:val="28"/>
          <w:lang w:val="uk-UA" w:eastAsia="uk-UA"/>
        </w:rPr>
        <w:t xml:space="preserve"> </w:t>
      </w:r>
      <w:r w:rsidR="00DE36F7">
        <w:rPr>
          <w:rFonts w:ascii="Times New Roman" w:hAnsi="Times New Roman" w:cs="Times New Roman"/>
          <w:sz w:val="28"/>
          <w:szCs w:val="28"/>
          <w:lang w:val="uk-UA" w:eastAsia="uk-UA"/>
        </w:rPr>
        <w:t>пріоритетних напрямків розвитку</w:t>
      </w:r>
      <w:r w:rsidRPr="003644B1">
        <w:rPr>
          <w:rFonts w:ascii="Times New Roman" w:hAnsi="Times New Roman" w:cs="Times New Roman"/>
          <w:sz w:val="28"/>
          <w:szCs w:val="28"/>
          <w:lang w:val="uk-UA" w:eastAsia="uk-UA"/>
        </w:rPr>
        <w:t xml:space="preserve">. </w:t>
      </w:r>
      <w:r w:rsidRPr="003644B1">
        <w:rPr>
          <w:rFonts w:ascii="Times New Roman" w:hAnsi="Times New Roman" w:cs="Times New Roman"/>
          <w:sz w:val="28"/>
          <w:szCs w:val="28"/>
          <w:lang w:val="uk-UA" w:eastAsia="ru-RU"/>
        </w:rPr>
        <w:t>Обрані пріоритетні напрямки будуть реалізовані через заходи, цільові програми та розроблені проекти розвитку.</w:t>
      </w:r>
    </w:p>
    <w:p w:rsidR="003644B1" w:rsidRPr="003644B1" w:rsidRDefault="003644B1" w:rsidP="003644B1">
      <w:pPr>
        <w:spacing w:line="259" w:lineRule="auto"/>
        <w:rPr>
          <w:rFonts w:ascii="Times New Roman" w:hAnsi="Times New Roman" w:cs="Times New Roman"/>
          <w:sz w:val="28"/>
          <w:szCs w:val="28"/>
          <w:lang w:val="uk-UA"/>
        </w:rPr>
      </w:pPr>
    </w:p>
    <w:p w:rsidR="00DE36F7" w:rsidRDefault="003644B1" w:rsidP="00DE36F7">
      <w:pPr>
        <w:tabs>
          <w:tab w:val="left" w:pos="708"/>
          <w:tab w:val="left" w:pos="1416"/>
          <w:tab w:val="left" w:pos="2124"/>
          <w:tab w:val="left" w:pos="2832"/>
          <w:tab w:val="left" w:pos="3540"/>
          <w:tab w:val="left" w:pos="4248"/>
          <w:tab w:val="left" w:pos="4956"/>
          <w:tab w:val="left" w:pos="5664"/>
          <w:tab w:val="left" w:pos="6372"/>
          <w:tab w:val="left" w:pos="6860"/>
        </w:tabs>
        <w:spacing w:after="0" w:line="360" w:lineRule="auto"/>
        <w:ind w:left="357"/>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lastRenderedPageBreak/>
        <w:t>Перелік стратегічних, операційних цілей та завдань</w:t>
      </w:r>
    </w:p>
    <w:p w:rsidR="003644B1" w:rsidRPr="003644B1" w:rsidRDefault="003644B1" w:rsidP="00DE36F7">
      <w:pPr>
        <w:tabs>
          <w:tab w:val="left" w:pos="708"/>
          <w:tab w:val="left" w:pos="1416"/>
          <w:tab w:val="left" w:pos="2124"/>
          <w:tab w:val="left" w:pos="2832"/>
          <w:tab w:val="left" w:pos="3540"/>
          <w:tab w:val="left" w:pos="4248"/>
          <w:tab w:val="left" w:pos="4956"/>
          <w:tab w:val="left" w:pos="5664"/>
          <w:tab w:val="left" w:pos="6372"/>
          <w:tab w:val="left" w:pos="6860"/>
        </w:tabs>
        <w:spacing w:after="0" w:line="360" w:lineRule="auto"/>
        <w:ind w:left="357"/>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t xml:space="preserve"> </w:t>
      </w:r>
      <w:r w:rsidR="00CB73E8">
        <w:rPr>
          <w:rFonts w:ascii="Times New Roman" w:hAnsi="Times New Roman" w:cs="Times New Roman"/>
          <w:b/>
          <w:sz w:val="28"/>
          <w:szCs w:val="28"/>
          <w:lang w:val="uk-UA"/>
        </w:rPr>
        <w:t>Старовижівської</w:t>
      </w:r>
      <w:r w:rsidRPr="003644B1">
        <w:rPr>
          <w:rFonts w:ascii="Times New Roman" w:hAnsi="Times New Roman" w:cs="Times New Roman"/>
          <w:b/>
          <w:sz w:val="28"/>
          <w:szCs w:val="28"/>
          <w:lang w:val="uk-UA"/>
        </w:rPr>
        <w:t xml:space="preserve"> </w:t>
      </w:r>
      <w:r w:rsidR="00A841ED">
        <w:rPr>
          <w:rFonts w:ascii="Times New Roman" w:hAnsi="Times New Roman" w:cs="Times New Roman"/>
          <w:b/>
          <w:sz w:val="28"/>
          <w:szCs w:val="28"/>
          <w:lang w:val="uk-UA"/>
        </w:rPr>
        <w:t xml:space="preserve">селищної </w:t>
      </w:r>
      <w:r w:rsidRPr="003644B1">
        <w:rPr>
          <w:rFonts w:ascii="Times New Roman" w:hAnsi="Times New Roman" w:cs="Times New Roman"/>
          <w:b/>
          <w:sz w:val="28"/>
          <w:szCs w:val="28"/>
          <w:lang w:val="uk-UA"/>
        </w:rPr>
        <w:t>ОТГ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5220"/>
      </w:tblGrid>
      <w:tr w:rsidR="003644B1" w:rsidRPr="003644B1" w:rsidTr="003644B1">
        <w:tc>
          <w:tcPr>
            <w:tcW w:w="1908" w:type="dxa"/>
            <w:shd w:val="clear" w:color="auto" w:fill="auto"/>
          </w:tcPr>
          <w:p w:rsidR="003644B1" w:rsidRPr="003644B1" w:rsidRDefault="003644B1" w:rsidP="003644B1">
            <w:pPr>
              <w:tabs>
                <w:tab w:val="left" w:pos="708"/>
                <w:tab w:val="left" w:pos="1416"/>
                <w:tab w:val="left" w:pos="2124"/>
                <w:tab w:val="left" w:pos="2832"/>
                <w:tab w:val="left" w:pos="3540"/>
                <w:tab w:val="left" w:pos="4248"/>
                <w:tab w:val="left" w:pos="4956"/>
                <w:tab w:val="left" w:pos="5664"/>
                <w:tab w:val="left" w:pos="6372"/>
                <w:tab w:val="left" w:pos="6860"/>
              </w:tabs>
              <w:suppressAutoHyphens/>
              <w:spacing w:after="0" w:line="240" w:lineRule="auto"/>
              <w:jc w:val="center"/>
              <w:rPr>
                <w:rFonts w:ascii="Times New Roman" w:hAnsi="Times New Roman" w:cs="Times New Roman"/>
                <w:b/>
                <w:sz w:val="24"/>
                <w:szCs w:val="24"/>
                <w:lang w:val="uk-UA"/>
              </w:rPr>
            </w:pPr>
            <w:r w:rsidRPr="003644B1">
              <w:rPr>
                <w:rFonts w:ascii="Times New Roman" w:hAnsi="Times New Roman" w:cs="Times New Roman"/>
                <w:b/>
                <w:sz w:val="24"/>
                <w:szCs w:val="24"/>
                <w:lang w:val="uk-UA"/>
              </w:rPr>
              <w:t>Стратегічні цілі</w:t>
            </w:r>
          </w:p>
        </w:tc>
        <w:tc>
          <w:tcPr>
            <w:tcW w:w="2340" w:type="dxa"/>
            <w:shd w:val="clear" w:color="auto" w:fill="auto"/>
          </w:tcPr>
          <w:p w:rsidR="003644B1" w:rsidRPr="003644B1" w:rsidRDefault="003644B1" w:rsidP="003644B1">
            <w:pPr>
              <w:tabs>
                <w:tab w:val="left" w:pos="708"/>
                <w:tab w:val="left" w:pos="1416"/>
                <w:tab w:val="left" w:pos="2124"/>
                <w:tab w:val="left" w:pos="2832"/>
                <w:tab w:val="left" w:pos="3540"/>
                <w:tab w:val="left" w:pos="4248"/>
                <w:tab w:val="left" w:pos="4956"/>
                <w:tab w:val="left" w:pos="5664"/>
                <w:tab w:val="left" w:pos="6372"/>
                <w:tab w:val="left" w:pos="6860"/>
              </w:tabs>
              <w:suppressAutoHyphens/>
              <w:spacing w:after="0" w:line="240" w:lineRule="auto"/>
              <w:jc w:val="center"/>
              <w:rPr>
                <w:rFonts w:ascii="Times New Roman" w:hAnsi="Times New Roman" w:cs="Times New Roman"/>
                <w:b/>
                <w:sz w:val="24"/>
                <w:szCs w:val="24"/>
                <w:lang w:val="uk-UA"/>
              </w:rPr>
            </w:pPr>
            <w:r w:rsidRPr="003644B1">
              <w:rPr>
                <w:rFonts w:ascii="Times New Roman" w:hAnsi="Times New Roman" w:cs="Times New Roman"/>
                <w:b/>
                <w:sz w:val="24"/>
                <w:szCs w:val="24"/>
                <w:lang w:val="uk-UA"/>
              </w:rPr>
              <w:t>Операційні цілі</w:t>
            </w:r>
          </w:p>
        </w:tc>
        <w:tc>
          <w:tcPr>
            <w:tcW w:w="5220" w:type="dxa"/>
            <w:shd w:val="clear" w:color="auto" w:fill="auto"/>
          </w:tcPr>
          <w:p w:rsidR="003644B1" w:rsidRPr="003644B1" w:rsidRDefault="003644B1" w:rsidP="003644B1">
            <w:pPr>
              <w:tabs>
                <w:tab w:val="left" w:pos="708"/>
                <w:tab w:val="left" w:pos="1416"/>
                <w:tab w:val="left" w:pos="2124"/>
                <w:tab w:val="left" w:pos="2832"/>
                <w:tab w:val="left" w:pos="3540"/>
                <w:tab w:val="left" w:pos="4248"/>
                <w:tab w:val="left" w:pos="4956"/>
                <w:tab w:val="left" w:pos="5664"/>
                <w:tab w:val="left" w:pos="6372"/>
                <w:tab w:val="left" w:pos="6860"/>
              </w:tabs>
              <w:suppressAutoHyphens/>
              <w:spacing w:after="0" w:line="240" w:lineRule="auto"/>
              <w:jc w:val="center"/>
              <w:rPr>
                <w:rFonts w:ascii="Times New Roman" w:hAnsi="Times New Roman" w:cs="Times New Roman"/>
                <w:b/>
                <w:sz w:val="24"/>
                <w:szCs w:val="24"/>
                <w:lang w:val="uk-UA"/>
              </w:rPr>
            </w:pPr>
            <w:r w:rsidRPr="003644B1">
              <w:rPr>
                <w:rFonts w:ascii="Times New Roman" w:hAnsi="Times New Roman" w:cs="Times New Roman"/>
                <w:b/>
                <w:sz w:val="24"/>
                <w:szCs w:val="24"/>
                <w:lang w:val="uk-UA"/>
              </w:rPr>
              <w:t>Завдання</w:t>
            </w:r>
          </w:p>
        </w:tc>
      </w:tr>
      <w:tr w:rsidR="003644B1" w:rsidRPr="003644B1" w:rsidTr="003644B1">
        <w:tc>
          <w:tcPr>
            <w:tcW w:w="1908"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 Забезпечення розвитку економіки</w:t>
            </w:r>
          </w:p>
        </w:tc>
        <w:tc>
          <w:tcPr>
            <w:tcW w:w="2340" w:type="dxa"/>
            <w:vMerge w:val="restart"/>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1.1. Розвиток інвес</w:t>
            </w:r>
            <w:r w:rsidR="009609E8">
              <w:rPr>
                <w:rFonts w:ascii="Times New Roman" w:hAnsi="Times New Roman" w:cs="Times New Roman"/>
                <w:sz w:val="24"/>
                <w:szCs w:val="24"/>
                <w:lang w:val="uk-UA"/>
              </w:rPr>
              <w:t xml:space="preserve">тиційної політики на території </w:t>
            </w:r>
            <w:r w:rsidRPr="003644B1">
              <w:rPr>
                <w:rFonts w:ascii="Times New Roman" w:hAnsi="Times New Roman" w:cs="Times New Roman"/>
                <w:sz w:val="24"/>
                <w:szCs w:val="24"/>
                <w:lang w:val="uk-UA"/>
              </w:rPr>
              <w:t xml:space="preserve">ОТГ </w:t>
            </w:r>
          </w:p>
        </w:tc>
        <w:tc>
          <w:tcPr>
            <w:tcW w:w="5220" w:type="dxa"/>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1.1.1. Розроблення містобудівної документації в ОТГ</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1.1.2. Підготовка якісних інвестиційних продуктів</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1.1.3. Формування позитивного іміджу  ОТГ</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1.2. Створення умов для розвитку малого і середнього бізнесу</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1.2.1. Сприяння розвитку інфраструктури підтримки підприємництва</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1.2.2. Забезпечення прозорості та спрощення процедури реєстрації бізнесу</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1.2.3. Підтримка розвитку малого і середнього підприємництва, посилення його ролі в соціально-економічному розвитку ОТГ</w:t>
            </w:r>
          </w:p>
        </w:tc>
      </w:tr>
      <w:tr w:rsidR="003644B1" w:rsidRPr="00E465BF"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 Підтримка розвитку агропромислового виробництва як основної галузі економіки ОТГ</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1.3.1. Модернізація та розвиток аграрної галузі шляхом підвищення ефективності використання потенціалу та механізмів залучення інвестиційних ресурсів</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1.3.2. Підтримка розвитку тваринництва в агроформуваннях громади та особистих господарствах населення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1.3.3. Сприяння розвитку переробної промисловості та розширенню ринків збуту продукції</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1.3.4. Сприяння створенню та розвитку сільськогосподарських кооперативів</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1.3.5. Підвищення рівня раціонального використання природних ресурсів</w:t>
            </w:r>
          </w:p>
        </w:tc>
      </w:tr>
      <w:tr w:rsidR="003644B1" w:rsidRPr="003644B1" w:rsidTr="003644B1">
        <w:tc>
          <w:tcPr>
            <w:tcW w:w="1908"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2. Підвищення соціальних стандартів життя населення </w:t>
            </w:r>
          </w:p>
        </w:tc>
        <w:tc>
          <w:tcPr>
            <w:tcW w:w="234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2.1. Покращення медичного обслуговування населення </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2.1.1. Розвиток та модернізація первинної ланки системи охорони здоров’я та зміцнення її матеріально-технічної бази  </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2.2. Забезпечення високої якості освітніх послуг</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2.2.1</w:t>
            </w:r>
            <w:r w:rsidRPr="00DE36F7">
              <w:rPr>
                <w:rFonts w:ascii="Times New Roman" w:hAnsi="Times New Roman" w:cs="Times New Roman"/>
                <w:color w:val="000000" w:themeColor="text1"/>
                <w:sz w:val="24"/>
                <w:szCs w:val="24"/>
                <w:lang w:val="uk-UA"/>
              </w:rPr>
              <w:t>. Оптимізація структури</w:t>
            </w:r>
            <w:r w:rsidRPr="003644B1">
              <w:rPr>
                <w:rFonts w:ascii="Times New Roman" w:hAnsi="Times New Roman" w:cs="Times New Roman"/>
                <w:sz w:val="24"/>
                <w:szCs w:val="24"/>
                <w:lang w:val="uk-UA"/>
              </w:rPr>
              <w:t xml:space="preserve"> закладів освіти та покращення їх матеріально-технічного стану </w:t>
            </w:r>
          </w:p>
        </w:tc>
      </w:tr>
      <w:tr w:rsidR="003644B1" w:rsidRPr="00E465BF"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2.2.2. Сприяння розвитку та модернізації дошкільної та позашкільної освіти</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2.3. Забезпечення максимальної доступності соціальних послуг та покращення соціального обслуговування </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2.3.1. Підвищення рівня соціального обслуговування та соціального захисту населення, особливо незахищених верств населення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2.3.2. Покращення соціального захисту дітей-сиріт та дітей, позбавлених батьківського піклування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2.4. Розвиток культурного та духовного  осередку</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2.4.1. Створення сучасної системи закладів культури та дозвілля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2.4.2. Збереження і розвиток історико-культурної та духовної спадщини</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2.4.3. Розвиток туристичного потенціалу</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2.5. Формування </w:t>
            </w:r>
            <w:r w:rsidRPr="003644B1">
              <w:rPr>
                <w:rFonts w:ascii="Times New Roman" w:hAnsi="Times New Roman" w:cs="Times New Roman"/>
                <w:sz w:val="24"/>
                <w:szCs w:val="24"/>
                <w:lang w:val="uk-UA"/>
              </w:rPr>
              <w:lastRenderedPageBreak/>
              <w:t>мотивації до здорового способу життя та занять спортом</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lastRenderedPageBreak/>
              <w:t xml:space="preserve">2.5.1. Розвиток сучасної спортивної </w:t>
            </w:r>
            <w:r w:rsidRPr="003644B1">
              <w:rPr>
                <w:rFonts w:ascii="Times New Roman" w:hAnsi="Times New Roman" w:cs="Times New Roman"/>
                <w:sz w:val="24"/>
                <w:szCs w:val="24"/>
                <w:lang w:val="uk-UA"/>
              </w:rPr>
              <w:lastRenderedPageBreak/>
              <w:t>інфраструктури</w:t>
            </w:r>
          </w:p>
        </w:tc>
      </w:tr>
      <w:tr w:rsidR="003644B1" w:rsidRPr="003644B1" w:rsidTr="003644B1">
        <w:tc>
          <w:tcPr>
            <w:tcW w:w="1908"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lastRenderedPageBreak/>
              <w:t>3. Створення комфортного безпечного життєвого простору</w:t>
            </w: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 Забезпечення надійного функціонування системи житлово-комунального господарства та інфраструктури ОТГ</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3.1.1. Забезпечення якісного та ефективного водопостачання та водовідведення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3.1.2. Поліпшення благоустрою населених пунктів ОТГ (забезпечення вуличного освітлення, ремонту тротуарів тощо)</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3.1.3. Розширення сфери надання комунальних послуг населенню</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3.1.4. Забезпечення ефективної роботи К</w:t>
            </w:r>
            <w:r w:rsidR="009609E8">
              <w:rPr>
                <w:rFonts w:ascii="Times New Roman" w:hAnsi="Times New Roman" w:cs="Times New Roman"/>
                <w:sz w:val="24"/>
                <w:szCs w:val="24"/>
                <w:lang w:val="uk-UA"/>
              </w:rPr>
              <w:t>П</w:t>
            </w:r>
            <w:r w:rsidRPr="003644B1">
              <w:rPr>
                <w:rFonts w:ascii="Times New Roman" w:hAnsi="Times New Roman" w:cs="Times New Roman"/>
                <w:sz w:val="24"/>
                <w:szCs w:val="24"/>
                <w:lang w:val="uk-UA"/>
              </w:rPr>
              <w:t xml:space="preserve"> </w:t>
            </w:r>
            <w:r w:rsidR="009609E8">
              <w:rPr>
                <w:rFonts w:ascii="Times New Roman" w:hAnsi="Times New Roman" w:cs="Times New Roman"/>
                <w:sz w:val="24"/>
                <w:szCs w:val="24"/>
                <w:lang w:val="uk-UA"/>
              </w:rPr>
              <w:t>«Старовижівське ВУЖКГ»</w:t>
            </w:r>
            <w:r w:rsidRPr="003644B1">
              <w:rPr>
                <w:rFonts w:ascii="Times New Roman" w:hAnsi="Times New Roman" w:cs="Times New Roman"/>
                <w:sz w:val="24"/>
                <w:szCs w:val="24"/>
                <w:lang w:val="uk-UA"/>
              </w:rPr>
              <w:t>»</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3.1.5. Впровадження енергоефективних та енергозберігаючих заходів в бюджетних установах, об’єктах соціального призначення,  адміністративних спорудах</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3.1.6. Покращення ефективності управління багатоквартирними будинками</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3.1.7. Створення сприятливих умов для формування фонду соціального житла</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3.1.8. Забезпечення житлом медичних працівників, педагогів</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3.2. Покращення транспортно-логістичної інфраструктури та транспортного сполучення</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3.2.1. Проведення поточних та капітальних ремонтів автодоріг</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3.2.2. Вдосконалення маршрутної мережі пасажирських автобусних перевезень</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3.3. Покращення стану навколишнього природного середовища</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3.3.1. Покращення ефективного управління у сфері поводження з відходами</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3.3.2. Захист земель від підтоплення та затоплення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9609E8">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3.3.3. </w:t>
            </w:r>
            <w:r w:rsidR="001640FA">
              <w:rPr>
                <w:rFonts w:ascii="Times New Roman" w:hAnsi="Times New Roman" w:cs="Times New Roman"/>
                <w:sz w:val="24"/>
                <w:szCs w:val="24"/>
                <w:lang w:val="uk-UA"/>
              </w:rPr>
              <w:t>О</w:t>
            </w:r>
            <w:r w:rsidR="009609E8">
              <w:rPr>
                <w:rFonts w:ascii="Times New Roman" w:hAnsi="Times New Roman" w:cs="Times New Roman"/>
                <w:sz w:val="24"/>
                <w:szCs w:val="24"/>
                <w:lang w:val="uk-UA"/>
              </w:rPr>
              <w:t>чищення меліоративних каналів</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3.3.4. Реконструкція очисних споруд</w:t>
            </w:r>
            <w:r w:rsidR="009964C6">
              <w:rPr>
                <w:rFonts w:ascii="Times New Roman" w:hAnsi="Times New Roman" w:cs="Times New Roman"/>
                <w:sz w:val="24"/>
                <w:szCs w:val="24"/>
                <w:lang w:val="uk-UA"/>
              </w:rPr>
              <w:t xml:space="preserve"> смт Стара Вижівка</w:t>
            </w:r>
          </w:p>
        </w:tc>
      </w:tr>
      <w:tr w:rsidR="003644B1" w:rsidRPr="003644B1" w:rsidTr="003644B1">
        <w:trPr>
          <w:trHeight w:val="1104"/>
        </w:trPr>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3.4. Підвищення рівня цивільного захисту та безпеки населення</w:t>
            </w:r>
          </w:p>
        </w:tc>
        <w:tc>
          <w:tcPr>
            <w:tcW w:w="5220" w:type="dxa"/>
            <w:shd w:val="clear" w:color="auto" w:fill="auto"/>
          </w:tcPr>
          <w:p w:rsidR="003644B1" w:rsidRPr="003644B1" w:rsidRDefault="003644B1" w:rsidP="009964C6">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3.4.1. Встановле</w:t>
            </w:r>
            <w:r w:rsidR="009964C6">
              <w:rPr>
                <w:rFonts w:ascii="Times New Roman" w:hAnsi="Times New Roman" w:cs="Times New Roman"/>
                <w:sz w:val="24"/>
                <w:szCs w:val="24"/>
                <w:lang w:val="uk-UA"/>
              </w:rPr>
              <w:t>ння камер відеоспостереження</w:t>
            </w:r>
          </w:p>
        </w:tc>
      </w:tr>
      <w:tr w:rsidR="003644B1" w:rsidRPr="003644B1" w:rsidTr="003644B1">
        <w:tc>
          <w:tcPr>
            <w:tcW w:w="1908"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 Підвищення ефективної системи управління ОТГ</w:t>
            </w: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4.1. Створення ефективного та дієвого механізму управління ОТГ та підвищення довіри до місцевої влади</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4.1.1. Надання якісних адміністративних послуг населенню</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4.1.2. Забезпечення прозорості діяльності органів управління ОТГ</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4.1.3. Капітальний та поточний ремонт адміністративних будівель, забезпечення їх відповідною матеріально-технічною базою</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4.2. Забезпечення ефективної системи управління майном</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4.2.1. Перепрофілювання будівель, які неефективно використовуються, під будівлі соціального спрямування</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val="restart"/>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 xml:space="preserve">4.3. Підвищення рівня </w:t>
            </w:r>
            <w:r w:rsidRPr="003644B1">
              <w:rPr>
                <w:rFonts w:ascii="Times New Roman" w:hAnsi="Times New Roman" w:cs="Times New Roman"/>
                <w:sz w:val="24"/>
                <w:szCs w:val="24"/>
                <w:lang w:val="uk-UA"/>
              </w:rPr>
              <w:lastRenderedPageBreak/>
              <w:t>самосвідомості та самоорганізації населення</w:t>
            </w: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lastRenderedPageBreak/>
              <w:t xml:space="preserve">4.3.1. Залучення населення до активної участі в громадському житті, підвищення їх ролі в </w:t>
            </w:r>
            <w:r w:rsidRPr="003644B1">
              <w:rPr>
                <w:rFonts w:ascii="Times New Roman" w:hAnsi="Times New Roman" w:cs="Times New Roman"/>
                <w:sz w:val="24"/>
                <w:szCs w:val="24"/>
                <w:lang w:val="uk-UA"/>
              </w:rPr>
              <w:lastRenderedPageBreak/>
              <w:t>соціально-економічному розвитку території</w:t>
            </w:r>
          </w:p>
        </w:tc>
      </w:tr>
      <w:tr w:rsidR="003644B1" w:rsidRPr="003644B1" w:rsidTr="003644B1">
        <w:tc>
          <w:tcPr>
            <w:tcW w:w="1908"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2340" w:type="dxa"/>
            <w:vMerge/>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p>
        </w:tc>
        <w:tc>
          <w:tcPr>
            <w:tcW w:w="5220" w:type="dxa"/>
            <w:shd w:val="clear" w:color="auto" w:fill="auto"/>
          </w:tcPr>
          <w:p w:rsidR="003644B1" w:rsidRPr="003644B1" w:rsidRDefault="003644B1" w:rsidP="003644B1">
            <w:pPr>
              <w:suppressAutoHyphens/>
              <w:spacing w:after="0" w:line="240" w:lineRule="auto"/>
              <w:rPr>
                <w:rFonts w:ascii="Times New Roman" w:hAnsi="Times New Roman" w:cs="Times New Roman"/>
                <w:sz w:val="24"/>
                <w:szCs w:val="24"/>
                <w:lang w:val="uk-UA"/>
              </w:rPr>
            </w:pPr>
            <w:r w:rsidRPr="003644B1">
              <w:rPr>
                <w:rFonts w:ascii="Times New Roman" w:hAnsi="Times New Roman" w:cs="Times New Roman"/>
                <w:sz w:val="24"/>
                <w:szCs w:val="24"/>
                <w:lang w:val="uk-UA"/>
              </w:rPr>
              <w:t>4.3.2. Підтримка розвитку громадських інституцій</w:t>
            </w:r>
          </w:p>
        </w:tc>
      </w:tr>
    </w:tbl>
    <w:p w:rsidR="003644B1" w:rsidRPr="003644B1" w:rsidRDefault="003644B1" w:rsidP="003644B1">
      <w:pPr>
        <w:spacing w:after="0" w:line="240" w:lineRule="auto"/>
        <w:jc w:val="both"/>
        <w:rPr>
          <w:rFonts w:ascii="Times New Roman" w:hAnsi="Times New Roman" w:cs="Times New Roman"/>
          <w:sz w:val="28"/>
          <w:szCs w:val="28"/>
          <w:highlight w:val="green"/>
          <w:lang w:val="uk-UA"/>
        </w:rPr>
      </w:pPr>
    </w:p>
    <w:p w:rsidR="003644B1" w:rsidRPr="003644B1" w:rsidRDefault="003644B1" w:rsidP="003644B1">
      <w:pPr>
        <w:spacing w:after="0" w:line="240" w:lineRule="auto"/>
        <w:jc w:val="both"/>
        <w:rPr>
          <w:rFonts w:ascii="Times New Roman" w:hAnsi="Times New Roman" w:cs="Times New Roman"/>
          <w:sz w:val="28"/>
          <w:szCs w:val="28"/>
          <w:highlight w:val="green"/>
          <w:lang w:val="uk-UA"/>
        </w:rPr>
      </w:pPr>
    </w:p>
    <w:p w:rsidR="003644B1" w:rsidRPr="003644B1" w:rsidRDefault="003644B1" w:rsidP="003644B1">
      <w:pPr>
        <w:keepNext/>
        <w:spacing w:after="0" w:line="240" w:lineRule="auto"/>
        <w:ind w:right="-5"/>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t>1. Стійкий розвиток економіки</w:t>
      </w:r>
    </w:p>
    <w:p w:rsidR="003644B1" w:rsidRPr="003644B1" w:rsidRDefault="003644B1" w:rsidP="003644B1">
      <w:pPr>
        <w:keepNext/>
        <w:spacing w:after="0" w:line="240" w:lineRule="auto"/>
        <w:ind w:right="-5"/>
        <w:jc w:val="center"/>
        <w:rPr>
          <w:rFonts w:ascii="Times New Roman" w:hAnsi="Times New Roman" w:cs="Times New Roman"/>
          <w:b/>
          <w:bCs/>
          <w:sz w:val="28"/>
          <w:szCs w:val="28"/>
          <w:lang w:val="uk-UA"/>
        </w:rPr>
      </w:pPr>
    </w:p>
    <w:p w:rsidR="003644B1" w:rsidRPr="003644B1" w:rsidRDefault="003644B1" w:rsidP="003644B1">
      <w:pPr>
        <w:spacing w:after="0" w:line="240" w:lineRule="auto"/>
        <w:ind w:right="40" w:firstLine="719"/>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Серед  пріоритетних напрямків розвитку </w:t>
      </w:r>
      <w:r w:rsidR="009964C6">
        <w:rPr>
          <w:rFonts w:ascii="Times New Roman" w:hAnsi="Times New Roman" w:cs="Times New Roman"/>
          <w:sz w:val="28"/>
          <w:szCs w:val="28"/>
          <w:lang w:val="uk-UA" w:eastAsia="ru-RU"/>
        </w:rPr>
        <w:t>Старовижівської</w:t>
      </w:r>
      <w:r w:rsidRPr="003644B1">
        <w:rPr>
          <w:rFonts w:ascii="Times New Roman" w:hAnsi="Times New Roman" w:cs="Times New Roman"/>
          <w:sz w:val="28"/>
          <w:szCs w:val="28"/>
          <w:lang w:val="uk-UA" w:eastAsia="ru-RU"/>
        </w:rPr>
        <w:t xml:space="preserve"> </w:t>
      </w:r>
      <w:r w:rsidR="00AA16A6" w:rsidRPr="00AA16A6">
        <w:rPr>
          <w:rFonts w:ascii="Times New Roman" w:hAnsi="Times New Roman" w:cs="Times New Roman"/>
          <w:sz w:val="28"/>
          <w:szCs w:val="28"/>
          <w:lang w:val="uk-UA" w:eastAsia="ru-RU"/>
        </w:rPr>
        <w:t xml:space="preserve">селищної </w:t>
      </w:r>
      <w:r w:rsidRPr="003644B1">
        <w:rPr>
          <w:rFonts w:ascii="Times New Roman" w:hAnsi="Times New Roman" w:cs="Times New Roman"/>
          <w:sz w:val="28"/>
          <w:szCs w:val="28"/>
          <w:lang w:val="uk-UA" w:eastAsia="ru-RU"/>
        </w:rPr>
        <w:t xml:space="preserve">ОТГ напрямок «Стійкий розвиток економіки» є базовим. </w:t>
      </w:r>
    </w:p>
    <w:p w:rsidR="003644B1" w:rsidRPr="003644B1" w:rsidRDefault="003644B1" w:rsidP="003644B1">
      <w:pPr>
        <w:spacing w:after="0" w:line="240" w:lineRule="auto"/>
        <w:ind w:firstLine="709"/>
        <w:jc w:val="both"/>
        <w:outlineLvl w:val="0"/>
        <w:rPr>
          <w:rFonts w:ascii="Times New Roman" w:hAnsi="Times New Roman" w:cs="Times New Roman"/>
          <w:sz w:val="28"/>
          <w:szCs w:val="28"/>
          <w:lang w:val="uk-UA" w:eastAsia="ru-RU"/>
        </w:rPr>
      </w:pPr>
      <w:bookmarkStart w:id="1" w:name="_Toc415415576"/>
      <w:bookmarkStart w:id="2" w:name="_Toc415520130"/>
      <w:bookmarkStart w:id="3" w:name="_Toc415524788"/>
      <w:bookmarkStart w:id="4" w:name="_Toc415524889"/>
      <w:bookmarkStart w:id="5" w:name="_Toc415524990"/>
      <w:bookmarkStart w:id="6" w:name="_Toc424466026"/>
      <w:bookmarkStart w:id="7" w:name="_Toc424764844"/>
      <w:bookmarkStart w:id="8" w:name="_Toc424765461"/>
      <w:bookmarkStart w:id="9" w:name="_Toc425073816"/>
      <w:bookmarkStart w:id="10" w:name="_Toc425105148"/>
      <w:bookmarkStart w:id="11" w:name="_Toc457156690"/>
      <w:bookmarkStart w:id="12" w:name="_Toc459718318"/>
      <w:r w:rsidRPr="003644B1">
        <w:rPr>
          <w:rFonts w:ascii="Times New Roman" w:hAnsi="Times New Roman" w:cs="Times New Roman"/>
          <w:sz w:val="28"/>
          <w:szCs w:val="28"/>
          <w:lang w:val="uk-UA" w:eastAsia="ru-RU"/>
        </w:rPr>
        <w:t xml:space="preserve">На перспективу тип спеціалізації господарського комплексу </w:t>
      </w:r>
      <w:r w:rsidR="009964C6">
        <w:rPr>
          <w:rFonts w:ascii="Times New Roman" w:hAnsi="Times New Roman" w:cs="Times New Roman"/>
          <w:sz w:val="28"/>
          <w:szCs w:val="28"/>
          <w:lang w:val="uk-UA" w:eastAsia="ru-RU"/>
        </w:rPr>
        <w:t>Старовижівської</w:t>
      </w:r>
      <w:r w:rsidRPr="003644B1">
        <w:rPr>
          <w:rFonts w:ascii="Times New Roman" w:hAnsi="Times New Roman" w:cs="Times New Roman"/>
          <w:sz w:val="28"/>
          <w:szCs w:val="28"/>
          <w:lang w:val="uk-UA" w:eastAsia="ru-RU"/>
        </w:rPr>
        <w:t xml:space="preserve"> </w:t>
      </w:r>
      <w:r w:rsidR="00AA16A6" w:rsidRPr="00AA16A6">
        <w:rPr>
          <w:rFonts w:ascii="Times New Roman" w:hAnsi="Times New Roman" w:cs="Times New Roman"/>
          <w:sz w:val="28"/>
          <w:szCs w:val="28"/>
          <w:lang w:val="uk-UA" w:eastAsia="ru-RU"/>
        </w:rPr>
        <w:t xml:space="preserve">селищної </w:t>
      </w:r>
      <w:r w:rsidRPr="003644B1">
        <w:rPr>
          <w:rFonts w:ascii="Times New Roman" w:hAnsi="Times New Roman" w:cs="Times New Roman"/>
          <w:sz w:val="28"/>
          <w:szCs w:val="28"/>
          <w:lang w:val="uk-UA" w:eastAsia="ru-RU"/>
        </w:rPr>
        <w:t>ОТГ визначений як сільськогосподарське виробництво, переробка продукції сільськогосподарського виробництва, розвиток малого і середнього бізнесу.</w:t>
      </w:r>
      <w:bookmarkEnd w:id="1"/>
      <w:bookmarkEnd w:id="2"/>
      <w:bookmarkEnd w:id="3"/>
      <w:bookmarkEnd w:id="4"/>
      <w:bookmarkEnd w:id="5"/>
      <w:bookmarkEnd w:id="6"/>
      <w:bookmarkEnd w:id="7"/>
      <w:bookmarkEnd w:id="8"/>
      <w:bookmarkEnd w:id="9"/>
      <w:bookmarkEnd w:id="10"/>
      <w:bookmarkEnd w:id="11"/>
      <w:bookmarkEnd w:id="12"/>
      <w:r w:rsidRPr="003644B1">
        <w:rPr>
          <w:rFonts w:ascii="Times New Roman" w:hAnsi="Times New Roman" w:cs="Times New Roman"/>
          <w:sz w:val="28"/>
          <w:szCs w:val="28"/>
          <w:lang w:val="uk-UA" w:eastAsia="ru-RU"/>
        </w:rPr>
        <w:t xml:space="preserve"> </w:t>
      </w:r>
    </w:p>
    <w:p w:rsidR="003644B1" w:rsidRPr="003644B1" w:rsidRDefault="00012085" w:rsidP="003644B1">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r w:rsidR="003644B1" w:rsidRPr="003644B1">
        <w:rPr>
          <w:rFonts w:ascii="Times New Roman" w:hAnsi="Times New Roman" w:cs="Times New Roman"/>
          <w:sz w:val="28"/>
          <w:szCs w:val="28"/>
          <w:lang w:val="uk-UA" w:eastAsia="ru-RU"/>
        </w:rPr>
        <w:t xml:space="preserve"> громаді є передумови для нарощування переробного промислового потенціалу за рахунок вільних трудових ресурсів та наявності територій, які можуть використовуватися під розміщення виробничих потужностей.</w:t>
      </w:r>
    </w:p>
    <w:p w:rsidR="003644B1" w:rsidRPr="003644B1" w:rsidRDefault="003644B1" w:rsidP="003644B1">
      <w:pPr>
        <w:spacing w:after="0" w:line="240" w:lineRule="auto"/>
        <w:ind w:firstLine="709"/>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Успішність малих та середніх підприємств значною мірою залежить від доступності зовнішніх фінансових ресурсів, але для постійного розвитку необхідний ще доступ до інформації, сприяння з боку місцевої влади, інвестиції в нові технології, співпраця з іншими підприємствами, виробничі та коопераційні зв’язки і доступ до нових ринків збуту. </w:t>
      </w:r>
    </w:p>
    <w:p w:rsidR="003644B1" w:rsidRPr="003644B1" w:rsidRDefault="003644B1" w:rsidP="003644B1">
      <w:pPr>
        <w:spacing w:after="0" w:line="240" w:lineRule="auto"/>
        <w:ind w:firstLine="709"/>
        <w:jc w:val="both"/>
        <w:outlineLvl w:val="0"/>
        <w:rPr>
          <w:rFonts w:ascii="Times New Roman" w:hAnsi="Times New Roman" w:cs="Times New Roman"/>
          <w:sz w:val="28"/>
          <w:szCs w:val="28"/>
          <w:lang w:val="uk-UA" w:eastAsia="ru-RU"/>
        </w:rPr>
      </w:pPr>
      <w:bookmarkStart w:id="13" w:name="_Toc415415577"/>
      <w:bookmarkStart w:id="14" w:name="_Toc415520131"/>
      <w:bookmarkStart w:id="15" w:name="_Toc415524789"/>
      <w:bookmarkStart w:id="16" w:name="_Toc415524890"/>
      <w:bookmarkStart w:id="17" w:name="_Toc415524991"/>
      <w:bookmarkStart w:id="18" w:name="_Toc424466027"/>
      <w:bookmarkStart w:id="19" w:name="_Toc424764845"/>
      <w:bookmarkStart w:id="20" w:name="_Toc424765462"/>
      <w:bookmarkStart w:id="21" w:name="_Toc425073817"/>
      <w:bookmarkStart w:id="22" w:name="_Toc425105149"/>
      <w:bookmarkStart w:id="23" w:name="_Toc457156691"/>
      <w:bookmarkStart w:id="24" w:name="_Toc459718319"/>
      <w:r w:rsidRPr="003644B1">
        <w:rPr>
          <w:rFonts w:ascii="Times New Roman" w:hAnsi="Times New Roman" w:cs="Times New Roman"/>
          <w:sz w:val="28"/>
          <w:szCs w:val="28"/>
          <w:lang w:val="uk-UA" w:eastAsia="ru-RU"/>
        </w:rPr>
        <w:t xml:space="preserve">Для створення сприятливих умов ведення  бізнесу в </w:t>
      </w:r>
      <w:r w:rsidR="009964C6">
        <w:rPr>
          <w:rFonts w:ascii="Times New Roman" w:hAnsi="Times New Roman" w:cs="Times New Roman"/>
          <w:sz w:val="28"/>
          <w:szCs w:val="28"/>
          <w:lang w:val="uk-UA" w:eastAsia="ru-RU"/>
        </w:rPr>
        <w:t>Старовижівській</w:t>
      </w:r>
      <w:r w:rsidRPr="003644B1">
        <w:rPr>
          <w:rFonts w:ascii="Times New Roman" w:hAnsi="Times New Roman" w:cs="Times New Roman"/>
          <w:sz w:val="28"/>
          <w:szCs w:val="28"/>
          <w:lang w:val="uk-UA" w:eastAsia="ru-RU"/>
        </w:rPr>
        <w:t xml:space="preserve"> </w:t>
      </w:r>
      <w:r w:rsidR="00AA16A6">
        <w:rPr>
          <w:rFonts w:ascii="Times New Roman" w:hAnsi="Times New Roman" w:cs="Times New Roman"/>
          <w:sz w:val="28"/>
          <w:szCs w:val="28"/>
          <w:lang w:val="uk-UA" w:eastAsia="ru-RU"/>
        </w:rPr>
        <w:t>селищній</w:t>
      </w:r>
      <w:r w:rsidR="00AA16A6" w:rsidRPr="00AA16A6">
        <w:rPr>
          <w:rFonts w:ascii="Times New Roman" w:hAnsi="Times New Roman" w:cs="Times New Roman"/>
          <w:sz w:val="28"/>
          <w:szCs w:val="28"/>
          <w:lang w:val="uk-UA" w:eastAsia="ru-RU"/>
        </w:rPr>
        <w:t xml:space="preserve"> </w:t>
      </w:r>
      <w:r w:rsidRPr="003644B1">
        <w:rPr>
          <w:rFonts w:ascii="Times New Roman" w:hAnsi="Times New Roman" w:cs="Times New Roman"/>
          <w:sz w:val="28"/>
          <w:szCs w:val="28"/>
          <w:lang w:val="uk-UA" w:eastAsia="ru-RU"/>
        </w:rPr>
        <w:t>ОТГ необхідні зусилля влади, направлені на:</w:t>
      </w:r>
      <w:bookmarkEnd w:id="13"/>
      <w:bookmarkEnd w:id="14"/>
      <w:bookmarkEnd w:id="15"/>
      <w:bookmarkEnd w:id="16"/>
      <w:bookmarkEnd w:id="17"/>
      <w:bookmarkEnd w:id="18"/>
      <w:bookmarkEnd w:id="19"/>
      <w:bookmarkEnd w:id="20"/>
      <w:bookmarkEnd w:id="21"/>
      <w:bookmarkEnd w:id="22"/>
      <w:bookmarkEnd w:id="23"/>
      <w:bookmarkEnd w:id="24"/>
    </w:p>
    <w:p w:rsidR="003644B1" w:rsidRPr="003644B1" w:rsidRDefault="003644B1" w:rsidP="003644B1">
      <w:pPr>
        <w:numPr>
          <w:ilvl w:val="0"/>
          <w:numId w:val="5"/>
        </w:numPr>
        <w:tabs>
          <w:tab w:val="num" w:pos="284"/>
        </w:tabs>
        <w:spacing w:after="0" w:line="240" w:lineRule="auto"/>
        <w:ind w:left="284" w:hanging="284"/>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подолання адміністративних бар’єрів на шляху розвитку підприємництва;</w:t>
      </w:r>
    </w:p>
    <w:p w:rsidR="003644B1" w:rsidRPr="003644B1" w:rsidRDefault="003644B1" w:rsidP="003644B1">
      <w:pPr>
        <w:numPr>
          <w:ilvl w:val="0"/>
          <w:numId w:val="5"/>
        </w:numPr>
        <w:tabs>
          <w:tab w:val="num" w:pos="284"/>
        </w:tabs>
        <w:spacing w:after="0" w:line="240" w:lineRule="auto"/>
        <w:ind w:left="284" w:hanging="284"/>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всебічну підтримку пріоритетних напрямків розвитку малого підприємництва з урахуванням специфіки сільськогосподарської території;</w:t>
      </w:r>
    </w:p>
    <w:p w:rsidR="003644B1" w:rsidRPr="003644B1" w:rsidRDefault="003644B1" w:rsidP="003644B1">
      <w:pPr>
        <w:numPr>
          <w:ilvl w:val="0"/>
          <w:numId w:val="5"/>
        </w:numPr>
        <w:tabs>
          <w:tab w:val="num" w:pos="284"/>
        </w:tabs>
        <w:spacing w:after="0" w:line="240" w:lineRule="auto"/>
        <w:ind w:left="284" w:hanging="284"/>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подальше розвинення співробітництва влади з підприємницькою громадськістю;</w:t>
      </w:r>
    </w:p>
    <w:p w:rsidR="003644B1" w:rsidRPr="003644B1" w:rsidRDefault="003644B1" w:rsidP="003644B1">
      <w:pPr>
        <w:numPr>
          <w:ilvl w:val="0"/>
          <w:numId w:val="5"/>
        </w:numPr>
        <w:tabs>
          <w:tab w:val="num" w:pos="0"/>
          <w:tab w:val="num" w:pos="284"/>
        </w:tabs>
        <w:spacing w:after="0" w:line="240" w:lineRule="auto"/>
        <w:ind w:left="284" w:hanging="284"/>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стимулювання підприємницької активності з метою зниження соціальної напруги, насамперед, за рахунок створення нових робочих місць та самозайнятості населення.</w:t>
      </w:r>
    </w:p>
    <w:p w:rsidR="003644B1" w:rsidRPr="003644B1" w:rsidRDefault="003644B1" w:rsidP="003644B1">
      <w:pPr>
        <w:tabs>
          <w:tab w:val="num" w:pos="284"/>
        </w:tabs>
        <w:spacing w:after="0" w:line="240" w:lineRule="auto"/>
        <w:jc w:val="both"/>
        <w:rPr>
          <w:rFonts w:ascii="Times New Roman" w:hAnsi="Times New Roman" w:cs="Times New Roman"/>
          <w:sz w:val="28"/>
          <w:szCs w:val="28"/>
          <w:lang w:val="uk-UA" w:eastAsia="ru-RU"/>
        </w:rPr>
      </w:pPr>
    </w:p>
    <w:p w:rsidR="003644B1" w:rsidRPr="003644B1" w:rsidRDefault="003644B1" w:rsidP="0043384E">
      <w:pPr>
        <w:tabs>
          <w:tab w:val="left" w:pos="0"/>
        </w:tabs>
        <w:suppressAutoHyphens/>
        <w:spacing w:after="0" w:line="240" w:lineRule="auto"/>
        <w:jc w:val="center"/>
        <w:rPr>
          <w:rFonts w:ascii="Times New Roman" w:hAnsi="Times New Roman" w:cs="Times New Roman"/>
          <w:b/>
          <w:sz w:val="28"/>
          <w:szCs w:val="28"/>
          <w:lang w:val="uk-UA" w:eastAsia="ar-SA"/>
        </w:rPr>
      </w:pPr>
      <w:r w:rsidRPr="003644B1">
        <w:rPr>
          <w:rFonts w:ascii="Times New Roman" w:hAnsi="Times New Roman" w:cs="Times New Roman"/>
          <w:b/>
          <w:sz w:val="28"/>
          <w:szCs w:val="28"/>
          <w:lang w:val="uk-UA" w:eastAsia="ar-SA"/>
        </w:rPr>
        <w:t>1.1.  Промисловість</w:t>
      </w:r>
    </w:p>
    <w:p w:rsidR="009A27A3" w:rsidRDefault="00723146" w:rsidP="0043384E">
      <w:pPr>
        <w:spacing w:after="0" w:line="240" w:lineRule="auto"/>
        <w:ind w:firstLine="708"/>
        <w:jc w:val="both"/>
        <w:rPr>
          <w:rFonts w:ascii="Times New Roman" w:hAnsi="Times New Roman" w:cs="Times New Roman"/>
          <w:sz w:val="28"/>
          <w:szCs w:val="28"/>
          <w:lang w:val="uk-UA" w:eastAsia="uk-UA"/>
        </w:rPr>
      </w:pPr>
      <w:r w:rsidRPr="00723146">
        <w:rPr>
          <w:rFonts w:ascii="Times New Roman" w:hAnsi="Times New Roman" w:cs="Times New Roman"/>
          <w:sz w:val="28"/>
          <w:szCs w:val="28"/>
          <w:lang w:val="uk-UA" w:eastAsia="ar-SA"/>
        </w:rPr>
        <w:t xml:space="preserve">Найбільшим промисловим підприємством </w:t>
      </w:r>
      <w:r>
        <w:rPr>
          <w:rFonts w:ascii="Times New Roman" w:hAnsi="Times New Roman" w:cs="Times New Roman"/>
          <w:sz w:val="28"/>
          <w:szCs w:val="28"/>
          <w:lang w:val="uk-UA" w:eastAsia="ar-SA"/>
        </w:rPr>
        <w:t xml:space="preserve"> на території селищної </w:t>
      </w:r>
      <w:r w:rsidRPr="00723146">
        <w:rPr>
          <w:rFonts w:ascii="Times New Roman" w:hAnsi="Times New Roman" w:cs="Times New Roman"/>
          <w:sz w:val="28"/>
          <w:szCs w:val="28"/>
          <w:lang w:val="uk-UA" w:eastAsia="ar-SA"/>
        </w:rPr>
        <w:t xml:space="preserve">ради </w:t>
      </w:r>
      <w:r>
        <w:rPr>
          <w:rFonts w:ascii="Times New Roman" w:hAnsi="Times New Roman" w:cs="Times New Roman"/>
          <w:sz w:val="28"/>
          <w:szCs w:val="28"/>
          <w:lang w:val="uk-UA" w:eastAsia="ar-SA"/>
        </w:rPr>
        <w:t>є</w:t>
      </w:r>
      <w:r w:rsidRPr="00723146">
        <w:rPr>
          <w:rFonts w:ascii="Times New Roman" w:hAnsi="Times New Roman" w:cs="Times New Roman"/>
          <w:sz w:val="28"/>
          <w:szCs w:val="28"/>
          <w:lang w:val="uk-UA" w:eastAsia="ar-SA"/>
        </w:rPr>
        <w:t xml:space="preserve"> </w:t>
      </w:r>
      <w:r w:rsidRPr="00723146">
        <w:rPr>
          <w:rFonts w:ascii="Times New Roman" w:hAnsi="Times New Roman" w:cs="Times New Roman"/>
          <w:sz w:val="28"/>
          <w:szCs w:val="28"/>
          <w:lang w:val="uk-UA" w:eastAsia="uk-UA"/>
        </w:rPr>
        <w:t>ДП "Старовижівське ЛГ".  Підприємство поступово збільшує заготівлю деревини від рубок догляду </w:t>
      </w:r>
      <w:r>
        <w:rPr>
          <w:rFonts w:ascii="Times New Roman" w:hAnsi="Times New Roman" w:cs="Times New Roman"/>
          <w:sz w:val="28"/>
          <w:szCs w:val="28"/>
          <w:lang w:val="uk-UA" w:eastAsia="uk-UA"/>
        </w:rPr>
        <w:t>-</w:t>
      </w:r>
      <w:r w:rsidR="00684531">
        <w:rPr>
          <w:rFonts w:ascii="Times New Roman" w:hAnsi="Times New Roman" w:cs="Times New Roman"/>
          <w:sz w:val="28"/>
          <w:szCs w:val="28"/>
          <w:lang w:val="uk-UA" w:eastAsia="uk-UA"/>
        </w:rPr>
        <w:t xml:space="preserve"> із 2015 року на 16,5 відсотка</w:t>
      </w:r>
      <w:r w:rsidRPr="00723146">
        <w:rPr>
          <w:rFonts w:ascii="Times New Roman" w:hAnsi="Times New Roman" w:cs="Times New Roman"/>
          <w:sz w:val="28"/>
          <w:szCs w:val="28"/>
          <w:lang w:val="uk-UA" w:eastAsia="uk-UA"/>
        </w:rPr>
        <w:t xml:space="preserve"> зменши</w:t>
      </w:r>
      <w:r>
        <w:rPr>
          <w:rFonts w:ascii="Times New Roman" w:hAnsi="Times New Roman" w:cs="Times New Roman"/>
          <w:sz w:val="28"/>
          <w:szCs w:val="28"/>
          <w:lang w:val="uk-UA" w:eastAsia="uk-UA"/>
        </w:rPr>
        <w:t>вши</w:t>
      </w:r>
      <w:r w:rsidRPr="00723146">
        <w:rPr>
          <w:rFonts w:ascii="Times New Roman" w:hAnsi="Times New Roman" w:cs="Times New Roman"/>
          <w:sz w:val="28"/>
          <w:szCs w:val="28"/>
          <w:lang w:val="uk-UA" w:eastAsia="uk-UA"/>
        </w:rPr>
        <w:t xml:space="preserve"> заготівлю деревини ві</w:t>
      </w:r>
      <w:r>
        <w:rPr>
          <w:rFonts w:ascii="Times New Roman" w:hAnsi="Times New Roman" w:cs="Times New Roman"/>
          <w:sz w:val="28"/>
          <w:szCs w:val="28"/>
          <w:lang w:val="uk-UA" w:eastAsia="uk-UA"/>
        </w:rPr>
        <w:t>д рубок  головного користування.</w:t>
      </w:r>
      <w:r w:rsidRPr="00723146">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Н</w:t>
      </w:r>
      <w:r w:rsidRPr="00723146">
        <w:rPr>
          <w:rFonts w:ascii="Times New Roman" w:hAnsi="Times New Roman" w:cs="Times New Roman"/>
          <w:sz w:val="28"/>
          <w:szCs w:val="28"/>
          <w:lang w:val="uk-UA" w:eastAsia="uk-UA"/>
        </w:rPr>
        <w:t>а 25  відсотків  збільшились за три р</w:t>
      </w:r>
      <w:r w:rsidR="00F40703">
        <w:rPr>
          <w:rFonts w:ascii="Times New Roman" w:hAnsi="Times New Roman" w:cs="Times New Roman"/>
          <w:sz w:val="28"/>
          <w:szCs w:val="28"/>
          <w:lang w:val="uk-UA" w:eastAsia="uk-UA"/>
        </w:rPr>
        <w:t>о</w:t>
      </w:r>
      <w:r w:rsidR="00684531">
        <w:rPr>
          <w:rFonts w:ascii="Times New Roman" w:hAnsi="Times New Roman" w:cs="Times New Roman"/>
          <w:sz w:val="28"/>
          <w:szCs w:val="28"/>
          <w:lang w:val="uk-UA" w:eastAsia="uk-UA"/>
        </w:rPr>
        <w:t>ки площі  лісовідновлення, в 1,</w:t>
      </w:r>
      <w:r w:rsidRPr="00723146">
        <w:rPr>
          <w:rFonts w:ascii="Times New Roman" w:hAnsi="Times New Roman" w:cs="Times New Roman"/>
          <w:sz w:val="28"/>
          <w:szCs w:val="28"/>
          <w:lang w:val="uk-UA" w:eastAsia="uk-UA"/>
        </w:rPr>
        <w:t>6 рази  збільшилось фінансування заходів по утриманню лісового фонду  та майже у 5</w:t>
      </w:r>
      <w:r w:rsidR="00F40703">
        <w:rPr>
          <w:rFonts w:ascii="Times New Roman" w:hAnsi="Times New Roman" w:cs="Times New Roman"/>
          <w:sz w:val="28"/>
          <w:szCs w:val="28"/>
          <w:lang w:val="uk-UA" w:eastAsia="uk-UA"/>
        </w:rPr>
        <w:t>,</w:t>
      </w:r>
      <w:r w:rsidRPr="00723146">
        <w:rPr>
          <w:rFonts w:ascii="Times New Roman" w:hAnsi="Times New Roman" w:cs="Times New Roman"/>
          <w:sz w:val="28"/>
          <w:szCs w:val="28"/>
          <w:lang w:val="uk-UA" w:eastAsia="uk-UA"/>
        </w:rPr>
        <w:t>7 рази капітальні інвестиції у матеріально-технічну  базу  підприємства.</w:t>
      </w:r>
      <w:r w:rsidR="00F40703">
        <w:rPr>
          <w:rFonts w:ascii="Times New Roman" w:hAnsi="Times New Roman" w:cs="Times New Roman"/>
          <w:sz w:val="28"/>
          <w:szCs w:val="28"/>
          <w:lang w:val="uk-UA" w:eastAsia="uk-UA"/>
        </w:rPr>
        <w:t xml:space="preserve"> </w:t>
      </w:r>
    </w:p>
    <w:p w:rsidR="0043384E" w:rsidRDefault="00F40703" w:rsidP="0043384E">
      <w:pPr>
        <w:spacing w:after="0" w:line="240" w:lineRule="auto"/>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 5 місяців</w:t>
      </w:r>
      <w:r w:rsidR="000A42FE">
        <w:rPr>
          <w:rFonts w:ascii="Times New Roman" w:hAnsi="Times New Roman" w:cs="Times New Roman"/>
          <w:sz w:val="28"/>
          <w:szCs w:val="28"/>
          <w:lang w:val="uk-UA" w:eastAsia="uk-UA"/>
        </w:rPr>
        <w:t xml:space="preserve"> 2019 року підприємство сплатило до бюджету селищної ради 1,05 млн.</w:t>
      </w:r>
      <w:r w:rsidR="009A27A3">
        <w:rPr>
          <w:rFonts w:ascii="Times New Roman" w:hAnsi="Times New Roman" w:cs="Times New Roman"/>
          <w:sz w:val="28"/>
          <w:szCs w:val="28"/>
          <w:lang w:val="uk-UA" w:eastAsia="uk-UA"/>
        </w:rPr>
        <w:t xml:space="preserve"> </w:t>
      </w:r>
      <w:r w:rsidR="00684531">
        <w:rPr>
          <w:rFonts w:ascii="Times New Roman" w:hAnsi="Times New Roman" w:cs="Times New Roman"/>
          <w:sz w:val="28"/>
          <w:szCs w:val="28"/>
          <w:lang w:val="uk-UA" w:eastAsia="uk-UA"/>
        </w:rPr>
        <w:t>грн..</w:t>
      </w:r>
      <w:r w:rsidR="000A42FE">
        <w:rPr>
          <w:rFonts w:ascii="Times New Roman" w:hAnsi="Times New Roman" w:cs="Times New Roman"/>
          <w:sz w:val="28"/>
          <w:szCs w:val="28"/>
          <w:lang w:val="uk-UA" w:eastAsia="uk-UA"/>
        </w:rPr>
        <w:t xml:space="preserve">, в тому числі ПДФО - 615 тис. </w:t>
      </w:r>
      <w:r w:rsidR="00684531">
        <w:rPr>
          <w:rFonts w:ascii="Times New Roman" w:hAnsi="Times New Roman" w:cs="Times New Roman"/>
          <w:sz w:val="28"/>
          <w:szCs w:val="28"/>
          <w:lang w:val="uk-UA" w:eastAsia="uk-UA"/>
        </w:rPr>
        <w:t>грн..</w:t>
      </w:r>
      <w:r w:rsidR="000A42FE">
        <w:rPr>
          <w:rFonts w:ascii="Times New Roman" w:hAnsi="Times New Roman" w:cs="Times New Roman"/>
          <w:sz w:val="28"/>
          <w:szCs w:val="28"/>
          <w:lang w:val="uk-UA" w:eastAsia="uk-UA"/>
        </w:rPr>
        <w:t>, плата за лісові ресурси – 350 тис.</w:t>
      </w:r>
      <w:r w:rsidR="009A27A3">
        <w:rPr>
          <w:rFonts w:ascii="Times New Roman" w:hAnsi="Times New Roman" w:cs="Times New Roman"/>
          <w:sz w:val="28"/>
          <w:szCs w:val="28"/>
          <w:lang w:val="uk-UA" w:eastAsia="uk-UA"/>
        </w:rPr>
        <w:t xml:space="preserve"> </w:t>
      </w:r>
      <w:r w:rsidR="000A42FE">
        <w:rPr>
          <w:rFonts w:ascii="Times New Roman" w:hAnsi="Times New Roman" w:cs="Times New Roman"/>
          <w:sz w:val="28"/>
          <w:szCs w:val="28"/>
          <w:lang w:val="uk-UA" w:eastAsia="uk-UA"/>
        </w:rPr>
        <w:t>грн., плата за землю -</w:t>
      </w:r>
      <w:r w:rsidR="009A27A3">
        <w:rPr>
          <w:rFonts w:ascii="Times New Roman" w:hAnsi="Times New Roman" w:cs="Times New Roman"/>
          <w:sz w:val="28"/>
          <w:szCs w:val="28"/>
          <w:lang w:val="uk-UA" w:eastAsia="uk-UA"/>
        </w:rPr>
        <w:t xml:space="preserve"> </w:t>
      </w:r>
      <w:r w:rsidR="000A42FE">
        <w:rPr>
          <w:rFonts w:ascii="Times New Roman" w:hAnsi="Times New Roman" w:cs="Times New Roman"/>
          <w:sz w:val="28"/>
          <w:szCs w:val="28"/>
          <w:lang w:val="uk-UA" w:eastAsia="uk-UA"/>
        </w:rPr>
        <w:t>90 тис.</w:t>
      </w:r>
      <w:r w:rsidR="00684531">
        <w:rPr>
          <w:rFonts w:ascii="Times New Roman" w:hAnsi="Times New Roman" w:cs="Times New Roman"/>
          <w:sz w:val="28"/>
          <w:szCs w:val="28"/>
          <w:lang w:val="uk-UA" w:eastAsia="uk-UA"/>
        </w:rPr>
        <w:t xml:space="preserve"> </w:t>
      </w:r>
      <w:r w:rsidR="000A42FE">
        <w:rPr>
          <w:rFonts w:ascii="Times New Roman" w:hAnsi="Times New Roman" w:cs="Times New Roman"/>
          <w:sz w:val="28"/>
          <w:szCs w:val="28"/>
          <w:lang w:val="uk-UA" w:eastAsia="uk-UA"/>
        </w:rPr>
        <w:t>грн.</w:t>
      </w:r>
    </w:p>
    <w:p w:rsidR="009964C6" w:rsidRPr="0043384E" w:rsidRDefault="009964C6" w:rsidP="0043384E">
      <w:pPr>
        <w:spacing w:after="0" w:line="240" w:lineRule="auto"/>
        <w:ind w:firstLine="708"/>
        <w:jc w:val="both"/>
        <w:rPr>
          <w:rFonts w:ascii="Times New Roman" w:hAnsi="Times New Roman" w:cs="Times New Roman"/>
          <w:sz w:val="28"/>
          <w:szCs w:val="28"/>
          <w:lang w:val="uk-UA" w:eastAsia="uk-UA"/>
        </w:rPr>
      </w:pPr>
      <w:r w:rsidRPr="0043384E">
        <w:rPr>
          <w:rFonts w:ascii="Times New Roman" w:hAnsi="Times New Roman" w:cs="Times New Roman"/>
          <w:sz w:val="28"/>
          <w:szCs w:val="28"/>
          <w:lang w:val="uk-UA" w:eastAsia="uk-UA"/>
        </w:rPr>
        <w:t xml:space="preserve">Відроджується та розвивається інфраструктура мисливського господарства, створений сучасний максимально наближений до природних </w:t>
      </w:r>
      <w:r w:rsidRPr="0043384E">
        <w:rPr>
          <w:rFonts w:ascii="Times New Roman" w:hAnsi="Times New Roman" w:cs="Times New Roman"/>
          <w:sz w:val="28"/>
          <w:szCs w:val="28"/>
          <w:lang w:val="uk-UA" w:eastAsia="uk-UA"/>
        </w:rPr>
        <w:lastRenderedPageBreak/>
        <w:t xml:space="preserve">умов  вольєр для диких пернатих птахів, збільшується поголів’я  диких свиней,  створюється спеціальна інфраструктура з  організації  полювання, що дасть змогу отримати додаткові надходження, </w:t>
      </w:r>
      <w:r w:rsidR="009A27A3" w:rsidRPr="0043384E">
        <w:rPr>
          <w:rFonts w:ascii="Times New Roman" w:hAnsi="Times New Roman" w:cs="Times New Roman"/>
          <w:sz w:val="28"/>
          <w:szCs w:val="28"/>
          <w:lang w:val="uk-UA" w:eastAsia="uk-UA"/>
        </w:rPr>
        <w:t xml:space="preserve">проведено </w:t>
      </w:r>
      <w:r w:rsidRPr="0043384E">
        <w:rPr>
          <w:rFonts w:ascii="Times New Roman" w:hAnsi="Times New Roman" w:cs="Times New Roman"/>
          <w:sz w:val="28"/>
          <w:szCs w:val="28"/>
          <w:lang w:val="uk-UA" w:eastAsia="uk-UA"/>
        </w:rPr>
        <w:t>капітальн</w:t>
      </w:r>
      <w:r w:rsidR="009A27A3" w:rsidRPr="0043384E">
        <w:rPr>
          <w:rFonts w:ascii="Times New Roman" w:hAnsi="Times New Roman" w:cs="Times New Roman"/>
          <w:sz w:val="28"/>
          <w:szCs w:val="28"/>
          <w:lang w:val="uk-UA" w:eastAsia="uk-UA"/>
        </w:rPr>
        <w:t>ий ремонт будин</w:t>
      </w:r>
      <w:r w:rsidRPr="0043384E">
        <w:rPr>
          <w:rFonts w:ascii="Times New Roman" w:hAnsi="Times New Roman" w:cs="Times New Roman"/>
          <w:sz w:val="28"/>
          <w:szCs w:val="28"/>
          <w:lang w:val="uk-UA" w:eastAsia="uk-UA"/>
        </w:rPr>
        <w:t>к</w:t>
      </w:r>
      <w:r w:rsidR="00684531">
        <w:rPr>
          <w:rFonts w:ascii="Times New Roman" w:hAnsi="Times New Roman" w:cs="Times New Roman"/>
          <w:sz w:val="28"/>
          <w:szCs w:val="28"/>
          <w:lang w:val="uk-UA" w:eastAsia="uk-UA"/>
        </w:rPr>
        <w:t>у</w:t>
      </w:r>
      <w:r w:rsidRPr="0043384E">
        <w:rPr>
          <w:rFonts w:ascii="Times New Roman" w:hAnsi="Times New Roman" w:cs="Times New Roman"/>
          <w:sz w:val="28"/>
          <w:szCs w:val="28"/>
          <w:lang w:val="uk-UA" w:eastAsia="uk-UA"/>
        </w:rPr>
        <w:t xml:space="preserve"> мисливця і рибалки на озері Пісочне.</w:t>
      </w:r>
    </w:p>
    <w:p w:rsidR="0043384E" w:rsidRPr="0043384E" w:rsidRDefault="00723146" w:rsidP="0043384E">
      <w:pPr>
        <w:spacing w:after="0" w:line="240" w:lineRule="auto"/>
        <w:ind w:firstLine="708"/>
        <w:jc w:val="both"/>
        <w:rPr>
          <w:rFonts w:ascii="Times New Roman" w:hAnsi="Times New Roman" w:cs="Times New Roman"/>
          <w:sz w:val="28"/>
          <w:szCs w:val="28"/>
          <w:lang w:val="uk-UA" w:eastAsia="uk-UA"/>
        </w:rPr>
      </w:pPr>
      <w:r w:rsidRPr="0043384E">
        <w:rPr>
          <w:rFonts w:ascii="Times New Roman" w:hAnsi="Times New Roman" w:cs="Times New Roman"/>
          <w:sz w:val="28"/>
          <w:szCs w:val="28"/>
          <w:lang w:val="uk-UA"/>
        </w:rPr>
        <w:t>Підприємств</w:t>
      </w:r>
      <w:r w:rsidR="009A27A3" w:rsidRPr="0043384E">
        <w:rPr>
          <w:rFonts w:ascii="Times New Roman" w:hAnsi="Times New Roman" w:cs="Times New Roman"/>
          <w:sz w:val="28"/>
          <w:szCs w:val="28"/>
          <w:lang w:val="uk-UA"/>
        </w:rPr>
        <w:t>о</w:t>
      </w:r>
      <w:r w:rsidRPr="0043384E">
        <w:rPr>
          <w:rFonts w:ascii="Times New Roman" w:hAnsi="Times New Roman" w:cs="Times New Roman"/>
          <w:sz w:val="28"/>
          <w:szCs w:val="28"/>
          <w:lang w:val="uk-UA"/>
        </w:rPr>
        <w:t>-виробник</w:t>
      </w:r>
      <w:r w:rsidRPr="0043384E">
        <w:rPr>
          <w:rFonts w:ascii="Times New Roman" w:hAnsi="Times New Roman" w:cs="Times New Roman"/>
          <w:sz w:val="28"/>
          <w:szCs w:val="28"/>
        </w:rPr>
        <w:t> </w:t>
      </w:r>
      <w:r w:rsidRPr="0043384E">
        <w:rPr>
          <w:rFonts w:ascii="Times New Roman" w:hAnsi="Times New Roman" w:cs="Times New Roman"/>
          <w:sz w:val="28"/>
          <w:szCs w:val="28"/>
          <w:lang w:val="uk-UA"/>
        </w:rPr>
        <w:t xml:space="preserve"> твердого палива </w:t>
      </w:r>
      <w:r w:rsidRPr="0043384E">
        <w:rPr>
          <w:rFonts w:ascii="Times New Roman" w:hAnsi="Times New Roman" w:cs="Times New Roman"/>
          <w:sz w:val="28"/>
          <w:szCs w:val="28"/>
        </w:rPr>
        <w:t> </w:t>
      </w:r>
      <w:r w:rsidR="009A27A3" w:rsidRPr="0043384E">
        <w:rPr>
          <w:rFonts w:ascii="Times New Roman" w:hAnsi="Times New Roman" w:cs="Times New Roman"/>
          <w:sz w:val="28"/>
          <w:szCs w:val="28"/>
          <w:lang w:val="uk-UA"/>
        </w:rPr>
        <w:t>ТзОВ "Старовижівське паливо-торф" постійно нарощує виробн</w:t>
      </w:r>
      <w:r w:rsidRPr="0043384E">
        <w:rPr>
          <w:rFonts w:ascii="Times New Roman" w:hAnsi="Times New Roman" w:cs="Times New Roman"/>
          <w:sz w:val="28"/>
          <w:szCs w:val="28"/>
          <w:lang w:val="uk-UA"/>
        </w:rPr>
        <w:t>ицтво</w:t>
      </w:r>
      <w:r w:rsidR="0043384E" w:rsidRPr="0043384E">
        <w:rPr>
          <w:rFonts w:ascii="Times New Roman" w:hAnsi="Times New Roman" w:cs="Times New Roman"/>
          <w:sz w:val="28"/>
          <w:szCs w:val="28"/>
          <w:lang w:val="uk-UA"/>
        </w:rPr>
        <w:t xml:space="preserve"> твердопаливних гранул</w:t>
      </w:r>
      <w:r w:rsidR="0043384E" w:rsidRPr="0043384E">
        <w:rPr>
          <w:rFonts w:ascii="Times New Roman" w:hAnsi="Times New Roman" w:cs="Times New Roman"/>
          <w:sz w:val="28"/>
          <w:szCs w:val="28"/>
        </w:rPr>
        <w:t> </w:t>
      </w:r>
      <w:r w:rsidR="0043384E" w:rsidRPr="0043384E">
        <w:rPr>
          <w:rFonts w:ascii="Times New Roman" w:hAnsi="Times New Roman" w:cs="Times New Roman"/>
          <w:sz w:val="28"/>
          <w:szCs w:val="28"/>
          <w:lang w:val="uk-UA"/>
        </w:rPr>
        <w:t xml:space="preserve"> з тирси. Продукція переважно іде на експорт. </w:t>
      </w:r>
      <w:r w:rsidR="0043384E" w:rsidRPr="0043384E">
        <w:rPr>
          <w:rFonts w:ascii="Times New Roman" w:hAnsi="Times New Roman" w:cs="Times New Roman"/>
          <w:sz w:val="28"/>
          <w:szCs w:val="28"/>
          <w:lang w:val="uk-UA" w:eastAsia="uk-UA"/>
        </w:rPr>
        <w:t>За 5 місяців 2019 року підприємство сплатило до бюджету селищної ради 171,5 грн</w:t>
      </w:r>
      <w:r w:rsidR="00684531">
        <w:rPr>
          <w:rFonts w:ascii="Times New Roman" w:hAnsi="Times New Roman" w:cs="Times New Roman"/>
          <w:sz w:val="28"/>
          <w:szCs w:val="28"/>
          <w:lang w:val="uk-UA" w:eastAsia="uk-UA"/>
        </w:rPr>
        <w:t>.</w:t>
      </w:r>
      <w:r w:rsidR="0043384E" w:rsidRPr="0043384E">
        <w:rPr>
          <w:rFonts w:ascii="Times New Roman" w:hAnsi="Times New Roman" w:cs="Times New Roman"/>
          <w:sz w:val="28"/>
          <w:szCs w:val="28"/>
          <w:lang w:val="uk-UA" w:eastAsia="uk-UA"/>
        </w:rPr>
        <w:t xml:space="preserve">, в тому числі ПДФО – 143,5 тис. </w:t>
      </w:r>
      <w:r w:rsidR="00684531">
        <w:rPr>
          <w:rFonts w:ascii="Times New Roman" w:hAnsi="Times New Roman" w:cs="Times New Roman"/>
          <w:sz w:val="28"/>
          <w:szCs w:val="28"/>
          <w:lang w:val="uk-UA" w:eastAsia="uk-UA"/>
        </w:rPr>
        <w:t>грн.</w:t>
      </w:r>
      <w:r w:rsidR="0043384E" w:rsidRPr="0043384E">
        <w:rPr>
          <w:rFonts w:ascii="Times New Roman" w:hAnsi="Times New Roman" w:cs="Times New Roman"/>
          <w:sz w:val="28"/>
          <w:szCs w:val="28"/>
          <w:lang w:val="uk-UA" w:eastAsia="uk-UA"/>
        </w:rPr>
        <w:t>, плата за оренду землі – 28,0 тис.</w:t>
      </w:r>
      <w:r w:rsidR="00684531">
        <w:rPr>
          <w:rFonts w:ascii="Times New Roman" w:hAnsi="Times New Roman" w:cs="Times New Roman"/>
          <w:sz w:val="28"/>
          <w:szCs w:val="28"/>
          <w:lang w:val="uk-UA" w:eastAsia="uk-UA"/>
        </w:rPr>
        <w:t xml:space="preserve"> </w:t>
      </w:r>
      <w:r w:rsidR="0043384E" w:rsidRPr="0043384E">
        <w:rPr>
          <w:rFonts w:ascii="Times New Roman" w:hAnsi="Times New Roman" w:cs="Times New Roman"/>
          <w:sz w:val="28"/>
          <w:szCs w:val="28"/>
          <w:lang w:val="uk-UA" w:eastAsia="uk-UA"/>
        </w:rPr>
        <w:t>грн.</w:t>
      </w:r>
    </w:p>
    <w:p w:rsidR="003644B1" w:rsidRPr="003644B1" w:rsidRDefault="003644B1" w:rsidP="003644B1">
      <w:pPr>
        <w:spacing w:after="0" w:line="240" w:lineRule="auto"/>
        <w:jc w:val="center"/>
        <w:rPr>
          <w:rFonts w:ascii="Times New Roman" w:hAnsi="Times New Roman" w:cs="Times New Roman"/>
          <w:b/>
          <w:sz w:val="28"/>
          <w:szCs w:val="28"/>
          <w:lang w:val="uk-UA"/>
        </w:rPr>
      </w:pPr>
    </w:p>
    <w:p w:rsidR="003644B1" w:rsidRPr="003644B1" w:rsidRDefault="003644B1" w:rsidP="003644B1">
      <w:pPr>
        <w:spacing w:after="0" w:line="240" w:lineRule="auto"/>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t>1.2.Агропромисловий комплекс</w:t>
      </w:r>
    </w:p>
    <w:p w:rsidR="003644B1" w:rsidRPr="003644B1" w:rsidRDefault="003644B1" w:rsidP="003644B1">
      <w:pPr>
        <w:spacing w:after="0" w:line="240" w:lineRule="auto"/>
        <w:jc w:val="center"/>
        <w:rPr>
          <w:rFonts w:ascii="Times New Roman" w:hAnsi="Times New Roman" w:cs="Times New Roman"/>
          <w:b/>
          <w:sz w:val="28"/>
          <w:szCs w:val="28"/>
          <w:lang w:val="uk-UA"/>
        </w:rPr>
      </w:pPr>
    </w:p>
    <w:p w:rsidR="003644B1" w:rsidRPr="003644B1" w:rsidRDefault="003C0A2D" w:rsidP="0068453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Старовижівська</w:t>
      </w:r>
      <w:r w:rsidR="003644B1" w:rsidRPr="003644B1">
        <w:rPr>
          <w:rFonts w:ascii="Times New Roman" w:hAnsi="Times New Roman" w:cs="Times New Roman"/>
          <w:sz w:val="28"/>
          <w:szCs w:val="28"/>
          <w:lang w:val="uk-UA"/>
        </w:rPr>
        <w:t xml:space="preserve"> ОТГ по пріоритету виробництва є сільськогосподарською. Спеціалізується на виробництві зернових</w:t>
      </w:r>
      <w:r>
        <w:rPr>
          <w:rFonts w:ascii="Times New Roman" w:hAnsi="Times New Roman" w:cs="Times New Roman"/>
          <w:sz w:val="28"/>
          <w:szCs w:val="28"/>
          <w:lang w:val="uk-UA"/>
        </w:rPr>
        <w:t>, бобових</w:t>
      </w:r>
      <w:r w:rsidR="003644B1" w:rsidRPr="003644B1">
        <w:rPr>
          <w:rFonts w:ascii="Times New Roman" w:hAnsi="Times New Roman" w:cs="Times New Roman"/>
          <w:sz w:val="28"/>
          <w:szCs w:val="28"/>
          <w:lang w:val="uk-UA"/>
        </w:rPr>
        <w:t xml:space="preserve"> і технічних культур та тваринництві.</w:t>
      </w:r>
    </w:p>
    <w:p w:rsidR="00560CB3" w:rsidRDefault="003644B1" w:rsidP="00684531">
      <w:pPr>
        <w:spacing w:after="0" w:line="240" w:lineRule="auto"/>
        <w:ind w:firstLine="550"/>
        <w:jc w:val="both"/>
        <w:rPr>
          <w:rFonts w:ascii="Times New Roman" w:hAnsi="Times New Roman" w:cs="Times New Roman"/>
          <w:color w:val="000000"/>
          <w:sz w:val="28"/>
          <w:szCs w:val="28"/>
          <w:shd w:val="clear" w:color="auto" w:fill="FFFFFF"/>
          <w:lang w:val="uk-UA"/>
        </w:rPr>
      </w:pPr>
      <w:r w:rsidRPr="003644B1">
        <w:rPr>
          <w:rFonts w:ascii="Times New Roman" w:hAnsi="Times New Roman" w:cs="Times New Roman"/>
          <w:sz w:val="28"/>
          <w:szCs w:val="28"/>
          <w:lang w:val="uk-UA"/>
        </w:rPr>
        <w:t>Загальна площа земель становить</w:t>
      </w:r>
      <w:r w:rsidR="00560CB3">
        <w:rPr>
          <w:rFonts w:ascii="Times New Roman" w:hAnsi="Times New Roman" w:cs="Times New Roman"/>
          <w:sz w:val="28"/>
          <w:szCs w:val="28"/>
          <w:lang w:val="uk-UA"/>
        </w:rPr>
        <w:t xml:space="preserve"> 32402,07</w:t>
      </w:r>
      <w:r w:rsidRPr="003644B1">
        <w:rPr>
          <w:rFonts w:ascii="Times New Roman" w:hAnsi="Times New Roman" w:cs="Times New Roman"/>
          <w:sz w:val="28"/>
          <w:szCs w:val="28"/>
          <w:lang w:val="uk-UA"/>
        </w:rPr>
        <w:t xml:space="preserve"> тис. га, з них: </w:t>
      </w:r>
      <w:r w:rsidR="00560CB3" w:rsidRPr="00A35D51">
        <w:rPr>
          <w:rFonts w:ascii="Times New Roman" w:hAnsi="Times New Roman" w:cs="Times New Roman"/>
          <w:color w:val="000000"/>
          <w:sz w:val="28"/>
          <w:szCs w:val="28"/>
          <w:shd w:val="clear" w:color="auto" w:fill="FFFFFF"/>
          <w:lang w:val="uk-UA"/>
        </w:rPr>
        <w:t>сільськогосподарських угідь -</w:t>
      </w:r>
      <w:r w:rsidR="00684531">
        <w:rPr>
          <w:rFonts w:ascii="Times New Roman" w:hAnsi="Times New Roman" w:cs="Times New Roman"/>
          <w:color w:val="000000"/>
          <w:sz w:val="28"/>
          <w:szCs w:val="28"/>
          <w:shd w:val="clear" w:color="auto" w:fill="FFFFFF"/>
          <w:lang w:val="uk-UA"/>
        </w:rPr>
        <w:t xml:space="preserve"> </w:t>
      </w:r>
      <w:r w:rsidR="00560CB3">
        <w:rPr>
          <w:rFonts w:ascii="Times New Roman" w:hAnsi="Times New Roman" w:cs="Times New Roman"/>
          <w:color w:val="000000"/>
          <w:sz w:val="28"/>
          <w:szCs w:val="28"/>
          <w:shd w:val="clear" w:color="auto" w:fill="FFFFFF"/>
          <w:lang w:val="uk-UA"/>
        </w:rPr>
        <w:t>12, 2</w:t>
      </w:r>
      <w:r w:rsidR="00560CB3" w:rsidRPr="00A35D51">
        <w:rPr>
          <w:rFonts w:ascii="Times New Roman" w:hAnsi="Times New Roman" w:cs="Times New Roman"/>
          <w:color w:val="000000"/>
          <w:sz w:val="28"/>
          <w:szCs w:val="28"/>
          <w:shd w:val="clear" w:color="auto" w:fill="FFFFFF"/>
          <w:lang w:val="uk-UA"/>
        </w:rPr>
        <w:t xml:space="preserve">  тисячі гектарів, в тому числі </w:t>
      </w:r>
      <w:r w:rsidR="00560CB3">
        <w:rPr>
          <w:rFonts w:ascii="Times New Roman" w:hAnsi="Times New Roman" w:cs="Times New Roman"/>
          <w:color w:val="000000"/>
          <w:sz w:val="28"/>
          <w:szCs w:val="28"/>
          <w:shd w:val="clear" w:color="auto" w:fill="FFFFFF"/>
          <w:lang w:val="uk-UA"/>
        </w:rPr>
        <w:t>7,7</w:t>
      </w:r>
      <w:r w:rsidR="00684531">
        <w:rPr>
          <w:rFonts w:ascii="Times New Roman" w:hAnsi="Times New Roman" w:cs="Times New Roman"/>
          <w:color w:val="000000"/>
          <w:sz w:val="28"/>
          <w:szCs w:val="28"/>
          <w:shd w:val="clear" w:color="auto" w:fill="FFFFFF"/>
          <w:lang w:val="uk-UA"/>
        </w:rPr>
        <w:t xml:space="preserve"> тисячі гектарів – </w:t>
      </w:r>
      <w:r w:rsidR="00560CB3" w:rsidRPr="00A35D51">
        <w:rPr>
          <w:rFonts w:ascii="Times New Roman" w:hAnsi="Times New Roman" w:cs="Times New Roman"/>
          <w:color w:val="000000"/>
          <w:sz w:val="28"/>
          <w:szCs w:val="28"/>
          <w:shd w:val="clear" w:color="auto" w:fill="FFFFFF"/>
          <w:lang w:val="uk-UA"/>
        </w:rPr>
        <w:t>площа ріллі</w:t>
      </w:r>
      <w:r w:rsidR="00684531">
        <w:rPr>
          <w:rFonts w:ascii="Times New Roman" w:hAnsi="Times New Roman" w:cs="Times New Roman"/>
          <w:color w:val="000000"/>
          <w:sz w:val="28"/>
          <w:szCs w:val="28"/>
          <w:shd w:val="clear" w:color="auto" w:fill="FFFFFF"/>
          <w:lang w:val="uk-UA"/>
        </w:rPr>
        <w:t>, 4,5 тисяч гектарів - природни</w:t>
      </w:r>
      <w:r w:rsidR="00560CB3">
        <w:rPr>
          <w:rFonts w:ascii="Times New Roman" w:hAnsi="Times New Roman" w:cs="Times New Roman"/>
          <w:color w:val="000000"/>
          <w:sz w:val="28"/>
          <w:szCs w:val="28"/>
          <w:shd w:val="clear" w:color="auto" w:fill="FFFFFF"/>
          <w:lang w:val="uk-UA"/>
        </w:rPr>
        <w:t>х кормових угідь</w:t>
      </w:r>
      <w:r w:rsidR="00560CB3" w:rsidRPr="00A35D51">
        <w:rPr>
          <w:rFonts w:ascii="Times New Roman" w:hAnsi="Times New Roman" w:cs="Times New Roman"/>
          <w:color w:val="000000"/>
          <w:sz w:val="28"/>
          <w:szCs w:val="28"/>
          <w:shd w:val="clear" w:color="auto" w:fill="FFFFFF"/>
          <w:lang w:val="uk-UA"/>
        </w:rPr>
        <w:t>.</w:t>
      </w:r>
    </w:p>
    <w:p w:rsidR="003644B1" w:rsidRPr="003644B1" w:rsidRDefault="00BA7DBF" w:rsidP="003644B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Господарською діяльністю займ</w:t>
      </w:r>
      <w:r w:rsidR="009A27A3">
        <w:rPr>
          <w:rFonts w:ascii="Times New Roman" w:hAnsi="Times New Roman"/>
          <w:sz w:val="28"/>
          <w:szCs w:val="28"/>
          <w:lang w:val="uk-UA"/>
        </w:rPr>
        <w:t>аю</w:t>
      </w:r>
      <w:r w:rsidR="00684531">
        <w:rPr>
          <w:rFonts w:ascii="Times New Roman" w:hAnsi="Times New Roman"/>
          <w:sz w:val="28"/>
          <w:szCs w:val="28"/>
          <w:lang w:val="uk-UA"/>
        </w:rPr>
        <w:t>ться</w:t>
      </w:r>
      <w:r w:rsidR="003C0A2D">
        <w:rPr>
          <w:rFonts w:ascii="Times New Roman" w:hAnsi="Times New Roman"/>
          <w:sz w:val="28"/>
          <w:szCs w:val="28"/>
          <w:lang w:val="uk-UA"/>
        </w:rPr>
        <w:t xml:space="preserve"> </w:t>
      </w:r>
      <w:r w:rsidR="003644B1" w:rsidRPr="003644B1">
        <w:rPr>
          <w:rFonts w:ascii="Times New Roman" w:hAnsi="Times New Roman"/>
          <w:sz w:val="28"/>
          <w:szCs w:val="28"/>
          <w:lang w:val="uk-UA"/>
        </w:rPr>
        <w:t>господарств</w:t>
      </w:r>
      <w:r>
        <w:rPr>
          <w:rFonts w:ascii="Times New Roman" w:hAnsi="Times New Roman"/>
          <w:sz w:val="28"/>
          <w:szCs w:val="28"/>
          <w:lang w:val="uk-UA"/>
        </w:rPr>
        <w:t>а</w:t>
      </w:r>
      <w:r w:rsidR="003644B1" w:rsidRPr="003644B1">
        <w:rPr>
          <w:rFonts w:ascii="Times New Roman" w:hAnsi="Times New Roman"/>
          <w:sz w:val="28"/>
          <w:szCs w:val="28"/>
          <w:lang w:val="uk-UA"/>
        </w:rPr>
        <w:t xml:space="preserve"> різної форми власності, з яких: </w:t>
      </w:r>
      <w:r>
        <w:rPr>
          <w:rFonts w:ascii="Times New Roman" w:eastAsia="Calibri" w:hAnsi="Times New Roman" w:cs="Times New Roman"/>
          <w:sz w:val="28"/>
          <w:szCs w:val="28"/>
          <w:lang w:val="uk-UA"/>
        </w:rPr>
        <w:t>фермерські господарства</w:t>
      </w:r>
      <w:r w:rsidR="00A92057">
        <w:rPr>
          <w:rFonts w:ascii="Times New Roman" w:eastAsia="Calibri" w:hAnsi="Times New Roman" w:cs="Times New Roman"/>
          <w:sz w:val="28"/>
          <w:szCs w:val="28"/>
          <w:lang w:val="uk-UA"/>
        </w:rPr>
        <w:t xml:space="preserve"> - 14</w:t>
      </w:r>
      <w:r>
        <w:rPr>
          <w:rFonts w:ascii="Times New Roman" w:hAnsi="Times New Roman"/>
          <w:sz w:val="28"/>
          <w:szCs w:val="28"/>
          <w:lang w:val="uk-UA"/>
        </w:rPr>
        <w:t>, Т</w:t>
      </w:r>
      <w:r w:rsidR="00A92057">
        <w:rPr>
          <w:rFonts w:ascii="Times New Roman" w:hAnsi="Times New Roman"/>
          <w:sz w:val="28"/>
          <w:szCs w:val="28"/>
          <w:lang w:val="uk-UA"/>
        </w:rPr>
        <w:t>з</w:t>
      </w:r>
      <w:r>
        <w:rPr>
          <w:rFonts w:ascii="Times New Roman" w:hAnsi="Times New Roman"/>
          <w:sz w:val="28"/>
          <w:szCs w:val="28"/>
          <w:lang w:val="uk-UA"/>
        </w:rPr>
        <w:t>ОВ  -  2,</w:t>
      </w:r>
      <w:r w:rsidR="003644B1" w:rsidRPr="003644B1">
        <w:rPr>
          <w:rFonts w:ascii="Times New Roman" w:hAnsi="Times New Roman"/>
          <w:sz w:val="28"/>
          <w:szCs w:val="28"/>
          <w:lang w:val="uk-UA"/>
        </w:rPr>
        <w:t xml:space="preserve"> </w:t>
      </w:r>
      <w:r w:rsidR="00A92057">
        <w:rPr>
          <w:rFonts w:ascii="Times New Roman" w:hAnsi="Times New Roman"/>
          <w:sz w:val="28"/>
          <w:szCs w:val="28"/>
          <w:lang w:val="uk-UA"/>
        </w:rPr>
        <w:t xml:space="preserve">одне </w:t>
      </w:r>
      <w:r>
        <w:rPr>
          <w:rFonts w:ascii="Times New Roman" w:hAnsi="Times New Roman"/>
          <w:sz w:val="28"/>
          <w:szCs w:val="28"/>
          <w:lang w:val="uk-UA"/>
        </w:rPr>
        <w:t>державне</w:t>
      </w:r>
      <w:r w:rsidR="003644B1" w:rsidRPr="003644B1">
        <w:rPr>
          <w:rFonts w:ascii="Times New Roman" w:hAnsi="Times New Roman"/>
          <w:sz w:val="28"/>
          <w:szCs w:val="28"/>
          <w:lang w:val="uk-UA"/>
        </w:rPr>
        <w:t xml:space="preserve"> підприємств</w:t>
      </w:r>
      <w:r>
        <w:rPr>
          <w:rFonts w:ascii="Times New Roman" w:hAnsi="Times New Roman"/>
          <w:sz w:val="28"/>
          <w:szCs w:val="28"/>
          <w:lang w:val="uk-UA"/>
        </w:rPr>
        <w:t>о</w:t>
      </w:r>
      <w:r w:rsidR="003644B1" w:rsidRPr="003644B1">
        <w:rPr>
          <w:rFonts w:ascii="Times New Roman" w:hAnsi="Times New Roman"/>
          <w:sz w:val="28"/>
          <w:szCs w:val="28"/>
          <w:lang w:val="uk-UA"/>
        </w:rPr>
        <w:t xml:space="preserve"> які мають в користуванні сільськогосподарські землі </w:t>
      </w:r>
      <w:r w:rsidR="00582F30">
        <w:rPr>
          <w:rFonts w:ascii="Times New Roman" w:hAnsi="Times New Roman"/>
          <w:sz w:val="28"/>
          <w:szCs w:val="28"/>
          <w:lang w:val="uk-UA"/>
        </w:rPr>
        <w:t xml:space="preserve">загальною </w:t>
      </w:r>
      <w:r w:rsidR="003644B1" w:rsidRPr="003644B1">
        <w:rPr>
          <w:rFonts w:ascii="Times New Roman" w:hAnsi="Times New Roman"/>
          <w:sz w:val="28"/>
          <w:szCs w:val="28"/>
          <w:lang w:val="uk-UA"/>
        </w:rPr>
        <w:t>площею</w:t>
      </w:r>
      <w:r w:rsidR="00582F30">
        <w:rPr>
          <w:rFonts w:ascii="Times New Roman" w:hAnsi="Times New Roman"/>
          <w:sz w:val="28"/>
          <w:szCs w:val="28"/>
          <w:lang w:val="uk-UA"/>
        </w:rPr>
        <w:t xml:space="preserve"> 1191,3 га., зокрема</w:t>
      </w:r>
      <w:r w:rsidR="003644B1" w:rsidRPr="003644B1">
        <w:rPr>
          <w:rFonts w:ascii="Times New Roman" w:hAnsi="Times New Roman"/>
          <w:sz w:val="28"/>
          <w:szCs w:val="28"/>
          <w:lang w:val="uk-UA"/>
        </w:rPr>
        <w:t>:</w:t>
      </w:r>
    </w:p>
    <w:p w:rsidR="00BA7DBF" w:rsidRPr="00A92057" w:rsidRDefault="00BA7DBF" w:rsidP="00A92057">
      <w:pPr>
        <w:pStyle w:val="affa"/>
        <w:numPr>
          <w:ilvl w:val="0"/>
          <w:numId w:val="16"/>
        </w:numPr>
        <w:spacing w:after="0" w:line="240" w:lineRule="auto"/>
        <w:jc w:val="both"/>
        <w:rPr>
          <w:rFonts w:ascii="Times New Roman" w:hAnsi="Times New Roman"/>
          <w:sz w:val="28"/>
          <w:szCs w:val="28"/>
          <w:lang w:val="uk-UA"/>
        </w:rPr>
      </w:pPr>
      <w:r w:rsidRPr="00A92057">
        <w:rPr>
          <w:rFonts w:ascii="Times New Roman" w:hAnsi="Times New Roman"/>
          <w:sz w:val="28"/>
          <w:szCs w:val="28"/>
          <w:lang w:val="uk-UA"/>
        </w:rPr>
        <w:t>ФГ «Веремчук» - 96,13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«Олко» -</w:t>
      </w:r>
      <w:r w:rsidR="0068453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282,27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«Ханко» - 28,39.;</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«Наша ягідка» - 45,0.;</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«Особера» - 55,34.;</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«Росинка» - 20,20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«Костіно» - 15,28.;</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«Зоря» - 10,10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«Зозулька» - 6,20.;</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«Мрія» - 30,20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«Литвинюк» - 31,20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«Тищик» - 14,91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«Ваврищук» - 9,55 га.;</w:t>
      </w:r>
    </w:p>
    <w:p w:rsidR="00BA7DBF" w:rsidRDefault="00BA7DBF" w:rsidP="003644B1">
      <w:pPr>
        <w:numPr>
          <w:ilvl w:val="0"/>
          <w:numId w:val="16"/>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ФГ «Вікторія» - 25,06 га.</w:t>
      </w:r>
      <w:r w:rsidR="00A92057">
        <w:rPr>
          <w:rFonts w:ascii="Times New Roman" w:eastAsia="Calibri" w:hAnsi="Times New Roman" w:cs="Times New Roman"/>
          <w:sz w:val="28"/>
          <w:szCs w:val="28"/>
          <w:lang w:val="uk-UA"/>
        </w:rPr>
        <w:t>;</w:t>
      </w:r>
    </w:p>
    <w:p w:rsidR="00A92057" w:rsidRDefault="00A92057" w:rsidP="00A92057">
      <w:pPr>
        <w:pStyle w:val="affa"/>
        <w:numPr>
          <w:ilvl w:val="0"/>
          <w:numId w:val="16"/>
        </w:numPr>
        <w:spacing w:after="0" w:line="240" w:lineRule="auto"/>
        <w:jc w:val="both"/>
        <w:rPr>
          <w:rFonts w:ascii="Times New Roman" w:hAnsi="Times New Roman"/>
          <w:sz w:val="28"/>
          <w:szCs w:val="28"/>
          <w:lang w:val="uk-UA"/>
        </w:rPr>
      </w:pPr>
      <w:r w:rsidRPr="00A92057">
        <w:rPr>
          <w:rFonts w:ascii="Times New Roman" w:hAnsi="Times New Roman"/>
          <w:sz w:val="28"/>
          <w:szCs w:val="28"/>
          <w:lang w:val="uk-UA"/>
        </w:rPr>
        <w:t>ТзОВ «Ратнівські аграрії» - 31,66.;</w:t>
      </w:r>
    </w:p>
    <w:p w:rsidR="00A92057" w:rsidRDefault="00A92057" w:rsidP="00A92057">
      <w:pPr>
        <w:pStyle w:val="affa"/>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ТзОВ «Голден Бері» - 232,07 га.;</w:t>
      </w:r>
    </w:p>
    <w:p w:rsidR="00A92057" w:rsidRPr="00A92057" w:rsidRDefault="00A92057" w:rsidP="00A92057">
      <w:pPr>
        <w:pStyle w:val="affa"/>
        <w:numPr>
          <w:ilvl w:val="0"/>
          <w:numId w:val="16"/>
        </w:numPr>
        <w:spacing w:after="0" w:line="240" w:lineRule="auto"/>
        <w:jc w:val="both"/>
        <w:rPr>
          <w:rFonts w:ascii="Times New Roman" w:hAnsi="Times New Roman"/>
          <w:sz w:val="28"/>
          <w:szCs w:val="28"/>
          <w:lang w:val="uk-UA"/>
        </w:rPr>
      </w:pPr>
      <w:r>
        <w:rPr>
          <w:rFonts w:ascii="Times New Roman" w:hAnsi="Times New Roman"/>
          <w:sz w:val="28"/>
          <w:szCs w:val="28"/>
          <w:lang w:val="uk-UA"/>
        </w:rPr>
        <w:t>ДП «Агрофірма «Луга Нова» - 99,08 га.</w:t>
      </w:r>
    </w:p>
    <w:p w:rsidR="00A92057" w:rsidRDefault="00A92057" w:rsidP="003644B1">
      <w:pPr>
        <w:spacing w:after="0" w:line="240" w:lineRule="auto"/>
        <w:ind w:firstLine="709"/>
        <w:jc w:val="both"/>
        <w:rPr>
          <w:rFonts w:ascii="Times New Roman" w:hAnsi="Times New Roman"/>
          <w:sz w:val="28"/>
          <w:szCs w:val="28"/>
          <w:lang w:val="uk-UA"/>
        </w:rPr>
      </w:pPr>
    </w:p>
    <w:p w:rsidR="00A92057" w:rsidRDefault="0086224D" w:rsidP="003644B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метою підтримки сільськогосподарського виробництва</w:t>
      </w:r>
      <w:r w:rsidR="00B14855">
        <w:rPr>
          <w:rFonts w:ascii="Times New Roman" w:hAnsi="Times New Roman"/>
          <w:sz w:val="28"/>
          <w:szCs w:val="28"/>
          <w:lang w:val="uk-UA"/>
        </w:rPr>
        <w:t xml:space="preserve"> прийнято рішення  сесії селищної ради про виділення 67830 грн. на співфінансування реалізації проекту створення громадських пасовищ шляхом корінного поліпшення кормових угідь в межах села Чевель.</w:t>
      </w:r>
    </w:p>
    <w:p w:rsidR="003644B1" w:rsidRPr="003644B1" w:rsidRDefault="003644B1" w:rsidP="003644B1">
      <w:pPr>
        <w:spacing w:after="0" w:line="240" w:lineRule="auto"/>
        <w:ind w:firstLine="709"/>
        <w:jc w:val="both"/>
        <w:rPr>
          <w:rFonts w:ascii="Times New Roman" w:hAnsi="Times New Roman"/>
          <w:sz w:val="28"/>
          <w:szCs w:val="28"/>
          <w:lang w:val="uk-UA"/>
        </w:rPr>
      </w:pPr>
    </w:p>
    <w:p w:rsidR="00F71C42" w:rsidRDefault="003644B1" w:rsidP="00F71C42">
      <w:pPr>
        <w:spacing w:after="0" w:line="240" w:lineRule="auto"/>
        <w:ind w:firstLine="720"/>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lastRenderedPageBreak/>
        <w:t>Основні проблеми та питання, які потребують вирішення</w:t>
      </w:r>
    </w:p>
    <w:p w:rsidR="003644B1" w:rsidRPr="003644B1" w:rsidRDefault="003644B1" w:rsidP="00F71C42">
      <w:pPr>
        <w:spacing w:after="0" w:line="240" w:lineRule="auto"/>
        <w:ind w:firstLine="720"/>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у 2019</w:t>
      </w:r>
      <w:r w:rsidR="0043384E">
        <w:rPr>
          <w:rFonts w:ascii="Times New Roman" w:hAnsi="Times New Roman" w:cs="Times New Roman"/>
          <w:b/>
          <w:sz w:val="28"/>
          <w:szCs w:val="28"/>
          <w:u w:val="single"/>
          <w:lang w:val="uk-UA"/>
        </w:rPr>
        <w:t>-2020</w:t>
      </w:r>
      <w:r w:rsidRPr="003644B1">
        <w:rPr>
          <w:rFonts w:ascii="Times New Roman" w:hAnsi="Times New Roman" w:cs="Times New Roman"/>
          <w:b/>
          <w:sz w:val="28"/>
          <w:szCs w:val="28"/>
          <w:u w:val="single"/>
          <w:lang w:val="uk-UA"/>
        </w:rPr>
        <w:t xml:space="preserve"> ро</w:t>
      </w:r>
      <w:r w:rsidR="00F71C42">
        <w:rPr>
          <w:rFonts w:ascii="Times New Roman" w:hAnsi="Times New Roman" w:cs="Times New Roman"/>
          <w:b/>
          <w:sz w:val="28"/>
          <w:szCs w:val="28"/>
          <w:u w:val="single"/>
          <w:lang w:val="uk-UA"/>
        </w:rPr>
        <w:t>ках</w:t>
      </w:r>
      <w:r w:rsidRPr="003644B1">
        <w:rPr>
          <w:rFonts w:ascii="Times New Roman" w:hAnsi="Times New Roman" w:cs="Times New Roman"/>
          <w:b/>
          <w:sz w:val="28"/>
          <w:szCs w:val="28"/>
          <w:u w:val="single"/>
          <w:lang w:val="uk-UA"/>
        </w:rPr>
        <w:t>:</w:t>
      </w:r>
    </w:p>
    <w:p w:rsidR="003644B1" w:rsidRPr="003644B1" w:rsidRDefault="003644B1" w:rsidP="003644B1">
      <w:pPr>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b/>
          <w:sz w:val="28"/>
          <w:szCs w:val="28"/>
          <w:lang w:val="uk-UA"/>
        </w:rPr>
        <w:t xml:space="preserve">- </w:t>
      </w:r>
      <w:r w:rsidRPr="003644B1">
        <w:rPr>
          <w:rFonts w:ascii="Times New Roman" w:hAnsi="Times New Roman" w:cs="Times New Roman"/>
          <w:sz w:val="28"/>
          <w:szCs w:val="28"/>
          <w:lang w:val="uk-UA"/>
        </w:rPr>
        <w:t>відсутність переробки сільгосппродукції;</w:t>
      </w:r>
    </w:p>
    <w:p w:rsidR="003644B1" w:rsidRPr="003644B1" w:rsidRDefault="003644B1" w:rsidP="003644B1">
      <w:pPr>
        <w:tabs>
          <w:tab w:val="left" w:pos="993"/>
        </w:tabs>
        <w:spacing w:after="0" w:line="240" w:lineRule="auto"/>
        <w:ind w:firstLine="709"/>
        <w:jc w:val="both"/>
        <w:rPr>
          <w:rFonts w:ascii="Times New Roman" w:hAnsi="Times New Roman" w:cs="Times New Roman"/>
          <w:b/>
          <w:sz w:val="28"/>
          <w:szCs w:val="28"/>
          <w:lang w:val="uk-UA"/>
        </w:rPr>
      </w:pPr>
      <w:r w:rsidRPr="003644B1">
        <w:rPr>
          <w:rFonts w:ascii="Times New Roman" w:hAnsi="Times New Roman" w:cs="Times New Roman"/>
          <w:sz w:val="28"/>
          <w:szCs w:val="28"/>
          <w:lang w:val="uk-UA"/>
        </w:rPr>
        <w:t>- постійне зростання диспаритету цін на матеріально-технічні ресурси та продукцію сільського господарства;</w:t>
      </w:r>
    </w:p>
    <w:p w:rsidR="003644B1" w:rsidRPr="003644B1" w:rsidRDefault="003644B1" w:rsidP="003644B1">
      <w:pPr>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малоефективна державна фінансова підтримка галузі тваринництва, збитковість виробництва продукції тваринництва;</w:t>
      </w:r>
    </w:p>
    <w:p w:rsidR="003644B1" w:rsidRPr="003644B1" w:rsidRDefault="003644B1" w:rsidP="003644B1">
      <w:pPr>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низькі закупівельні ціни на продукцію сільського господарства;</w:t>
      </w:r>
    </w:p>
    <w:p w:rsidR="003644B1" w:rsidRPr="003644B1" w:rsidRDefault="003644B1" w:rsidP="003644B1">
      <w:pPr>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повільний розвиток інфраструктури збуту аграрної продукції, неспроможність наявної інфраструктури аграрного ринку забезпечити його ефективну діяльність;</w:t>
      </w:r>
    </w:p>
    <w:p w:rsidR="003644B1" w:rsidRPr="003644B1" w:rsidRDefault="003644B1" w:rsidP="003644B1">
      <w:pPr>
        <w:spacing w:after="0" w:line="240" w:lineRule="auto"/>
        <w:ind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низький рівень технічного то технологічного переоснащення галузі</w:t>
      </w:r>
      <w:r w:rsidR="00A92057">
        <w:rPr>
          <w:rFonts w:ascii="Times New Roman" w:hAnsi="Times New Roman" w:cs="Times New Roman"/>
          <w:sz w:val="28"/>
          <w:szCs w:val="28"/>
          <w:lang w:val="uk-UA"/>
        </w:rPr>
        <w:t>.</w:t>
      </w:r>
    </w:p>
    <w:p w:rsidR="003644B1" w:rsidRPr="003644B1" w:rsidRDefault="003644B1" w:rsidP="003644B1">
      <w:pPr>
        <w:spacing w:after="0" w:line="240" w:lineRule="auto"/>
        <w:jc w:val="both"/>
        <w:rPr>
          <w:rFonts w:ascii="Times New Roman" w:hAnsi="Times New Roman" w:cs="Times New Roman"/>
          <w:sz w:val="28"/>
          <w:szCs w:val="28"/>
          <w:highlight w:val="yellow"/>
          <w:lang w:val="uk-UA"/>
        </w:rPr>
      </w:pPr>
    </w:p>
    <w:p w:rsidR="003644B1" w:rsidRPr="003644B1" w:rsidRDefault="003644B1" w:rsidP="003644B1">
      <w:pPr>
        <w:spacing w:after="0" w:line="240" w:lineRule="auto"/>
        <w:ind w:firstLine="720"/>
        <w:jc w:val="center"/>
        <w:rPr>
          <w:rFonts w:ascii="Times New Roman" w:hAnsi="Times New Roman" w:cs="Times New Roman"/>
          <w:b/>
          <w:sz w:val="28"/>
          <w:szCs w:val="28"/>
          <w:lang w:val="uk-UA"/>
        </w:rPr>
      </w:pPr>
    </w:p>
    <w:p w:rsidR="003644B1" w:rsidRDefault="003644B1" w:rsidP="003644B1">
      <w:pPr>
        <w:spacing w:after="0" w:line="240" w:lineRule="auto"/>
        <w:ind w:firstLine="720"/>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t xml:space="preserve">1.3. Розвиток підприємництва </w:t>
      </w:r>
    </w:p>
    <w:p w:rsidR="00990690" w:rsidRPr="00990690" w:rsidRDefault="009D5BD5" w:rsidP="00990690">
      <w:pPr>
        <w:spacing w:after="0" w:line="24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90690" w:rsidRP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ar-SA"/>
        </w:rPr>
        <w:t>Малий та середній бізнес забезпечує вагомий внесок у вирішенні проблем зайнятості, формуванні дохідної частини бюджетів всіх рівнів. Для провадження підприємницької діяльності створюються сприятливі умови.</w:t>
      </w:r>
    </w:p>
    <w:p w:rsidR="00990690" w:rsidRPr="00990690" w:rsidRDefault="00990690" w:rsidP="00990690">
      <w:pPr>
        <w:spacing w:after="0" w:line="240" w:lineRule="auto"/>
        <w:ind w:firstLine="720"/>
        <w:jc w:val="both"/>
        <w:rPr>
          <w:rFonts w:ascii="Times New Roman" w:hAnsi="Times New Roman" w:cs="Times New Roman"/>
          <w:sz w:val="28"/>
          <w:szCs w:val="28"/>
          <w:lang w:val="uk-UA" w:eastAsia="ru-RU"/>
        </w:rPr>
      </w:pPr>
      <w:r w:rsidRPr="00990690">
        <w:rPr>
          <w:rFonts w:ascii="Times New Roman" w:hAnsi="Times New Roman" w:cs="Times New Roman"/>
          <w:sz w:val="28"/>
          <w:szCs w:val="28"/>
          <w:lang w:val="uk-UA" w:eastAsia="ru-RU"/>
        </w:rPr>
        <w:t xml:space="preserve">Станом на 01.06.2019 року в Старовижівській </w:t>
      </w:r>
      <w:r w:rsidR="00AA16A6">
        <w:rPr>
          <w:rFonts w:ascii="Times New Roman" w:hAnsi="Times New Roman" w:cs="Times New Roman"/>
          <w:sz w:val="28"/>
          <w:szCs w:val="28"/>
          <w:lang w:val="uk-UA" w:eastAsia="ru-RU"/>
        </w:rPr>
        <w:t xml:space="preserve">селищній </w:t>
      </w:r>
      <w:r w:rsidRPr="00990690">
        <w:rPr>
          <w:rFonts w:ascii="Times New Roman" w:hAnsi="Times New Roman" w:cs="Times New Roman"/>
          <w:sz w:val="28"/>
          <w:szCs w:val="28"/>
          <w:lang w:val="uk-UA" w:eastAsia="ru-RU"/>
        </w:rPr>
        <w:t>ОТГ кількість діючих суб’єктів підприємництва складала 613 одиниць, у тому числі 143 малих підприємств  та 470 фізичних осіб-підприємців.</w:t>
      </w:r>
    </w:p>
    <w:p w:rsidR="00990690" w:rsidRPr="00990690" w:rsidRDefault="00990690" w:rsidP="00990690">
      <w:pPr>
        <w:spacing w:after="0" w:line="240" w:lineRule="auto"/>
        <w:ind w:firstLine="720"/>
        <w:jc w:val="both"/>
        <w:rPr>
          <w:rFonts w:ascii="Times New Roman" w:hAnsi="Times New Roman" w:cs="Times New Roman"/>
          <w:sz w:val="28"/>
          <w:szCs w:val="28"/>
          <w:lang w:val="uk-UA" w:eastAsia="ru-RU"/>
        </w:rPr>
      </w:pPr>
      <w:r w:rsidRPr="00990690">
        <w:rPr>
          <w:rFonts w:ascii="Times New Roman" w:hAnsi="Times New Roman" w:cs="Times New Roman"/>
          <w:sz w:val="28"/>
          <w:szCs w:val="28"/>
          <w:lang w:val="uk-UA" w:eastAsia="ru-RU"/>
        </w:rPr>
        <w:t>На кінець 2019 року очікувана кількість діючих суб’єктів підприємництва становит</w:t>
      </w:r>
      <w:r w:rsidR="00F71C42">
        <w:rPr>
          <w:rFonts w:ascii="Times New Roman" w:hAnsi="Times New Roman" w:cs="Times New Roman"/>
          <w:sz w:val="28"/>
          <w:szCs w:val="28"/>
          <w:lang w:val="uk-UA" w:eastAsia="ru-RU"/>
        </w:rPr>
        <w:t>ь 621 одиницю, що на 8 одиниць (</w:t>
      </w:r>
      <w:r w:rsidRPr="00990690">
        <w:rPr>
          <w:rFonts w:ascii="Times New Roman" w:hAnsi="Times New Roman" w:cs="Times New Roman"/>
          <w:sz w:val="28"/>
          <w:szCs w:val="28"/>
          <w:lang w:val="uk-UA" w:eastAsia="ru-RU"/>
        </w:rPr>
        <w:t>1,3</w:t>
      </w:r>
      <w:r w:rsidR="00F71C42">
        <w:rPr>
          <w:rFonts w:ascii="Times New Roman" w:hAnsi="Times New Roman" w:cs="Times New Roman"/>
          <w:sz w:val="28"/>
          <w:szCs w:val="28"/>
          <w:lang w:val="uk-UA" w:eastAsia="ru-RU"/>
        </w:rPr>
        <w:t xml:space="preserve">%) </w:t>
      </w:r>
      <w:r w:rsidRPr="00990690">
        <w:rPr>
          <w:rFonts w:ascii="Times New Roman" w:hAnsi="Times New Roman" w:cs="Times New Roman"/>
          <w:sz w:val="28"/>
          <w:szCs w:val="28"/>
          <w:lang w:val="uk-UA" w:eastAsia="ru-RU"/>
        </w:rPr>
        <w:t>більше, ніж за 5 місяців 2019 року, із них:</w:t>
      </w:r>
    </w:p>
    <w:p w:rsidR="00990690" w:rsidRPr="00990690" w:rsidRDefault="00990690" w:rsidP="00990690">
      <w:pPr>
        <w:spacing w:after="0" w:line="240" w:lineRule="auto"/>
        <w:jc w:val="both"/>
        <w:rPr>
          <w:rFonts w:ascii="Times New Roman" w:hAnsi="Times New Roman" w:cs="Times New Roman"/>
          <w:sz w:val="28"/>
          <w:szCs w:val="28"/>
          <w:lang w:val="uk-UA" w:eastAsia="ru-RU"/>
        </w:rPr>
      </w:pPr>
      <w:r w:rsidRPr="00990690">
        <w:rPr>
          <w:rFonts w:ascii="Times New Roman" w:hAnsi="Times New Roman" w:cs="Times New Roman"/>
          <w:sz w:val="28"/>
          <w:szCs w:val="28"/>
          <w:lang w:val="uk-UA" w:eastAsia="ru-RU"/>
        </w:rPr>
        <w:t>- малих підприємств 143 (кількість залишиться на рівні 5 місяців 2019 року);</w:t>
      </w:r>
    </w:p>
    <w:p w:rsidR="00990690" w:rsidRPr="00990690" w:rsidRDefault="00990690" w:rsidP="00990690">
      <w:pPr>
        <w:spacing w:after="0" w:line="240" w:lineRule="auto"/>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ru-RU"/>
        </w:rPr>
        <w:t>- 621 фізичних осіб-підприємців (кількість збільшиться на 8 одиниць).</w:t>
      </w:r>
      <w:r w:rsidRPr="00990690">
        <w:rPr>
          <w:rFonts w:ascii="Times New Roman" w:hAnsi="Times New Roman" w:cs="Times New Roman"/>
          <w:sz w:val="28"/>
          <w:szCs w:val="28"/>
          <w:lang w:val="uk-UA" w:eastAsia="ar-SA"/>
        </w:rPr>
        <w:t xml:space="preserve">                 </w:t>
      </w:r>
    </w:p>
    <w:p w:rsidR="00990690" w:rsidRP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ar-SA"/>
        </w:rPr>
        <w:t>У 2020 році прогнозована кількість суб’єктів підприємництва складе 627 одиниць, що на 6 одиниць, або на 1,1</w:t>
      </w:r>
      <w:r w:rsidR="00AA16A6">
        <w:rPr>
          <w:rFonts w:ascii="Times New Roman" w:hAnsi="Times New Roman" w:cs="Times New Roman"/>
          <w:sz w:val="28"/>
          <w:szCs w:val="28"/>
          <w:lang w:val="uk-UA" w:eastAsia="ar-SA"/>
        </w:rPr>
        <w:t xml:space="preserve"> </w:t>
      </w:r>
      <w:r w:rsidRPr="00990690">
        <w:rPr>
          <w:rFonts w:ascii="Times New Roman" w:hAnsi="Times New Roman" w:cs="Times New Roman"/>
          <w:sz w:val="28"/>
          <w:szCs w:val="28"/>
          <w:lang w:val="uk-UA" w:eastAsia="ar-SA"/>
        </w:rPr>
        <w:t>відсотка більше 2019 року. У тому числі:</w:t>
      </w:r>
    </w:p>
    <w:p w:rsidR="00990690" w:rsidRP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ar-SA"/>
        </w:rPr>
        <w:t>- кількість малих підприємств збільшиться на один відсоток та складе 144 одиниці;</w:t>
      </w:r>
    </w:p>
    <w:p w:rsidR="00990690" w:rsidRP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ar-SA"/>
        </w:rPr>
        <w:t>- кількість фізичних осіб - підприємців збільшиться на один відсоток та складе 626 одиниць.</w:t>
      </w:r>
    </w:p>
    <w:p w:rsid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r w:rsidRPr="00990690">
        <w:rPr>
          <w:rFonts w:ascii="Times New Roman" w:hAnsi="Times New Roman" w:cs="Times New Roman"/>
          <w:sz w:val="28"/>
          <w:szCs w:val="28"/>
          <w:lang w:val="uk-UA" w:eastAsia="ar-SA"/>
        </w:rPr>
        <w:t xml:space="preserve">- фізичні особи-підприємці з найманими працівниками – 586 осіб </w:t>
      </w:r>
      <w:r w:rsidR="00F71C42">
        <w:rPr>
          <w:rFonts w:ascii="Times New Roman" w:hAnsi="Times New Roman" w:cs="Times New Roman"/>
          <w:sz w:val="28"/>
          <w:szCs w:val="28"/>
          <w:lang w:val="uk-UA" w:eastAsia="ar-SA"/>
        </w:rPr>
        <w:t>(</w:t>
      </w:r>
      <w:r w:rsidRPr="00990690">
        <w:rPr>
          <w:rFonts w:ascii="Times New Roman" w:hAnsi="Times New Roman" w:cs="Times New Roman"/>
          <w:sz w:val="28"/>
          <w:szCs w:val="28"/>
          <w:lang w:val="uk-UA" w:eastAsia="ar-SA"/>
        </w:rPr>
        <w:t>збільшення на 1,8 %).</w:t>
      </w:r>
    </w:p>
    <w:p w:rsidR="00990690" w:rsidRPr="00990690" w:rsidRDefault="00990690" w:rsidP="00990690">
      <w:pPr>
        <w:tabs>
          <w:tab w:val="left" w:pos="708"/>
          <w:tab w:val="center" w:pos="4320"/>
          <w:tab w:val="right" w:pos="8640"/>
        </w:tabs>
        <w:spacing w:after="0" w:line="240" w:lineRule="auto"/>
        <w:ind w:firstLine="708"/>
        <w:jc w:val="both"/>
        <w:rPr>
          <w:rFonts w:ascii="Times New Roman" w:hAnsi="Times New Roman" w:cs="Times New Roman"/>
          <w:sz w:val="28"/>
          <w:szCs w:val="28"/>
          <w:lang w:val="uk-UA" w:eastAsia="ar-SA"/>
        </w:rPr>
      </w:pPr>
    </w:p>
    <w:p w:rsidR="00F71C42" w:rsidRDefault="00990690" w:rsidP="00F71C42">
      <w:pPr>
        <w:tabs>
          <w:tab w:val="left" w:pos="708"/>
          <w:tab w:val="center" w:pos="4320"/>
          <w:tab w:val="right" w:pos="8640"/>
        </w:tabs>
        <w:spacing w:after="0" w:line="240" w:lineRule="auto"/>
        <w:jc w:val="center"/>
        <w:rPr>
          <w:rFonts w:ascii="Times New Roman" w:hAnsi="Times New Roman" w:cs="Times New Roman"/>
          <w:b/>
          <w:sz w:val="28"/>
          <w:szCs w:val="28"/>
          <w:u w:val="single"/>
          <w:lang w:val="uk-UA" w:eastAsia="ar-SA"/>
        </w:rPr>
      </w:pPr>
      <w:r w:rsidRPr="00990690">
        <w:rPr>
          <w:rFonts w:ascii="Times New Roman" w:hAnsi="Times New Roman" w:cs="Times New Roman"/>
          <w:b/>
          <w:sz w:val="28"/>
          <w:szCs w:val="28"/>
          <w:u w:val="single"/>
          <w:lang w:val="uk-UA" w:eastAsia="ar-SA"/>
        </w:rPr>
        <w:t>Основні проблеми та питання, які потребують вирішення</w:t>
      </w:r>
    </w:p>
    <w:p w:rsidR="00990690" w:rsidRPr="00990690" w:rsidRDefault="00990690" w:rsidP="00F71C42">
      <w:pPr>
        <w:tabs>
          <w:tab w:val="left" w:pos="708"/>
          <w:tab w:val="center" w:pos="4320"/>
          <w:tab w:val="right" w:pos="8640"/>
        </w:tabs>
        <w:spacing w:after="0" w:line="240" w:lineRule="auto"/>
        <w:jc w:val="center"/>
        <w:rPr>
          <w:rFonts w:ascii="Times New Roman" w:hAnsi="Times New Roman" w:cs="Times New Roman"/>
          <w:b/>
          <w:sz w:val="28"/>
          <w:szCs w:val="28"/>
          <w:u w:val="single"/>
          <w:lang w:val="uk-UA" w:eastAsia="ar-SA"/>
        </w:rPr>
      </w:pPr>
      <w:r w:rsidRPr="00990690">
        <w:rPr>
          <w:rFonts w:ascii="Times New Roman" w:hAnsi="Times New Roman" w:cs="Times New Roman"/>
          <w:b/>
          <w:sz w:val="28"/>
          <w:szCs w:val="28"/>
          <w:u w:val="single"/>
          <w:lang w:val="uk-UA" w:eastAsia="ar-SA"/>
        </w:rPr>
        <w:t>у 2019</w:t>
      </w:r>
      <w:r w:rsidR="009D5BD5">
        <w:rPr>
          <w:rFonts w:ascii="Times New Roman" w:hAnsi="Times New Roman" w:cs="Times New Roman"/>
          <w:b/>
          <w:sz w:val="28"/>
          <w:szCs w:val="28"/>
          <w:u w:val="single"/>
          <w:lang w:val="uk-UA" w:eastAsia="ar-SA"/>
        </w:rPr>
        <w:t>-2020 роках</w:t>
      </w:r>
      <w:r w:rsidRPr="00990690">
        <w:rPr>
          <w:rFonts w:ascii="Times New Roman" w:hAnsi="Times New Roman" w:cs="Times New Roman"/>
          <w:b/>
          <w:sz w:val="28"/>
          <w:szCs w:val="28"/>
          <w:u w:val="single"/>
          <w:lang w:val="uk-UA" w:eastAsia="ar-SA"/>
        </w:rPr>
        <w:t>:</w:t>
      </w:r>
    </w:p>
    <w:p w:rsidR="00990690" w:rsidRPr="00990690" w:rsidRDefault="00990690" w:rsidP="00990690">
      <w:pPr>
        <w:tabs>
          <w:tab w:val="left" w:pos="708"/>
          <w:tab w:val="center" w:pos="4320"/>
          <w:tab w:val="right" w:pos="8640"/>
        </w:tabs>
        <w:spacing w:after="0" w:line="240" w:lineRule="auto"/>
        <w:jc w:val="both"/>
        <w:rPr>
          <w:rFonts w:ascii="Times New Roman" w:hAnsi="Times New Roman" w:cs="Times New Roman"/>
          <w:b/>
          <w:sz w:val="28"/>
          <w:szCs w:val="28"/>
          <w:u w:val="single"/>
          <w:lang w:val="uk-UA" w:eastAsia="ar-SA"/>
        </w:rPr>
      </w:pPr>
    </w:p>
    <w:p w:rsidR="00990690" w:rsidRPr="00990690" w:rsidRDefault="00990690" w:rsidP="00990690">
      <w:pPr>
        <w:spacing w:after="0" w:line="240" w:lineRule="auto"/>
        <w:jc w:val="both"/>
        <w:rPr>
          <w:rFonts w:ascii="Times New Roman" w:hAnsi="Times New Roman" w:cs="Times New Roman"/>
          <w:sz w:val="28"/>
          <w:szCs w:val="28"/>
          <w:lang w:val="uk-UA"/>
        </w:rPr>
      </w:pPr>
      <w:r w:rsidRPr="00990690">
        <w:rPr>
          <w:rFonts w:ascii="Times New Roman" w:hAnsi="Times New Roman" w:cs="Times New Roman"/>
          <w:b/>
          <w:sz w:val="28"/>
          <w:szCs w:val="28"/>
          <w:lang w:val="uk-UA"/>
        </w:rPr>
        <w:t xml:space="preserve">       </w:t>
      </w:r>
      <w:r w:rsidRPr="00990690">
        <w:rPr>
          <w:rFonts w:ascii="Times New Roman" w:hAnsi="Times New Roman" w:cs="Times New Roman"/>
          <w:sz w:val="28"/>
          <w:szCs w:val="28"/>
          <w:lang w:val="uk-UA"/>
        </w:rPr>
        <w:t>- обмеженість фінансових ресурсів суб’єктів підприємства, які можна було б спрямувати на зростання виробничих потужностей, створення нових робочих місць;</w:t>
      </w:r>
    </w:p>
    <w:p w:rsidR="00990690" w:rsidRPr="00990690" w:rsidRDefault="00990690" w:rsidP="00990690">
      <w:pPr>
        <w:numPr>
          <w:ilvl w:val="0"/>
          <w:numId w:val="6"/>
        </w:numPr>
        <w:tabs>
          <w:tab w:val="num" w:pos="0"/>
          <w:tab w:val="left" w:pos="851"/>
          <w:tab w:val="left" w:pos="1080"/>
        </w:tabs>
        <w:spacing w:after="0" w:line="240" w:lineRule="auto"/>
        <w:ind w:left="0" w:firstLine="567"/>
        <w:jc w:val="both"/>
        <w:rPr>
          <w:rFonts w:ascii="Times New Roman" w:hAnsi="Times New Roman" w:cs="Times New Roman"/>
          <w:sz w:val="28"/>
          <w:szCs w:val="28"/>
          <w:lang w:val="uk-UA"/>
        </w:rPr>
      </w:pPr>
      <w:r w:rsidRPr="00990690">
        <w:rPr>
          <w:rFonts w:ascii="Times New Roman" w:hAnsi="Times New Roman" w:cs="Times New Roman"/>
          <w:sz w:val="28"/>
          <w:szCs w:val="28"/>
          <w:lang w:val="uk-UA"/>
        </w:rPr>
        <w:t>недостатній рівень ресурсного, консультативного, інформаційного забезпечення суб’єктів підприємництва;</w:t>
      </w:r>
    </w:p>
    <w:p w:rsidR="00990690" w:rsidRPr="00990690" w:rsidRDefault="00990690" w:rsidP="00990690">
      <w:pPr>
        <w:numPr>
          <w:ilvl w:val="0"/>
          <w:numId w:val="6"/>
        </w:numPr>
        <w:tabs>
          <w:tab w:val="num" w:pos="0"/>
          <w:tab w:val="left" w:pos="851"/>
          <w:tab w:val="left" w:pos="1080"/>
        </w:tabs>
        <w:spacing w:after="0" w:line="240" w:lineRule="auto"/>
        <w:ind w:left="0" w:firstLine="567"/>
        <w:jc w:val="both"/>
        <w:rPr>
          <w:rFonts w:ascii="Times New Roman" w:hAnsi="Times New Roman" w:cs="Times New Roman"/>
          <w:sz w:val="28"/>
          <w:szCs w:val="28"/>
          <w:lang w:val="uk-UA"/>
        </w:rPr>
      </w:pPr>
      <w:r w:rsidRPr="00990690">
        <w:rPr>
          <w:rFonts w:ascii="Times New Roman" w:hAnsi="Times New Roman" w:cs="Times New Roman"/>
          <w:sz w:val="28"/>
          <w:szCs w:val="28"/>
          <w:lang w:val="uk-UA"/>
        </w:rPr>
        <w:lastRenderedPageBreak/>
        <w:t xml:space="preserve"> недостатній рівень розвитку інфраструктури підтримки підприємництва;</w:t>
      </w:r>
    </w:p>
    <w:p w:rsidR="00990690" w:rsidRPr="00990690" w:rsidRDefault="00990690" w:rsidP="00990690">
      <w:pPr>
        <w:numPr>
          <w:ilvl w:val="0"/>
          <w:numId w:val="6"/>
        </w:numPr>
        <w:tabs>
          <w:tab w:val="num" w:pos="0"/>
          <w:tab w:val="left" w:pos="851"/>
          <w:tab w:val="left" w:pos="1080"/>
        </w:tabs>
        <w:spacing w:after="0" w:line="240" w:lineRule="auto"/>
        <w:ind w:left="0" w:firstLine="540"/>
        <w:jc w:val="both"/>
        <w:rPr>
          <w:rFonts w:ascii="Times New Roman" w:hAnsi="Times New Roman" w:cs="Times New Roman"/>
          <w:sz w:val="28"/>
          <w:szCs w:val="28"/>
          <w:lang w:val="uk-UA"/>
        </w:rPr>
      </w:pPr>
      <w:r w:rsidRPr="00990690">
        <w:rPr>
          <w:rFonts w:ascii="Times New Roman" w:hAnsi="Times New Roman" w:cs="Times New Roman"/>
          <w:sz w:val="28"/>
          <w:szCs w:val="28"/>
          <w:lang w:val="uk-UA"/>
        </w:rPr>
        <w:t>низький рівень залучення молоді, сільського населення до занять підприємницькою діяльністю.</w:t>
      </w:r>
    </w:p>
    <w:p w:rsidR="00990690" w:rsidRPr="00990690" w:rsidRDefault="00990690" w:rsidP="00990690">
      <w:pPr>
        <w:spacing w:line="259" w:lineRule="auto"/>
        <w:rPr>
          <w:lang w:val="uk-UA"/>
        </w:rPr>
      </w:pPr>
    </w:p>
    <w:p w:rsidR="003644B1" w:rsidRPr="003644B1" w:rsidRDefault="003644B1" w:rsidP="003644B1">
      <w:pPr>
        <w:spacing w:after="0" w:line="240" w:lineRule="auto"/>
        <w:ind w:left="567"/>
        <w:rPr>
          <w:rFonts w:ascii="Times New Roman" w:hAnsi="Times New Roman" w:cs="Times New Roman"/>
          <w:b/>
          <w:sz w:val="28"/>
          <w:szCs w:val="28"/>
          <w:u w:val="single"/>
          <w:lang w:val="uk-UA"/>
        </w:rPr>
      </w:pPr>
    </w:p>
    <w:p w:rsidR="003644B1" w:rsidRPr="003644B1" w:rsidRDefault="003644B1" w:rsidP="003644B1">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1.4. Адміністративні послуги</w:t>
      </w:r>
    </w:p>
    <w:p w:rsidR="003644B1" w:rsidRPr="003644B1" w:rsidRDefault="003644B1" w:rsidP="000C2103">
      <w:pPr>
        <w:spacing w:after="0" w:line="240" w:lineRule="auto"/>
        <w:jc w:val="center"/>
        <w:rPr>
          <w:rFonts w:ascii="Times New Roman" w:hAnsi="Times New Roman" w:cs="Times New Roman"/>
          <w:b/>
          <w:bCs/>
          <w:sz w:val="28"/>
          <w:szCs w:val="28"/>
          <w:highlight w:val="yellow"/>
          <w:lang w:val="uk-UA"/>
        </w:rPr>
      </w:pPr>
    </w:p>
    <w:p w:rsidR="000C2103" w:rsidRPr="000C2103" w:rsidRDefault="003644B1" w:rsidP="00F71C42">
      <w:pPr>
        <w:spacing w:after="0" w:line="240" w:lineRule="auto"/>
        <w:ind w:firstLine="709"/>
        <w:jc w:val="both"/>
        <w:rPr>
          <w:rFonts w:ascii="Times New Roman" w:hAnsi="Times New Roman" w:cs="Times New Roman"/>
          <w:sz w:val="28"/>
          <w:szCs w:val="28"/>
          <w:lang w:val="uk-UA" w:eastAsia="uk-UA"/>
        </w:rPr>
      </w:pPr>
      <w:r w:rsidRPr="003644B1">
        <w:rPr>
          <w:rFonts w:ascii="Times New Roman" w:eastAsia="Calibri" w:hAnsi="Times New Roman" w:cs="Times New Roman"/>
          <w:color w:val="000000"/>
          <w:sz w:val="28"/>
          <w:szCs w:val="28"/>
          <w:lang w:val="uk-UA"/>
        </w:rPr>
        <w:t>З метою наближення роботи органів місцевого самоврядування до європейських стандартів, налагодженню діалогу з громадянами, забезпечення сприятливих умов для реалізації фізичними та юридичними особами їх конституційних прав, своб</w:t>
      </w:r>
      <w:r w:rsidR="000C2103">
        <w:rPr>
          <w:rFonts w:ascii="Times New Roman" w:eastAsia="Calibri" w:hAnsi="Times New Roman" w:cs="Times New Roman"/>
          <w:color w:val="000000"/>
          <w:sz w:val="28"/>
          <w:szCs w:val="28"/>
          <w:lang w:val="uk-UA"/>
        </w:rPr>
        <w:t xml:space="preserve">од та законних інтересів в смт Стара Вижівка </w:t>
      </w:r>
      <w:r w:rsidR="000C2103" w:rsidRPr="000C2103">
        <w:rPr>
          <w:rFonts w:ascii="Times New Roman" w:hAnsi="Times New Roman" w:cs="Times New Roman"/>
          <w:sz w:val="28"/>
          <w:szCs w:val="28"/>
          <w:lang w:val="uk-UA" w:eastAsia="uk-UA"/>
        </w:rPr>
        <w:t>здійснює свою діяльність Центр надання адміністративних послуг Старовижівської районної державної адміністрації.</w:t>
      </w:r>
    </w:p>
    <w:p w:rsid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За рахунок економії коштів по проекту технічної допомоги Європейського Союзу «Центр надання адміністративних послуг як інноваційний інструмент взаємодії влади та громади» з червня 2017 по лютий 2018 року реалізовано інвестиційний проект “Реконструкція частини адміністративного приміщення під “Центр надання адміністративних послуг”  за адресою смт Стара Вижівка, вул. Соборності, 3а”, завдяки якому громада району отримала новий  модернізований ЦНАП з відкритими, просторими приміщеннями площею понад 200 кв.м., де є зона прийому і зона очікування, зона інформування та оформлення документів, створений дитячий куточок, наявні санітарні кімнати, в т.ч. і для осіб з обмеженими можливостями, є пандус.</w:t>
      </w:r>
    </w:p>
    <w:p w:rsid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У центрі встановлено відеоспостереження,  систему звукозапису розмов адміністраторів з суб’єктами звернень, систему протипожежної охорони, налаштована і працює робоча станція для виготовлення паспортів. На території центру можна отримати доступ до мережі інтернет через безкоштовний WI-FI, оплатити послуги через </w:t>
      </w:r>
      <w:r w:rsidRPr="000C2103">
        <w:rPr>
          <w:rFonts w:ascii="Times New Roman" w:hAnsi="Times New Roman" w:cs="Times New Roman"/>
          <w:i/>
          <w:iCs/>
          <w:sz w:val="28"/>
          <w:szCs w:val="28"/>
          <w:lang w:val="uk-UA" w:eastAsia="uk-UA"/>
        </w:rPr>
        <w:t>POS-</w:t>
      </w:r>
      <w:r w:rsidRPr="000C2103">
        <w:rPr>
          <w:rFonts w:ascii="Times New Roman" w:hAnsi="Times New Roman" w:cs="Times New Roman"/>
          <w:sz w:val="28"/>
          <w:szCs w:val="28"/>
          <w:lang w:val="uk-UA" w:eastAsia="uk-UA"/>
        </w:rPr>
        <w:t>термінал на робочому місці  адміністратора ЦНАП.</w:t>
      </w:r>
    </w:p>
    <w:p w:rsid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 Загальні видатки на модернізацію ЦНАП Старовижівської РДА у рамках проекту ЄС «ЦНАП як інноваційний інструмент взаємодії влади та громади»  становлять понад 1 млн. 997 тис.гривень, з яких грантові кошти – більше 1 млн. 417 тис.грн., кошти районного бюджету 580 тис.гривень.</w:t>
      </w:r>
      <w:r>
        <w:rPr>
          <w:rFonts w:ascii="Times New Roman" w:hAnsi="Times New Roman" w:cs="Times New Roman"/>
          <w:sz w:val="28"/>
          <w:szCs w:val="28"/>
          <w:lang w:val="uk-UA" w:eastAsia="uk-UA"/>
        </w:rPr>
        <w:t xml:space="preserve"> </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 Додатково з районного бюджету у 2018 році було освоєно ще 293,02 тис.грн., а саме:</w:t>
      </w:r>
    </w:p>
    <w:p w:rsidR="000C2103" w:rsidRPr="00F71C42" w:rsidRDefault="000C2103" w:rsidP="00F71C42">
      <w:pPr>
        <w:pStyle w:val="affa"/>
        <w:numPr>
          <w:ilvl w:val="0"/>
          <w:numId w:val="6"/>
        </w:numPr>
        <w:spacing w:after="0" w:line="240" w:lineRule="auto"/>
        <w:jc w:val="both"/>
        <w:rPr>
          <w:rFonts w:ascii="Times New Roman" w:hAnsi="Times New Roman"/>
          <w:sz w:val="28"/>
          <w:szCs w:val="28"/>
          <w:lang w:val="uk-UA" w:eastAsia="uk-UA"/>
        </w:rPr>
      </w:pPr>
      <w:r w:rsidRPr="00F71C42">
        <w:rPr>
          <w:rFonts w:ascii="Times New Roman" w:hAnsi="Times New Roman"/>
          <w:sz w:val="28"/>
          <w:szCs w:val="28"/>
          <w:lang w:val="uk-UA" w:eastAsia="uk-UA"/>
        </w:rPr>
        <w:t>80 тис.грн. на придбання частини обладнання з виготовлення паспортів;</w:t>
      </w:r>
    </w:p>
    <w:p w:rsidR="000C2103" w:rsidRPr="00F71C42" w:rsidRDefault="000C2103" w:rsidP="00F71C42">
      <w:pPr>
        <w:pStyle w:val="affa"/>
        <w:numPr>
          <w:ilvl w:val="0"/>
          <w:numId w:val="6"/>
        </w:numPr>
        <w:spacing w:after="0" w:line="240" w:lineRule="auto"/>
        <w:jc w:val="both"/>
        <w:rPr>
          <w:rFonts w:ascii="Times New Roman" w:hAnsi="Times New Roman"/>
          <w:sz w:val="28"/>
          <w:szCs w:val="28"/>
          <w:lang w:val="uk-UA" w:eastAsia="uk-UA"/>
        </w:rPr>
      </w:pPr>
      <w:r w:rsidRPr="00F71C42">
        <w:rPr>
          <w:rFonts w:ascii="Times New Roman" w:hAnsi="Times New Roman"/>
          <w:sz w:val="28"/>
          <w:szCs w:val="28"/>
          <w:lang w:val="uk-UA" w:eastAsia="uk-UA"/>
        </w:rPr>
        <w:t>26,8 тис.гривень на оплату частини послуг з налаштування обладнання та організації каналу конфіденційного зв’язку у ЦНАП;</w:t>
      </w:r>
    </w:p>
    <w:p w:rsidR="000C2103" w:rsidRPr="00F71C42" w:rsidRDefault="000C2103" w:rsidP="00F71C42">
      <w:pPr>
        <w:pStyle w:val="affa"/>
        <w:numPr>
          <w:ilvl w:val="0"/>
          <w:numId w:val="6"/>
        </w:numPr>
        <w:spacing w:after="0" w:line="240" w:lineRule="auto"/>
        <w:jc w:val="both"/>
        <w:rPr>
          <w:rFonts w:ascii="Times New Roman" w:hAnsi="Times New Roman"/>
          <w:sz w:val="28"/>
          <w:szCs w:val="28"/>
          <w:lang w:val="uk-UA" w:eastAsia="uk-UA"/>
        </w:rPr>
      </w:pPr>
      <w:r w:rsidRPr="00F71C42">
        <w:rPr>
          <w:rFonts w:ascii="Times New Roman" w:hAnsi="Times New Roman"/>
          <w:sz w:val="28"/>
          <w:szCs w:val="28"/>
          <w:lang w:val="uk-UA" w:eastAsia="uk-UA"/>
        </w:rPr>
        <w:t>23,0 тис.грн. придбання офісних стільців;</w:t>
      </w:r>
    </w:p>
    <w:p w:rsidR="000C2103" w:rsidRPr="00F71C42" w:rsidRDefault="000C2103" w:rsidP="00F71C42">
      <w:pPr>
        <w:pStyle w:val="affa"/>
        <w:numPr>
          <w:ilvl w:val="0"/>
          <w:numId w:val="6"/>
        </w:numPr>
        <w:spacing w:after="0" w:line="240" w:lineRule="auto"/>
        <w:jc w:val="both"/>
        <w:rPr>
          <w:rFonts w:ascii="Times New Roman" w:hAnsi="Times New Roman"/>
          <w:sz w:val="28"/>
          <w:szCs w:val="28"/>
          <w:lang w:val="uk-UA" w:eastAsia="uk-UA"/>
        </w:rPr>
      </w:pPr>
      <w:r w:rsidRPr="00F71C42">
        <w:rPr>
          <w:rFonts w:ascii="Times New Roman" w:hAnsi="Times New Roman"/>
          <w:sz w:val="28"/>
          <w:szCs w:val="28"/>
          <w:lang w:val="uk-UA" w:eastAsia="uk-UA"/>
        </w:rPr>
        <w:t>160,0 тис.грн. на поточний ремонт додатково орендованих приміщень для ЦНАП;</w:t>
      </w:r>
    </w:p>
    <w:p w:rsidR="000C2103" w:rsidRPr="00F71C42" w:rsidRDefault="000C2103" w:rsidP="00F71C42">
      <w:pPr>
        <w:pStyle w:val="affa"/>
        <w:numPr>
          <w:ilvl w:val="0"/>
          <w:numId w:val="6"/>
        </w:numPr>
        <w:spacing w:after="0" w:line="240" w:lineRule="auto"/>
        <w:jc w:val="both"/>
        <w:rPr>
          <w:rFonts w:ascii="Times New Roman" w:hAnsi="Times New Roman"/>
          <w:sz w:val="28"/>
          <w:szCs w:val="28"/>
          <w:lang w:val="uk-UA" w:eastAsia="uk-UA"/>
        </w:rPr>
      </w:pPr>
      <w:r w:rsidRPr="00F71C42">
        <w:rPr>
          <w:rFonts w:ascii="Times New Roman" w:hAnsi="Times New Roman"/>
          <w:sz w:val="28"/>
          <w:szCs w:val="28"/>
          <w:lang w:val="uk-UA" w:eastAsia="uk-UA"/>
        </w:rPr>
        <w:t>3,22 тис.грн. на заправку та ремонт картриджів.</w:t>
      </w:r>
    </w:p>
    <w:p w:rsidR="000C2103" w:rsidRPr="000C2103" w:rsidRDefault="00F71C42" w:rsidP="00F71C42">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Р</w:t>
      </w:r>
      <w:r w:rsidR="000C2103" w:rsidRPr="000C2103">
        <w:rPr>
          <w:rFonts w:ascii="Times New Roman" w:hAnsi="Times New Roman" w:cs="Times New Roman"/>
          <w:sz w:val="28"/>
          <w:szCs w:val="28"/>
          <w:lang w:val="uk-UA" w:eastAsia="uk-UA"/>
        </w:rPr>
        <w:t>айонн</w:t>
      </w:r>
      <w:r w:rsidR="000C2103">
        <w:rPr>
          <w:rFonts w:ascii="Times New Roman" w:hAnsi="Times New Roman" w:cs="Times New Roman"/>
          <w:sz w:val="28"/>
          <w:szCs w:val="28"/>
          <w:lang w:val="uk-UA" w:eastAsia="uk-UA"/>
        </w:rPr>
        <w:t>ою</w:t>
      </w:r>
      <w:r w:rsidR="000C2103" w:rsidRPr="000C2103">
        <w:rPr>
          <w:rFonts w:ascii="Times New Roman" w:hAnsi="Times New Roman" w:cs="Times New Roman"/>
          <w:sz w:val="28"/>
          <w:szCs w:val="28"/>
          <w:lang w:val="uk-UA" w:eastAsia="uk-UA"/>
        </w:rPr>
        <w:t xml:space="preserve"> державн</w:t>
      </w:r>
      <w:r w:rsidR="000C2103">
        <w:rPr>
          <w:rFonts w:ascii="Times New Roman" w:hAnsi="Times New Roman" w:cs="Times New Roman"/>
          <w:sz w:val="28"/>
          <w:szCs w:val="28"/>
          <w:lang w:val="uk-UA" w:eastAsia="uk-UA"/>
        </w:rPr>
        <w:t>ою адміністрацією,</w:t>
      </w:r>
      <w:r w:rsidR="000C2103" w:rsidRPr="000C2103">
        <w:rPr>
          <w:rFonts w:ascii="Times New Roman" w:hAnsi="Times New Roman" w:cs="Times New Roman"/>
          <w:sz w:val="28"/>
          <w:szCs w:val="28"/>
          <w:lang w:val="uk-UA" w:eastAsia="uk-UA"/>
        </w:rPr>
        <w:t xml:space="preserve"> районною та селищною радами 01 грудня 2017 року підписа</w:t>
      </w:r>
      <w:r w:rsidR="000C2103">
        <w:rPr>
          <w:rFonts w:ascii="Times New Roman" w:hAnsi="Times New Roman" w:cs="Times New Roman"/>
          <w:sz w:val="28"/>
          <w:szCs w:val="28"/>
          <w:lang w:val="uk-UA" w:eastAsia="uk-UA"/>
        </w:rPr>
        <w:t>но</w:t>
      </w:r>
      <w:r w:rsidR="000C2103" w:rsidRPr="000C2103">
        <w:rPr>
          <w:rFonts w:ascii="Times New Roman" w:hAnsi="Times New Roman" w:cs="Times New Roman"/>
          <w:sz w:val="28"/>
          <w:szCs w:val="28"/>
          <w:lang w:val="uk-UA" w:eastAsia="uk-UA"/>
        </w:rPr>
        <w:t xml:space="preserve"> Меморандум про співпрацю у сфері надання адміністративних послуг. Сторони дійшли взаємної згоди про створення в перспективі спільного Старовижівського селищно-районного центру надання адміністративних послуг, в якому додатково будуть надаватись послуги селищної ради. На виконання відповідного меморандуму з селищного бюджету в 2018 році були виділені кошти в сумі понад 131 тис.</w:t>
      </w:r>
      <w:r>
        <w:rPr>
          <w:rFonts w:ascii="Times New Roman" w:hAnsi="Times New Roman" w:cs="Times New Roman"/>
          <w:sz w:val="28"/>
          <w:szCs w:val="28"/>
          <w:lang w:val="uk-UA" w:eastAsia="uk-UA"/>
        </w:rPr>
        <w:t xml:space="preserve"> </w:t>
      </w:r>
      <w:r w:rsidR="000C2103" w:rsidRPr="000C2103">
        <w:rPr>
          <w:rFonts w:ascii="Times New Roman" w:hAnsi="Times New Roman" w:cs="Times New Roman"/>
          <w:sz w:val="28"/>
          <w:szCs w:val="28"/>
          <w:lang w:val="uk-UA" w:eastAsia="uk-UA"/>
        </w:rPr>
        <w:t>грн., з яких на проведення поточного ремонту орендованих приміщень для ЦНАП використано понад 85,3 тис.</w:t>
      </w:r>
      <w:r>
        <w:rPr>
          <w:rFonts w:ascii="Times New Roman" w:hAnsi="Times New Roman" w:cs="Times New Roman"/>
          <w:sz w:val="28"/>
          <w:szCs w:val="28"/>
          <w:lang w:val="uk-UA" w:eastAsia="uk-UA"/>
        </w:rPr>
        <w:t xml:space="preserve"> грн., та</w:t>
      </w:r>
      <w:r w:rsidR="000C2103" w:rsidRPr="000C2103">
        <w:rPr>
          <w:rFonts w:ascii="Times New Roman" w:hAnsi="Times New Roman" w:cs="Times New Roman"/>
          <w:sz w:val="28"/>
          <w:szCs w:val="28"/>
          <w:lang w:val="uk-UA" w:eastAsia="uk-UA"/>
        </w:rPr>
        <w:t xml:space="preserve"> 45,7 тис.</w:t>
      </w:r>
      <w:r>
        <w:rPr>
          <w:rFonts w:ascii="Times New Roman" w:hAnsi="Times New Roman" w:cs="Times New Roman"/>
          <w:sz w:val="28"/>
          <w:szCs w:val="28"/>
          <w:lang w:val="uk-UA" w:eastAsia="uk-UA"/>
        </w:rPr>
        <w:t xml:space="preserve"> грн. – </w:t>
      </w:r>
      <w:r w:rsidR="000C2103" w:rsidRPr="000C2103">
        <w:rPr>
          <w:rFonts w:ascii="Times New Roman" w:hAnsi="Times New Roman" w:cs="Times New Roman"/>
          <w:sz w:val="28"/>
          <w:szCs w:val="28"/>
          <w:lang w:val="uk-UA" w:eastAsia="uk-UA"/>
        </w:rPr>
        <w:t>на оплату послуг за проведення первинної державної експертизи комплексної системи захисту інформації для обладн</w:t>
      </w:r>
      <w:r>
        <w:rPr>
          <w:rFonts w:ascii="Times New Roman" w:hAnsi="Times New Roman" w:cs="Times New Roman"/>
          <w:sz w:val="28"/>
          <w:szCs w:val="28"/>
          <w:lang w:val="uk-UA" w:eastAsia="uk-UA"/>
        </w:rPr>
        <w:t xml:space="preserve">ання по виготовленню паспортів </w:t>
      </w:r>
      <w:r w:rsidR="000C2103" w:rsidRPr="000C2103">
        <w:rPr>
          <w:rFonts w:ascii="Times New Roman" w:hAnsi="Times New Roman" w:cs="Times New Roman"/>
          <w:sz w:val="28"/>
          <w:szCs w:val="28"/>
          <w:lang w:val="uk-UA" w:eastAsia="uk-UA"/>
        </w:rPr>
        <w:t>та оплату послуг за користування захищеним каналом зв’язку.</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Ремонтні роботи завершено повністю, додатково для центру обладнано архівну кімнату, кімнату з прийому громадян, кабінет адміністратора з прийому документів на виготовлення закордонних паспортів та паспортів громадян України у вигляді ID картки.</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Організація надання адміністративних послуг у Центрі здійснюється адміністраторами та державними реєстраторами, які забезпечують надання  послуг шляхом взаємодії із суб’єктами надання адміністративних послуг,  здійснюють прийом, опрацювання та видачу готового результату суб’єктам звернення.</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Прийом суб’єктів звернень у ЦНАП  становить п’ять днів на тиждень та сім годин на день без перерви на обід. Кожного понеділка прийом здійснюється до 20 години.</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Керуючись розпорядженням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із змінами, з метою оптимізації та належної організації надання адміністративних послуг, розпорядженням голови районної державної адміністрації від 06 листопада 2018 року № 639 затверджений оновлений перелік адміністративних послуг, які надаються через ЦНАП в кількості 97.</w:t>
      </w:r>
    </w:p>
    <w:p w:rsidR="000C2103" w:rsidRPr="000C2103" w:rsidRDefault="008C1725" w:rsidP="00F71C42">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Упродовж</w:t>
      </w:r>
      <w:r w:rsidR="000C2103" w:rsidRPr="000C2103">
        <w:rPr>
          <w:rFonts w:ascii="Times New Roman" w:hAnsi="Times New Roman" w:cs="Times New Roman"/>
          <w:sz w:val="28"/>
          <w:szCs w:val="28"/>
          <w:lang w:val="uk-UA" w:eastAsia="uk-UA"/>
        </w:rPr>
        <w:t xml:space="preserve"> 2018 року було надано 8 795 послуг.  </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Рейтинговий список популярності послуг наступний (аналіз 2018 року):</w:t>
      </w:r>
    </w:p>
    <w:p w:rsidR="000C2103" w:rsidRPr="000C2103" w:rsidRDefault="000C2103" w:rsidP="00F71C42">
      <w:pPr>
        <w:numPr>
          <w:ilvl w:val="0"/>
          <w:numId w:val="28"/>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 xml:space="preserve">державна реєстрація нерухомості </w:t>
      </w:r>
      <w:r w:rsidRPr="008C1725">
        <w:rPr>
          <w:rFonts w:ascii="Times New Roman" w:hAnsi="Times New Roman" w:cs="Times New Roman"/>
          <w:sz w:val="28"/>
          <w:szCs w:val="28"/>
          <w:lang w:val="uk-UA" w:eastAsia="uk-UA"/>
        </w:rPr>
        <w:t>– 43</w:t>
      </w:r>
      <w:r w:rsidRPr="008C1725">
        <w:rPr>
          <w:rFonts w:ascii="Times New Roman" w:hAnsi="Times New Roman" w:cs="Times New Roman"/>
          <w:bCs/>
          <w:sz w:val="28"/>
          <w:szCs w:val="28"/>
          <w:lang w:val="uk-UA" w:eastAsia="uk-UA"/>
        </w:rPr>
        <w:t>%</w:t>
      </w:r>
      <w:r w:rsidRPr="000C2103">
        <w:rPr>
          <w:rFonts w:ascii="Times New Roman" w:hAnsi="Times New Roman" w:cs="Times New Roman"/>
          <w:sz w:val="28"/>
          <w:szCs w:val="28"/>
          <w:lang w:val="uk-UA" w:eastAsia="uk-UA"/>
        </w:rPr>
        <w:t> звернень (3802);</w:t>
      </w:r>
    </w:p>
    <w:p w:rsidR="000C2103" w:rsidRPr="000C2103" w:rsidRDefault="000C2103" w:rsidP="00F71C42">
      <w:pPr>
        <w:numPr>
          <w:ilvl w:val="0"/>
          <w:numId w:val="28"/>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послуги Держгеокадастру – 25% звернень ( 2181);</w:t>
      </w:r>
    </w:p>
    <w:p w:rsidR="000C2103" w:rsidRPr="000C2103" w:rsidRDefault="000C2103" w:rsidP="00F71C42">
      <w:pPr>
        <w:numPr>
          <w:ilvl w:val="0"/>
          <w:numId w:val="28"/>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паспортні послуги – 13</w:t>
      </w:r>
      <w:r w:rsidRPr="008C1725">
        <w:rPr>
          <w:rFonts w:ascii="Times New Roman" w:hAnsi="Times New Roman" w:cs="Times New Roman"/>
          <w:bCs/>
          <w:sz w:val="28"/>
          <w:szCs w:val="28"/>
          <w:lang w:val="uk-UA" w:eastAsia="uk-UA"/>
        </w:rPr>
        <w:t> %</w:t>
      </w:r>
      <w:r w:rsidRPr="000C2103">
        <w:rPr>
          <w:rFonts w:ascii="Times New Roman" w:hAnsi="Times New Roman" w:cs="Times New Roman"/>
          <w:sz w:val="28"/>
          <w:szCs w:val="28"/>
          <w:lang w:val="uk-UA" w:eastAsia="uk-UA"/>
        </w:rPr>
        <w:t> звернень ( 1140);</w:t>
      </w:r>
    </w:p>
    <w:p w:rsidR="000C2103" w:rsidRPr="000C2103" w:rsidRDefault="000C2103" w:rsidP="00F71C42">
      <w:pPr>
        <w:numPr>
          <w:ilvl w:val="0"/>
          <w:numId w:val="28"/>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дозвільно-погоджувальні послуги у сфері будівництва,</w:t>
      </w:r>
    </w:p>
    <w:p w:rsidR="000C2103" w:rsidRP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архітектури та містобудування – 8 % звернень (690);</w:t>
      </w:r>
    </w:p>
    <w:p w:rsidR="000C2103" w:rsidRPr="000C2103" w:rsidRDefault="000C2103" w:rsidP="00F71C42">
      <w:pPr>
        <w:numPr>
          <w:ilvl w:val="0"/>
          <w:numId w:val="29"/>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державна реєстрація юридичних осіб та ФОП – 6 % звернень </w:t>
      </w:r>
      <w:r w:rsidRPr="000C2103">
        <w:rPr>
          <w:rFonts w:ascii="Times New Roman" w:hAnsi="Times New Roman" w:cs="Times New Roman"/>
          <w:b/>
          <w:bCs/>
          <w:sz w:val="28"/>
          <w:szCs w:val="28"/>
          <w:lang w:val="uk-UA" w:eastAsia="uk-UA"/>
        </w:rPr>
        <w:t>(</w:t>
      </w:r>
      <w:r w:rsidRPr="000C2103">
        <w:rPr>
          <w:rFonts w:ascii="Times New Roman" w:hAnsi="Times New Roman" w:cs="Times New Roman"/>
          <w:sz w:val="28"/>
          <w:szCs w:val="28"/>
          <w:lang w:val="uk-UA" w:eastAsia="uk-UA"/>
        </w:rPr>
        <w:t>537);</w:t>
      </w:r>
    </w:p>
    <w:p w:rsidR="000C2103" w:rsidRPr="000C2103" w:rsidRDefault="000C2103" w:rsidP="00F71C42">
      <w:pPr>
        <w:numPr>
          <w:ilvl w:val="0"/>
          <w:numId w:val="29"/>
        </w:numPr>
        <w:spacing w:after="0" w:line="240" w:lineRule="auto"/>
        <w:ind w:left="0"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послуги соціального захисту та ін. - 5% звернень ( 445).</w:t>
      </w:r>
    </w:p>
    <w:p w:rsidR="000C2103" w:rsidRDefault="000C2103" w:rsidP="00F71C42">
      <w:pPr>
        <w:spacing w:after="0" w:line="240" w:lineRule="auto"/>
        <w:ind w:firstLine="709"/>
        <w:jc w:val="both"/>
        <w:rPr>
          <w:rFonts w:ascii="Times New Roman" w:hAnsi="Times New Roman" w:cs="Times New Roman"/>
          <w:sz w:val="28"/>
          <w:szCs w:val="28"/>
          <w:lang w:val="uk-UA" w:eastAsia="uk-UA"/>
        </w:rPr>
      </w:pPr>
      <w:r w:rsidRPr="000C2103">
        <w:rPr>
          <w:rFonts w:ascii="Times New Roman" w:hAnsi="Times New Roman" w:cs="Times New Roman"/>
          <w:sz w:val="28"/>
          <w:szCs w:val="28"/>
          <w:lang w:val="uk-UA" w:eastAsia="uk-UA"/>
        </w:rPr>
        <w:t>     У 2018 році до місцевих бюджетів надійшло адміністративного збору в сумі понад 514,3 тис.</w:t>
      </w:r>
      <w:r w:rsidR="008C1725">
        <w:rPr>
          <w:rFonts w:ascii="Times New Roman" w:hAnsi="Times New Roman" w:cs="Times New Roman"/>
          <w:sz w:val="28"/>
          <w:szCs w:val="28"/>
          <w:lang w:val="uk-UA" w:eastAsia="uk-UA"/>
        </w:rPr>
        <w:t xml:space="preserve"> </w:t>
      </w:r>
      <w:r w:rsidRPr="000C2103">
        <w:rPr>
          <w:rFonts w:ascii="Times New Roman" w:hAnsi="Times New Roman" w:cs="Times New Roman"/>
          <w:sz w:val="28"/>
          <w:szCs w:val="28"/>
          <w:lang w:val="uk-UA" w:eastAsia="uk-UA"/>
        </w:rPr>
        <w:t>грн., з яких – 432,9 тис.</w:t>
      </w:r>
      <w:r w:rsidR="008C1725">
        <w:rPr>
          <w:rFonts w:ascii="Times New Roman" w:hAnsi="Times New Roman" w:cs="Times New Roman"/>
          <w:sz w:val="28"/>
          <w:szCs w:val="28"/>
          <w:lang w:val="uk-UA" w:eastAsia="uk-UA"/>
        </w:rPr>
        <w:t xml:space="preserve"> </w:t>
      </w:r>
      <w:r w:rsidRPr="000C2103">
        <w:rPr>
          <w:rFonts w:ascii="Times New Roman" w:hAnsi="Times New Roman" w:cs="Times New Roman"/>
          <w:sz w:val="28"/>
          <w:szCs w:val="28"/>
          <w:lang w:val="uk-UA" w:eastAsia="uk-UA"/>
        </w:rPr>
        <w:t>грн. до районного бюджету, до селищного бюджету (по паспортних послугах) лише за період з 22 жовтня по 31 грудня надійшло 81.4 тис.</w:t>
      </w:r>
      <w:r w:rsidR="008C1725">
        <w:rPr>
          <w:rFonts w:ascii="Times New Roman" w:hAnsi="Times New Roman" w:cs="Times New Roman"/>
          <w:sz w:val="28"/>
          <w:szCs w:val="28"/>
          <w:lang w:val="uk-UA" w:eastAsia="uk-UA"/>
        </w:rPr>
        <w:t xml:space="preserve"> </w:t>
      </w:r>
      <w:r w:rsidRPr="000C2103">
        <w:rPr>
          <w:rFonts w:ascii="Times New Roman" w:hAnsi="Times New Roman" w:cs="Times New Roman"/>
          <w:sz w:val="28"/>
          <w:szCs w:val="28"/>
          <w:lang w:val="uk-UA" w:eastAsia="uk-UA"/>
        </w:rPr>
        <w:t>гривень.</w:t>
      </w:r>
    </w:p>
    <w:p w:rsidR="00CA48F6" w:rsidRDefault="00CA48F6" w:rsidP="008C1725">
      <w:pPr>
        <w:spacing w:after="0" w:line="240" w:lineRule="auto"/>
        <w:ind w:firstLine="709"/>
        <w:jc w:val="center"/>
        <w:rPr>
          <w:rFonts w:ascii="Times New Roman" w:hAnsi="Times New Roman" w:cs="Times New Roman"/>
          <w:b/>
          <w:sz w:val="28"/>
          <w:szCs w:val="28"/>
          <w:u w:val="single"/>
          <w:lang w:val="uk-UA"/>
        </w:rPr>
      </w:pPr>
    </w:p>
    <w:p w:rsidR="008C1725" w:rsidRDefault="009D5BD5" w:rsidP="008C1725">
      <w:pPr>
        <w:spacing w:after="0" w:line="240" w:lineRule="auto"/>
        <w:ind w:firstLine="709"/>
        <w:jc w:val="center"/>
        <w:rPr>
          <w:rFonts w:ascii="Times New Roman" w:hAnsi="Times New Roman" w:cs="Times New Roman"/>
          <w:b/>
          <w:sz w:val="28"/>
          <w:szCs w:val="28"/>
          <w:u w:val="single"/>
          <w:lang w:val="uk-UA"/>
        </w:rPr>
      </w:pPr>
      <w:r w:rsidRPr="009D5BD5">
        <w:rPr>
          <w:rFonts w:ascii="Times New Roman" w:hAnsi="Times New Roman" w:cs="Times New Roman"/>
          <w:b/>
          <w:sz w:val="28"/>
          <w:szCs w:val="28"/>
          <w:u w:val="single"/>
          <w:lang w:val="uk-UA"/>
        </w:rPr>
        <w:lastRenderedPageBreak/>
        <w:t xml:space="preserve">Основні проблеми та питання, які потребують вирішення </w:t>
      </w:r>
    </w:p>
    <w:p w:rsidR="009D5BD5" w:rsidRPr="009D5BD5" w:rsidRDefault="006B3511" w:rsidP="008C1725">
      <w:pPr>
        <w:spacing w:after="0" w:line="240" w:lineRule="auto"/>
        <w:ind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w:t>
      </w:r>
      <w:r w:rsidR="009D5BD5" w:rsidRPr="009D5BD5">
        <w:rPr>
          <w:rFonts w:ascii="Times New Roman" w:hAnsi="Times New Roman" w:cs="Times New Roman"/>
          <w:b/>
          <w:sz w:val="28"/>
          <w:szCs w:val="28"/>
          <w:u w:val="single"/>
          <w:lang w:val="uk-UA"/>
        </w:rPr>
        <w:t xml:space="preserve"> 2019</w:t>
      </w:r>
      <w:r w:rsidR="009D5BD5">
        <w:rPr>
          <w:rFonts w:ascii="Times New Roman" w:hAnsi="Times New Roman" w:cs="Times New Roman"/>
          <w:b/>
          <w:sz w:val="28"/>
          <w:szCs w:val="28"/>
          <w:u w:val="single"/>
          <w:lang w:val="uk-UA"/>
        </w:rPr>
        <w:t>-2020</w:t>
      </w:r>
      <w:r w:rsidR="009D5BD5" w:rsidRPr="009D5BD5">
        <w:rPr>
          <w:rFonts w:ascii="Times New Roman" w:hAnsi="Times New Roman" w:cs="Times New Roman"/>
          <w:b/>
          <w:sz w:val="28"/>
          <w:szCs w:val="28"/>
          <w:u w:val="single"/>
          <w:lang w:val="uk-UA"/>
        </w:rPr>
        <w:t xml:space="preserve"> ро</w:t>
      </w:r>
      <w:r w:rsidR="009D5BD5">
        <w:rPr>
          <w:rFonts w:ascii="Times New Roman" w:hAnsi="Times New Roman" w:cs="Times New Roman"/>
          <w:b/>
          <w:sz w:val="28"/>
          <w:szCs w:val="28"/>
          <w:u w:val="single"/>
          <w:lang w:val="uk-UA"/>
        </w:rPr>
        <w:t>ках</w:t>
      </w:r>
      <w:r w:rsidR="009D5BD5" w:rsidRPr="009D5BD5">
        <w:rPr>
          <w:rFonts w:ascii="Times New Roman" w:hAnsi="Times New Roman" w:cs="Times New Roman"/>
          <w:b/>
          <w:sz w:val="28"/>
          <w:szCs w:val="28"/>
          <w:u w:val="single"/>
          <w:lang w:val="uk-UA"/>
        </w:rPr>
        <w:t>:</w:t>
      </w:r>
    </w:p>
    <w:p w:rsidR="009D5BD5" w:rsidRPr="009D5BD5" w:rsidRDefault="009D5BD5" w:rsidP="00F71C42">
      <w:pPr>
        <w:spacing w:after="0" w:line="240" w:lineRule="auto"/>
        <w:ind w:firstLine="709"/>
        <w:jc w:val="both"/>
        <w:rPr>
          <w:rFonts w:ascii="Times New Roman" w:hAnsi="Times New Roman"/>
          <w:sz w:val="28"/>
          <w:szCs w:val="28"/>
          <w:lang w:val="uk-UA"/>
        </w:rPr>
      </w:pPr>
      <w:r w:rsidRPr="009D5BD5">
        <w:rPr>
          <w:rFonts w:ascii="Times New Roman" w:hAnsi="Times New Roman"/>
          <w:sz w:val="28"/>
          <w:szCs w:val="28"/>
          <w:lang w:val="uk-UA"/>
        </w:rPr>
        <w:t>- наявність різноманітних баз даних органів виконавчої влади та інших відомств, не пов’язаних між собою, та необхідність збору одержувачем послуг підтверджуючої інформації з різних організацій для отримання кінцевого результату;</w:t>
      </w:r>
    </w:p>
    <w:p w:rsidR="009D5BD5" w:rsidRPr="009D5BD5" w:rsidRDefault="009D5BD5" w:rsidP="00F71C42">
      <w:pPr>
        <w:spacing w:after="0" w:line="240" w:lineRule="auto"/>
        <w:ind w:firstLine="709"/>
        <w:jc w:val="both"/>
        <w:rPr>
          <w:rFonts w:ascii="Times New Roman" w:hAnsi="Times New Roman"/>
          <w:sz w:val="28"/>
          <w:szCs w:val="28"/>
          <w:lang w:val="uk-UA"/>
        </w:rPr>
      </w:pPr>
      <w:r w:rsidRPr="009D5BD5">
        <w:rPr>
          <w:rFonts w:ascii="Times New Roman" w:hAnsi="Times New Roman"/>
          <w:sz w:val="28"/>
          <w:szCs w:val="28"/>
          <w:lang w:val="uk-UA"/>
        </w:rPr>
        <w:t>- відсутність єдиної системи взаємодії органів виконавчої влади щодо надання адміністративних послуг;</w:t>
      </w:r>
    </w:p>
    <w:p w:rsidR="009D5BD5" w:rsidRPr="009D5BD5" w:rsidRDefault="009D5BD5" w:rsidP="00F71C42">
      <w:pPr>
        <w:spacing w:after="0" w:line="240" w:lineRule="auto"/>
        <w:ind w:firstLine="709"/>
        <w:jc w:val="both"/>
        <w:rPr>
          <w:rFonts w:ascii="Times New Roman" w:hAnsi="Times New Roman"/>
          <w:sz w:val="28"/>
          <w:szCs w:val="28"/>
          <w:lang w:val="uk-UA"/>
        </w:rPr>
      </w:pPr>
      <w:r w:rsidRPr="009D5BD5">
        <w:rPr>
          <w:rFonts w:ascii="Times New Roman" w:hAnsi="Times New Roman"/>
          <w:sz w:val="28"/>
          <w:szCs w:val="28"/>
          <w:lang w:val="uk-UA"/>
        </w:rPr>
        <w:t>- часті зміни регламентів надання адміністративних послуг.</w:t>
      </w:r>
    </w:p>
    <w:p w:rsidR="00170B04" w:rsidRPr="000C2103" w:rsidRDefault="00170B04" w:rsidP="000C2103">
      <w:pPr>
        <w:spacing w:after="0" w:line="240" w:lineRule="auto"/>
        <w:jc w:val="both"/>
        <w:rPr>
          <w:rFonts w:ascii="Times New Roman" w:hAnsi="Times New Roman" w:cs="Times New Roman"/>
          <w:sz w:val="28"/>
          <w:szCs w:val="28"/>
          <w:lang w:val="uk-UA" w:eastAsia="uk-UA"/>
        </w:rPr>
      </w:pPr>
    </w:p>
    <w:p w:rsidR="00170B04" w:rsidRPr="00170B04" w:rsidRDefault="003644B1" w:rsidP="00170B04">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sz w:val="28"/>
          <w:szCs w:val="28"/>
          <w:lang w:val="uk-UA"/>
        </w:rPr>
        <w:tab/>
      </w:r>
      <w:r w:rsidR="00170B04" w:rsidRPr="00170B04">
        <w:rPr>
          <w:rFonts w:ascii="Times New Roman" w:hAnsi="Times New Roman" w:cs="Times New Roman"/>
          <w:b/>
          <w:bCs/>
          <w:sz w:val="28"/>
          <w:szCs w:val="28"/>
          <w:lang w:val="uk-UA"/>
        </w:rPr>
        <w:t>1.5. Фінансово-бюджетна політика</w:t>
      </w:r>
    </w:p>
    <w:p w:rsidR="00170B04" w:rsidRPr="00170B04" w:rsidRDefault="00170B04" w:rsidP="00170B04">
      <w:pPr>
        <w:spacing w:after="0" w:line="240" w:lineRule="auto"/>
        <w:ind w:firstLine="567"/>
        <w:jc w:val="both"/>
        <w:rPr>
          <w:rFonts w:ascii="Times New Roman" w:hAnsi="Times New Roman"/>
          <w:sz w:val="28"/>
          <w:szCs w:val="28"/>
          <w:lang w:val="uk-UA" w:eastAsia="ru-RU"/>
        </w:rPr>
      </w:pPr>
    </w:p>
    <w:p w:rsidR="00170B04" w:rsidRPr="00170B04" w:rsidRDefault="00170B04" w:rsidP="00170B04">
      <w:pPr>
        <w:spacing w:after="0" w:line="240" w:lineRule="auto"/>
        <w:ind w:firstLine="567"/>
        <w:jc w:val="both"/>
        <w:rPr>
          <w:rFonts w:ascii="Times New Roman" w:hAnsi="Times New Roman"/>
          <w:sz w:val="28"/>
          <w:szCs w:val="28"/>
          <w:lang w:val="uk-UA" w:eastAsia="ru-RU"/>
        </w:rPr>
      </w:pPr>
      <w:r w:rsidRPr="00170B04">
        <w:rPr>
          <w:rFonts w:ascii="Times New Roman" w:hAnsi="Times New Roman"/>
          <w:sz w:val="28"/>
          <w:szCs w:val="28"/>
          <w:lang w:val="uk-UA" w:eastAsia="ru-RU"/>
        </w:rPr>
        <w:t xml:space="preserve">Бюджет Старовижівської селищної об’єднаної територіальної громади на 2019 рік затверджено рішенням сесії селищної ради № 2/21 від 28.01.2019 року з подальшими змінами та доповненнями. </w:t>
      </w:r>
    </w:p>
    <w:p w:rsidR="00170B04" w:rsidRPr="00170B04" w:rsidRDefault="00170B04" w:rsidP="00170B04">
      <w:pPr>
        <w:spacing w:after="0" w:line="240" w:lineRule="auto"/>
        <w:ind w:firstLine="567"/>
        <w:jc w:val="both"/>
        <w:rPr>
          <w:rFonts w:ascii="Times New Roman" w:hAnsi="Times New Roman"/>
          <w:sz w:val="28"/>
          <w:szCs w:val="28"/>
          <w:lang w:val="uk-UA"/>
        </w:rPr>
      </w:pPr>
      <w:r w:rsidRPr="00170B04">
        <w:rPr>
          <w:rFonts w:ascii="Times New Roman" w:hAnsi="Times New Roman"/>
          <w:color w:val="000000"/>
          <w:sz w:val="28"/>
          <w:szCs w:val="28"/>
          <w:lang w:val="uk-UA"/>
        </w:rPr>
        <w:t>За 5 місяців 2019 року до</w:t>
      </w:r>
      <w:r w:rsidRPr="00170B04">
        <w:rPr>
          <w:rFonts w:ascii="Times New Roman" w:hAnsi="Times New Roman"/>
          <w:sz w:val="28"/>
          <w:szCs w:val="28"/>
          <w:lang w:val="uk-UA"/>
        </w:rPr>
        <w:t xml:space="preserve"> загального фонду бюджету об’єднаної територіальної громади смт. Стара  Вижівка надійшло 12195,0 тис. грн. податків, зборів та інших обов’язкових платежів, що становить 103,2 відсотка до затвердженого плану на п’ять місяців, з урахуванням внесених змін. </w:t>
      </w:r>
    </w:p>
    <w:p w:rsidR="00170B04" w:rsidRPr="00170B04" w:rsidRDefault="00170B04" w:rsidP="00170B04">
      <w:pPr>
        <w:spacing w:after="0" w:line="240" w:lineRule="auto"/>
        <w:ind w:firstLine="567"/>
        <w:jc w:val="both"/>
        <w:rPr>
          <w:rFonts w:ascii="Times New Roman" w:hAnsi="Times New Roman"/>
          <w:sz w:val="28"/>
          <w:szCs w:val="28"/>
          <w:lang w:val="uk-UA"/>
        </w:rPr>
      </w:pPr>
      <w:r w:rsidRPr="00170B04">
        <w:rPr>
          <w:rFonts w:ascii="Times New Roman" w:hAnsi="Times New Roman"/>
          <w:sz w:val="28"/>
          <w:szCs w:val="28"/>
          <w:lang w:val="uk-UA"/>
        </w:rPr>
        <w:t xml:space="preserve">Трансферти з державного бюджету до загального фонду місцевого бюджету профінансовані в обсязі 19618,2 тис. грн. (100,3 відсотки до плану з урахуванням внесених змін), в тому числі: </w:t>
      </w:r>
    </w:p>
    <w:p w:rsidR="00170B04" w:rsidRPr="00170B04" w:rsidRDefault="00170B04" w:rsidP="00170B04">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базова дотація – 2617,0 тис. грн.;</w:t>
      </w:r>
    </w:p>
    <w:p w:rsidR="00170B04" w:rsidRPr="00170B04" w:rsidRDefault="00170B04" w:rsidP="00170B04">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xml:space="preserve">- субвенція з державного бюджету місцевим бюджетам на формування </w:t>
      </w:r>
    </w:p>
    <w:p w:rsidR="00170B04" w:rsidRPr="00170B04" w:rsidRDefault="00170B04" w:rsidP="00170B04">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xml:space="preserve">  інфраструктури ОТГ – 706,0 тис. грн.;</w:t>
      </w:r>
    </w:p>
    <w:p w:rsidR="00170B04" w:rsidRPr="00170B04" w:rsidRDefault="00170B04" w:rsidP="00170B04">
      <w:pPr>
        <w:spacing w:after="0" w:line="240" w:lineRule="auto"/>
        <w:ind w:left="720" w:hanging="360"/>
        <w:jc w:val="both"/>
        <w:rPr>
          <w:rFonts w:ascii="Times New Roman" w:hAnsi="Times New Roman"/>
          <w:sz w:val="28"/>
          <w:szCs w:val="28"/>
          <w:lang w:val="uk-UA"/>
        </w:rPr>
      </w:pPr>
      <w:r w:rsidRPr="00170B04">
        <w:rPr>
          <w:rFonts w:ascii="Times New Roman" w:hAnsi="Times New Roman"/>
          <w:sz w:val="28"/>
          <w:szCs w:val="28"/>
          <w:lang w:val="uk-UA"/>
        </w:rPr>
        <w:t>- освітня субвенція – 11205,9 тис. грн.;</w:t>
      </w:r>
    </w:p>
    <w:p w:rsidR="00170B04" w:rsidRPr="00170B04" w:rsidRDefault="00170B04" w:rsidP="00170B04">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медична субвенція – 2994,6 тис. грн.;</w:t>
      </w:r>
    </w:p>
    <w:p w:rsidR="00170B04" w:rsidRPr="00170B04" w:rsidRDefault="00170B04" w:rsidP="008C1725">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дотація на здійснення переданих з</w:t>
      </w:r>
      <w:r w:rsidR="008C1725">
        <w:rPr>
          <w:rFonts w:ascii="Times New Roman" w:hAnsi="Times New Roman"/>
          <w:sz w:val="28"/>
          <w:szCs w:val="28"/>
          <w:lang w:val="uk-UA"/>
        </w:rPr>
        <w:t xml:space="preserve"> державного бюджету видатків з</w:t>
      </w:r>
    </w:p>
    <w:p w:rsidR="00170B04" w:rsidRPr="00170B04" w:rsidRDefault="00170B04" w:rsidP="008C1725">
      <w:pPr>
        <w:spacing w:after="0" w:line="240" w:lineRule="auto"/>
        <w:ind w:left="360"/>
        <w:jc w:val="both"/>
        <w:rPr>
          <w:rFonts w:ascii="Times New Roman" w:hAnsi="Times New Roman"/>
          <w:sz w:val="28"/>
          <w:szCs w:val="28"/>
          <w:lang w:val="uk-UA"/>
        </w:rPr>
      </w:pPr>
      <w:r w:rsidRPr="00170B04">
        <w:rPr>
          <w:rFonts w:ascii="Times New Roman" w:hAnsi="Times New Roman"/>
          <w:sz w:val="28"/>
          <w:szCs w:val="28"/>
          <w:lang w:val="uk-UA"/>
        </w:rPr>
        <w:t xml:space="preserve"> утримання  закладів освіти та охорони здоров’я – 1940,0 тис. грн.;</w:t>
      </w:r>
    </w:p>
    <w:p w:rsidR="00170B04" w:rsidRPr="00170B04" w:rsidRDefault="00170B04" w:rsidP="00170B04">
      <w:pPr>
        <w:spacing w:after="0" w:line="240" w:lineRule="auto"/>
        <w:jc w:val="both"/>
        <w:rPr>
          <w:rFonts w:ascii="Times New Roman" w:hAnsi="Times New Roman"/>
          <w:sz w:val="28"/>
          <w:szCs w:val="28"/>
          <w:lang w:val="uk-UA"/>
        </w:rPr>
      </w:pPr>
      <w:r w:rsidRPr="00170B04">
        <w:rPr>
          <w:rFonts w:ascii="Times New Roman" w:hAnsi="Times New Roman"/>
          <w:sz w:val="28"/>
          <w:szCs w:val="28"/>
          <w:lang w:val="uk-UA"/>
        </w:rPr>
        <w:t xml:space="preserve">     - субвенція на забезпечення якісної, сучасної та доступної загальної середньої освіти «Нова українська школа» - 154,7 тис. грн.</w:t>
      </w:r>
    </w:p>
    <w:p w:rsidR="00170B04" w:rsidRPr="00170B04" w:rsidRDefault="00170B04" w:rsidP="008C1725">
      <w:pPr>
        <w:spacing w:after="0" w:line="240" w:lineRule="auto"/>
        <w:ind w:firstLine="709"/>
        <w:jc w:val="both"/>
        <w:rPr>
          <w:rFonts w:ascii="Times New Roman" w:hAnsi="Times New Roman"/>
          <w:sz w:val="28"/>
          <w:szCs w:val="28"/>
          <w:lang w:val="uk-UA"/>
        </w:rPr>
      </w:pPr>
      <w:r w:rsidRPr="00170B04">
        <w:rPr>
          <w:rFonts w:ascii="Times New Roman" w:hAnsi="Times New Roman"/>
          <w:sz w:val="28"/>
          <w:szCs w:val="28"/>
          <w:lang w:val="uk-UA"/>
        </w:rPr>
        <w:t xml:space="preserve">Основним бюджетоутворюючим джерелом бюджету </w:t>
      </w:r>
      <w:r w:rsidRPr="00170B04">
        <w:rPr>
          <w:rFonts w:ascii="Times New Roman" w:hAnsi="Times New Roman"/>
          <w:sz w:val="28"/>
          <w:szCs w:val="28"/>
          <w:lang w:val="uk-UA" w:eastAsia="ru-RU"/>
        </w:rPr>
        <w:t xml:space="preserve">об’єднаної територіальної  громади селища </w:t>
      </w:r>
      <w:r w:rsidRPr="00170B04">
        <w:rPr>
          <w:rFonts w:ascii="Times New Roman" w:hAnsi="Times New Roman"/>
          <w:sz w:val="28"/>
          <w:szCs w:val="28"/>
          <w:lang w:val="uk-UA"/>
        </w:rPr>
        <w:t xml:space="preserve">є податок та збір на доходи  фізичних осіб, частка якого в структурі доходів загального фонду становить 60,8 відсотка. Всього у звітному періоді мобілізовано до місцевого бюджету податку 7038,1 тис. грн., що становить 98,8 відсотків до затвердженого плану з урахуванням внесених змін. </w:t>
      </w:r>
    </w:p>
    <w:p w:rsidR="00170B04" w:rsidRPr="00170B04" w:rsidRDefault="00170B04" w:rsidP="00170B04">
      <w:pPr>
        <w:spacing w:after="0" w:line="240" w:lineRule="auto"/>
        <w:ind w:firstLine="708"/>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 xml:space="preserve">У наповненні  доходної частини бюджету податок на майно складає 12,1 відсоток в доходах загального фонду. За 5 місяців 2019 року надійшло 1771,4 тис. грн. податку, в тому числі: </w:t>
      </w:r>
    </w:p>
    <w:p w:rsidR="00170B04" w:rsidRPr="00170B04" w:rsidRDefault="00170B04" w:rsidP="00170B04">
      <w:pPr>
        <w:spacing w:after="0" w:line="240" w:lineRule="auto"/>
        <w:ind w:firstLine="709"/>
        <w:jc w:val="both"/>
        <w:rPr>
          <w:rFonts w:ascii="Times New Roman" w:hAnsi="Times New Roman" w:cs="Times New Roman"/>
          <w:bCs/>
          <w:sz w:val="28"/>
          <w:szCs w:val="28"/>
          <w:lang w:val="uk-UA"/>
        </w:rPr>
      </w:pPr>
      <w:r w:rsidRPr="00170B04">
        <w:rPr>
          <w:rFonts w:ascii="Times New Roman" w:hAnsi="Times New Roman" w:cs="Times New Roman"/>
          <w:sz w:val="28"/>
          <w:szCs w:val="28"/>
          <w:lang w:val="uk-UA"/>
        </w:rPr>
        <w:t>- податок на нерухоме майно, відмінне від земельної ділянки – 214,9 тис. грн., або 176,1 відсоток до затвердженого плану з урахуванням внесених змін за звітний період;</w:t>
      </w:r>
      <w:r w:rsidRPr="00170B04">
        <w:rPr>
          <w:rFonts w:ascii="Times New Roman" w:hAnsi="Times New Roman" w:cs="Times New Roman"/>
          <w:bCs/>
          <w:sz w:val="28"/>
          <w:szCs w:val="28"/>
          <w:lang w:val="uk-UA"/>
        </w:rPr>
        <w:t xml:space="preserve"> </w:t>
      </w:r>
    </w:p>
    <w:p w:rsidR="00170B04" w:rsidRPr="00170B04" w:rsidRDefault="00170B04" w:rsidP="00170B04">
      <w:pPr>
        <w:spacing w:after="0" w:line="240" w:lineRule="auto"/>
        <w:ind w:firstLine="709"/>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lastRenderedPageBreak/>
        <w:t xml:space="preserve">- земельний податок з юридичних та фізичних осіб – 776,3 тис. грн., або 112,5 відсотка до затвердженого плану з урахуванням внесених змін за звітний період; </w:t>
      </w:r>
    </w:p>
    <w:p w:rsidR="00170B04" w:rsidRPr="00170B04" w:rsidRDefault="00170B04" w:rsidP="00170B04">
      <w:pPr>
        <w:spacing w:after="0" w:line="240" w:lineRule="auto"/>
        <w:ind w:firstLine="709"/>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 xml:space="preserve">- орендна плата з фізичних та юридичних осіб – 780,2 тис. грн., або 115,4 відсотка до затвердженого плану з урахуванням внесених змін за звітний період;  </w:t>
      </w:r>
    </w:p>
    <w:p w:rsidR="00170B04" w:rsidRPr="00170B04" w:rsidRDefault="00170B04" w:rsidP="008C1725">
      <w:pPr>
        <w:spacing w:after="0" w:line="240" w:lineRule="auto"/>
        <w:ind w:firstLine="709"/>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Єдиний податок  складає 15,0 відсотків доходів</w:t>
      </w:r>
      <w:r w:rsidR="008C1725">
        <w:rPr>
          <w:rFonts w:ascii="Times New Roman" w:hAnsi="Times New Roman" w:cs="Times New Roman"/>
          <w:sz w:val="28"/>
          <w:szCs w:val="28"/>
          <w:lang w:val="uk-UA"/>
        </w:rPr>
        <w:t xml:space="preserve"> загального фонду. За 5 місяців</w:t>
      </w:r>
      <w:r w:rsidRPr="00170B04">
        <w:rPr>
          <w:rFonts w:ascii="Times New Roman" w:hAnsi="Times New Roman" w:cs="Times New Roman"/>
          <w:sz w:val="28"/>
          <w:szCs w:val="28"/>
          <w:lang w:val="uk-UA"/>
        </w:rPr>
        <w:t xml:space="preserve"> 2019 року єдиний податок надійшов у сумі 2071,4 тис. грн., в тому числі:</w:t>
      </w:r>
    </w:p>
    <w:p w:rsidR="00170B04" w:rsidRPr="00170B04" w:rsidRDefault="00170B04" w:rsidP="00170B04">
      <w:pPr>
        <w:spacing w:after="0" w:line="240" w:lineRule="auto"/>
        <w:ind w:firstLine="567"/>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 xml:space="preserve">- єдиний податок з юридичних та фізичних осіб -  2027,5 тис. грн., або 120,0 відсотків до затвердженого плану з урахуванням внесених змін за звітний період;  </w:t>
      </w:r>
    </w:p>
    <w:p w:rsidR="00170B04" w:rsidRPr="00170B04" w:rsidRDefault="00170B04" w:rsidP="00170B04">
      <w:pPr>
        <w:spacing w:after="0" w:line="240" w:lineRule="auto"/>
        <w:ind w:firstLine="567"/>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 43,9 тис. грн., або 219,3 відсотка до затвердженого плану з урахуванням внесених змін за звітний період. </w:t>
      </w:r>
    </w:p>
    <w:p w:rsidR="00170B04" w:rsidRPr="00170B04" w:rsidRDefault="00170B04" w:rsidP="00170B04">
      <w:pPr>
        <w:spacing w:after="0" w:line="240" w:lineRule="auto"/>
        <w:ind w:firstLine="567"/>
        <w:jc w:val="both"/>
        <w:rPr>
          <w:rFonts w:ascii="Times New Roman" w:hAnsi="Times New Roman"/>
          <w:sz w:val="28"/>
          <w:szCs w:val="28"/>
          <w:lang w:val="uk-UA" w:eastAsia="ru-RU"/>
        </w:rPr>
      </w:pPr>
      <w:r w:rsidRPr="00170B04">
        <w:rPr>
          <w:rFonts w:ascii="Times New Roman" w:hAnsi="Times New Roman"/>
          <w:sz w:val="28"/>
          <w:szCs w:val="28"/>
          <w:lang w:val="uk-UA"/>
        </w:rPr>
        <w:t xml:space="preserve">В структурі доходів загального фонду бюджету адміністративні збори та платежі, доходи від некомерційної господарської діяльності  займають  лише 2,8 відсотка, а рентна плата за використання природних ресурсів  лише  2,2 відсотка. У звітному періоді до бюджету </w:t>
      </w:r>
      <w:r w:rsidRPr="00170B04">
        <w:rPr>
          <w:rFonts w:ascii="Times New Roman" w:hAnsi="Times New Roman"/>
          <w:sz w:val="28"/>
          <w:szCs w:val="28"/>
          <w:lang w:val="uk-UA" w:eastAsia="ru-RU"/>
        </w:rPr>
        <w:t>громади мобілізовано  цих податків відповідно  256,4 тис. грн. та 360,6 тис. гривень.</w:t>
      </w:r>
    </w:p>
    <w:p w:rsidR="00170B04" w:rsidRPr="00170B04" w:rsidRDefault="00170B04" w:rsidP="00170B04">
      <w:pPr>
        <w:spacing w:after="0" w:line="240" w:lineRule="auto"/>
        <w:ind w:firstLine="708"/>
        <w:jc w:val="both"/>
        <w:rPr>
          <w:rFonts w:ascii="Times New Roman" w:hAnsi="Times New Roman"/>
          <w:sz w:val="28"/>
          <w:szCs w:val="28"/>
          <w:lang w:val="uk-UA"/>
        </w:rPr>
      </w:pPr>
      <w:r w:rsidRPr="00170B04">
        <w:rPr>
          <w:rFonts w:ascii="Times New Roman" w:hAnsi="Times New Roman"/>
          <w:sz w:val="28"/>
          <w:szCs w:val="28"/>
          <w:lang w:val="uk-UA"/>
        </w:rPr>
        <w:t xml:space="preserve">Очікуваний </w:t>
      </w:r>
      <w:r w:rsidRPr="00170B04">
        <w:rPr>
          <w:rFonts w:ascii="Times New Roman" w:hAnsi="Times New Roman" w:cs="Times New Roman"/>
          <w:sz w:val="28"/>
          <w:szCs w:val="28"/>
          <w:lang w:val="uk-UA"/>
        </w:rPr>
        <w:t>за підсумками 2019 року обсяг надходжень до бюджету</w:t>
      </w:r>
      <w:r w:rsidRPr="00170B04">
        <w:rPr>
          <w:rFonts w:ascii="Times New Roman" w:hAnsi="Times New Roman"/>
          <w:sz w:val="28"/>
          <w:szCs w:val="28"/>
          <w:lang w:val="uk-UA" w:eastAsia="ru-RU"/>
        </w:rPr>
        <w:t xml:space="preserve"> об’єднаної територіальної  громади</w:t>
      </w:r>
      <w:r w:rsidRPr="00170B04">
        <w:rPr>
          <w:rFonts w:ascii="Times New Roman" w:hAnsi="Times New Roman" w:cs="Times New Roman"/>
          <w:sz w:val="28"/>
          <w:szCs w:val="28"/>
          <w:lang w:val="uk-UA"/>
        </w:rPr>
        <w:t xml:space="preserve"> становить 75622,5 тис. грн., в тому числі до загального фонду 73296,1 тис. грн., до спеціального фонду – 2326,2 тис. грн.</w:t>
      </w:r>
    </w:p>
    <w:p w:rsidR="00170B04" w:rsidRPr="00170B04" w:rsidRDefault="00170B04" w:rsidP="00170B04">
      <w:pPr>
        <w:spacing w:after="0" w:line="240" w:lineRule="auto"/>
        <w:ind w:firstLine="567"/>
        <w:jc w:val="both"/>
        <w:rPr>
          <w:rFonts w:ascii="Times New Roman" w:hAnsi="Times New Roman"/>
          <w:sz w:val="28"/>
          <w:szCs w:val="28"/>
          <w:lang w:val="uk-UA"/>
        </w:rPr>
      </w:pPr>
      <w:r w:rsidRPr="00170B04">
        <w:rPr>
          <w:rFonts w:ascii="Times New Roman" w:hAnsi="Times New Roman" w:cs="Times New Roman"/>
          <w:sz w:val="28"/>
          <w:szCs w:val="28"/>
          <w:lang w:val="uk-UA"/>
        </w:rPr>
        <w:t xml:space="preserve">Видаткову частину </w:t>
      </w:r>
      <w:r w:rsidRPr="00170B04">
        <w:rPr>
          <w:rFonts w:ascii="Times New Roman" w:hAnsi="Times New Roman"/>
          <w:sz w:val="28"/>
          <w:szCs w:val="28"/>
          <w:lang w:val="uk-UA"/>
        </w:rPr>
        <w:t xml:space="preserve">бюджету </w:t>
      </w:r>
      <w:r w:rsidRPr="00170B04">
        <w:rPr>
          <w:rFonts w:ascii="Times New Roman" w:hAnsi="Times New Roman"/>
          <w:sz w:val="28"/>
          <w:szCs w:val="28"/>
          <w:lang w:val="uk-UA" w:eastAsia="ru-RU"/>
        </w:rPr>
        <w:t xml:space="preserve">об’єднаної територіальної  громади </w:t>
      </w:r>
      <w:r w:rsidRPr="00170B04">
        <w:rPr>
          <w:rFonts w:ascii="Times New Roman" w:hAnsi="Times New Roman" w:cs="Times New Roman"/>
          <w:sz w:val="28"/>
          <w:szCs w:val="28"/>
          <w:lang w:val="uk-UA"/>
        </w:rPr>
        <w:t>виконано</w:t>
      </w:r>
      <w:r w:rsidRPr="00170B04">
        <w:rPr>
          <w:rFonts w:ascii="Times New Roman" w:hAnsi="Times New Roman"/>
          <w:sz w:val="28"/>
          <w:szCs w:val="28"/>
          <w:lang w:val="uk-UA"/>
        </w:rPr>
        <w:t xml:space="preserve"> на 84,1 відсотка.  При затвердженому плані з урахуванням змін 34087,3 тис. грн. видатки склали 28612,9 тис. грн.  </w:t>
      </w:r>
    </w:p>
    <w:p w:rsidR="00170B04" w:rsidRPr="00170B04" w:rsidRDefault="00170B04" w:rsidP="00170B04">
      <w:pPr>
        <w:spacing w:after="0" w:line="240" w:lineRule="auto"/>
        <w:ind w:firstLine="708"/>
        <w:jc w:val="both"/>
        <w:rPr>
          <w:rFonts w:ascii="Times New Roman" w:hAnsi="Times New Roman"/>
          <w:sz w:val="28"/>
          <w:szCs w:val="28"/>
          <w:lang w:val="uk-UA"/>
        </w:rPr>
      </w:pPr>
      <w:r w:rsidRPr="00170B04">
        <w:rPr>
          <w:rFonts w:ascii="Times New Roman" w:hAnsi="Times New Roman"/>
          <w:sz w:val="28"/>
          <w:szCs w:val="28"/>
          <w:lang w:val="uk-UA"/>
        </w:rPr>
        <w:t xml:space="preserve">Найбільшу частину бюджету займають видатки на утримання закладів освіти </w:t>
      </w:r>
      <w:r w:rsidRPr="00170B04">
        <w:rPr>
          <w:rFonts w:ascii="Times New Roman" w:hAnsi="Times New Roman"/>
          <w:sz w:val="28"/>
          <w:szCs w:val="28"/>
          <w:lang w:val="uk-UA" w:eastAsia="ru-RU"/>
        </w:rPr>
        <w:t xml:space="preserve"> </w:t>
      </w:r>
      <w:r w:rsidRPr="00170B04">
        <w:rPr>
          <w:rFonts w:ascii="Times New Roman" w:hAnsi="Times New Roman"/>
          <w:sz w:val="28"/>
          <w:szCs w:val="28"/>
          <w:lang w:val="uk-UA"/>
        </w:rPr>
        <w:t>– 13,8 відсотка  (3935,5 тис. грн.), утримання та розвиток автомобільних доріг та дорожньо</w:t>
      </w:r>
      <w:r w:rsidR="006B3511">
        <w:rPr>
          <w:rFonts w:ascii="Times New Roman" w:hAnsi="Times New Roman"/>
          <w:sz w:val="28"/>
          <w:szCs w:val="28"/>
          <w:lang w:val="uk-UA"/>
        </w:rPr>
        <w:t>ї інфраструктури – 3,6 відсотка</w:t>
      </w:r>
      <w:r w:rsidRPr="00170B04">
        <w:rPr>
          <w:rFonts w:ascii="Times New Roman" w:hAnsi="Times New Roman"/>
          <w:sz w:val="28"/>
          <w:szCs w:val="28"/>
          <w:lang w:val="uk-UA"/>
        </w:rPr>
        <w:t xml:space="preserve"> (1032,9 тис. грн.), організацію благоустрою насе</w:t>
      </w:r>
      <w:r w:rsidR="006B3511">
        <w:rPr>
          <w:rFonts w:ascii="Times New Roman" w:hAnsi="Times New Roman"/>
          <w:sz w:val="28"/>
          <w:szCs w:val="28"/>
          <w:lang w:val="uk-UA"/>
        </w:rPr>
        <w:t xml:space="preserve">лених пунктів – 2,0 відсотка  </w:t>
      </w:r>
      <w:r w:rsidRPr="00170B04">
        <w:rPr>
          <w:rFonts w:ascii="Times New Roman" w:hAnsi="Times New Roman"/>
          <w:sz w:val="28"/>
          <w:szCs w:val="28"/>
          <w:lang w:val="uk-UA"/>
        </w:rPr>
        <w:t>(</w:t>
      </w:r>
      <w:r w:rsidR="006B3511">
        <w:rPr>
          <w:rFonts w:ascii="Times New Roman" w:hAnsi="Times New Roman"/>
          <w:sz w:val="28"/>
          <w:szCs w:val="28"/>
          <w:lang w:val="uk-UA"/>
        </w:rPr>
        <w:t xml:space="preserve">548,8 тис. грн.). Крім цього, </w:t>
      </w:r>
      <w:r w:rsidRPr="00170B04">
        <w:rPr>
          <w:rFonts w:ascii="Times New Roman" w:hAnsi="Times New Roman"/>
          <w:sz w:val="28"/>
          <w:szCs w:val="28"/>
          <w:lang w:val="uk-UA"/>
        </w:rPr>
        <w:t xml:space="preserve">73,6 відсотка або 21060,2 тис. грн. передано субвенцій районному бюджету на виконання повноважень громади. </w:t>
      </w:r>
    </w:p>
    <w:p w:rsidR="00170B04" w:rsidRPr="00170B04" w:rsidRDefault="00170B04" w:rsidP="00170B04">
      <w:pPr>
        <w:spacing w:after="0" w:line="240" w:lineRule="auto"/>
        <w:ind w:firstLine="708"/>
        <w:jc w:val="both"/>
        <w:rPr>
          <w:rFonts w:ascii="Times New Roman" w:hAnsi="Times New Roman"/>
          <w:sz w:val="28"/>
          <w:szCs w:val="28"/>
          <w:lang w:val="uk-UA"/>
        </w:rPr>
      </w:pPr>
      <w:r w:rsidRPr="00170B04">
        <w:rPr>
          <w:rFonts w:ascii="Times New Roman" w:hAnsi="Times New Roman"/>
          <w:sz w:val="28"/>
          <w:szCs w:val="28"/>
          <w:lang w:val="uk-UA"/>
        </w:rPr>
        <w:t>У загальній сумі касових видатків за 5 місяців,</w:t>
      </w:r>
      <w:r w:rsidRPr="00170B04">
        <w:rPr>
          <w:rFonts w:ascii="Times New Roman" w:hAnsi="Times New Roman"/>
          <w:i/>
          <w:sz w:val="28"/>
          <w:szCs w:val="28"/>
          <w:lang w:val="uk-UA"/>
        </w:rPr>
        <w:t xml:space="preserve"> </w:t>
      </w:r>
      <w:r w:rsidR="006B3511">
        <w:rPr>
          <w:rFonts w:ascii="Times New Roman" w:hAnsi="Times New Roman"/>
          <w:sz w:val="28"/>
          <w:szCs w:val="28"/>
          <w:lang w:val="uk-UA"/>
        </w:rPr>
        <w:t>захищені статті</w:t>
      </w:r>
      <w:r w:rsidRPr="00170B04">
        <w:rPr>
          <w:rFonts w:ascii="Times New Roman" w:hAnsi="Times New Roman"/>
          <w:sz w:val="28"/>
          <w:szCs w:val="28"/>
          <w:lang w:val="uk-UA"/>
        </w:rPr>
        <w:t xml:space="preserve"> займають 19,5 відсотків.</w:t>
      </w:r>
    </w:p>
    <w:p w:rsidR="00170B04" w:rsidRPr="00170B04" w:rsidRDefault="00170B04" w:rsidP="00170B04">
      <w:pPr>
        <w:spacing w:after="0" w:line="240" w:lineRule="auto"/>
        <w:ind w:firstLine="708"/>
        <w:jc w:val="both"/>
        <w:rPr>
          <w:rFonts w:ascii="Times New Roman" w:hAnsi="Times New Roman" w:cs="Times New Roman"/>
          <w:sz w:val="28"/>
          <w:szCs w:val="28"/>
          <w:lang w:val="uk-UA"/>
        </w:rPr>
      </w:pPr>
      <w:r w:rsidRPr="00170B04">
        <w:rPr>
          <w:rFonts w:ascii="Times New Roman" w:hAnsi="Times New Roman"/>
          <w:sz w:val="28"/>
          <w:szCs w:val="28"/>
          <w:lang w:val="uk-UA"/>
        </w:rPr>
        <w:t xml:space="preserve">Планується освоїти всі передбачені в бюджеті громади видатки на 2019 рік. </w:t>
      </w:r>
    </w:p>
    <w:p w:rsidR="00170B04" w:rsidRPr="00170B04" w:rsidRDefault="006B3511" w:rsidP="00170B04">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У</w:t>
      </w:r>
      <w:r w:rsidR="00170B04" w:rsidRPr="00170B04">
        <w:rPr>
          <w:rFonts w:ascii="Times New Roman" w:hAnsi="Times New Roman" w:cs="Times New Roman"/>
          <w:sz w:val="28"/>
          <w:szCs w:val="28"/>
          <w:lang w:val="uk-UA"/>
        </w:rPr>
        <w:t xml:space="preserve"> повному обсязі буде забезпечено фінансування першочергових видатків, затверджених у загальному фонді бюджету</w:t>
      </w:r>
      <w:r w:rsidR="00170B04" w:rsidRPr="00170B04">
        <w:rPr>
          <w:rFonts w:ascii="Times New Roman" w:hAnsi="Times New Roman"/>
          <w:sz w:val="28"/>
          <w:szCs w:val="28"/>
          <w:lang w:val="uk-UA" w:eastAsia="ru-RU"/>
        </w:rPr>
        <w:t xml:space="preserve"> об’єднаної територіальної  громади</w:t>
      </w:r>
      <w:r w:rsidR="00170B04" w:rsidRPr="00170B04">
        <w:rPr>
          <w:rFonts w:ascii="Times New Roman" w:hAnsi="Times New Roman" w:cs="Times New Roman"/>
          <w:sz w:val="28"/>
          <w:szCs w:val="28"/>
          <w:lang w:val="uk-UA"/>
        </w:rPr>
        <w:t xml:space="preserve"> на 2019 рік. Бюджетні установи повністю розрахуються за спожиті енергоносії.</w:t>
      </w:r>
    </w:p>
    <w:p w:rsidR="00170B04" w:rsidRPr="00170B04" w:rsidRDefault="00170B04" w:rsidP="00170B04">
      <w:pPr>
        <w:spacing w:after="0" w:line="240" w:lineRule="auto"/>
        <w:ind w:firstLine="708"/>
        <w:jc w:val="both"/>
        <w:rPr>
          <w:rFonts w:ascii="Times New Roman" w:hAnsi="Times New Roman"/>
          <w:sz w:val="28"/>
          <w:szCs w:val="28"/>
          <w:lang w:val="uk-UA" w:eastAsia="ru-RU"/>
        </w:rPr>
      </w:pPr>
      <w:r w:rsidRPr="00170B04">
        <w:rPr>
          <w:rFonts w:ascii="Times New Roman" w:hAnsi="Times New Roman" w:cs="Times New Roman"/>
          <w:sz w:val="28"/>
          <w:szCs w:val="28"/>
          <w:lang w:val="uk-UA"/>
        </w:rPr>
        <w:t xml:space="preserve">За рахунок очікуваних  власних надходжень до бюджету і отриманих трансфертів з державного бюджету планується забезпечити належне функціонування установ та закладів громади, що утримуються за рахунок </w:t>
      </w:r>
      <w:r w:rsidRPr="00170B04">
        <w:rPr>
          <w:rFonts w:ascii="Times New Roman" w:hAnsi="Times New Roman" w:cs="Times New Roman"/>
          <w:sz w:val="28"/>
          <w:szCs w:val="28"/>
          <w:lang w:val="uk-UA"/>
        </w:rPr>
        <w:lastRenderedPageBreak/>
        <w:t>бюджету</w:t>
      </w:r>
      <w:r w:rsidRPr="00170B04">
        <w:rPr>
          <w:rFonts w:ascii="Times New Roman" w:hAnsi="Times New Roman"/>
          <w:sz w:val="28"/>
          <w:szCs w:val="28"/>
          <w:lang w:val="uk-UA" w:eastAsia="ru-RU"/>
        </w:rPr>
        <w:t xml:space="preserve"> об’єднаної територіальної  громади, що в свою чергу буде сприяти стабільності у соціально – економічній ситуації регіону.</w:t>
      </w:r>
    </w:p>
    <w:p w:rsidR="00170B04" w:rsidRPr="00170B04" w:rsidRDefault="00170B04" w:rsidP="00170B04">
      <w:pPr>
        <w:spacing w:after="0" w:line="240" w:lineRule="auto"/>
        <w:ind w:firstLine="708"/>
        <w:jc w:val="both"/>
        <w:rPr>
          <w:rFonts w:ascii="Times New Roman" w:hAnsi="Times New Roman" w:cs="Times New Roman"/>
          <w:sz w:val="28"/>
          <w:szCs w:val="28"/>
          <w:lang w:val="uk-UA"/>
        </w:rPr>
      </w:pPr>
      <w:r w:rsidRPr="00170B04">
        <w:rPr>
          <w:rFonts w:ascii="Times New Roman" w:hAnsi="Times New Roman"/>
          <w:sz w:val="28"/>
          <w:szCs w:val="28"/>
          <w:lang w:val="uk-UA" w:eastAsia="ru-RU"/>
        </w:rPr>
        <w:t xml:space="preserve">Бюджетна політика на 2020 рік спрямовуватиметься, у першу чергу, на забезпечення стабільності фінансування соціальних виплат пов’язаних з виплатою заробітної плати працівникам бюджетної сфери, реалізацією соціальних гарантій та забезпечення гідних умов життєдіяльності для кожного жителя громади. </w:t>
      </w:r>
      <w:r w:rsidRPr="00170B04">
        <w:rPr>
          <w:rFonts w:ascii="Times New Roman" w:hAnsi="Times New Roman" w:cs="Times New Roman"/>
          <w:sz w:val="28"/>
          <w:szCs w:val="28"/>
          <w:lang w:val="uk-UA"/>
        </w:rPr>
        <w:t xml:space="preserve"> </w:t>
      </w:r>
    </w:p>
    <w:p w:rsidR="00170B04" w:rsidRPr="00170B04" w:rsidRDefault="006B3511" w:rsidP="00170B0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70B04" w:rsidRPr="00170B04">
        <w:rPr>
          <w:rFonts w:ascii="Times New Roman" w:hAnsi="Times New Roman" w:cs="Times New Roman"/>
          <w:sz w:val="28"/>
          <w:szCs w:val="28"/>
          <w:lang w:val="uk-UA"/>
        </w:rPr>
        <w:t xml:space="preserve"> 2020 році прогнозний показник власних надходжень до загального фонду бюджету</w:t>
      </w:r>
      <w:r w:rsidR="00170B04" w:rsidRPr="00170B04">
        <w:rPr>
          <w:rFonts w:ascii="Times New Roman" w:hAnsi="Times New Roman"/>
          <w:sz w:val="28"/>
          <w:szCs w:val="28"/>
          <w:lang w:val="uk-UA" w:eastAsia="ru-RU"/>
        </w:rPr>
        <w:t xml:space="preserve"> об’єднаної територіальної  громади</w:t>
      </w:r>
      <w:r w:rsidR="00170B04" w:rsidRPr="00170B04">
        <w:rPr>
          <w:rFonts w:ascii="Times New Roman" w:hAnsi="Times New Roman" w:cs="Times New Roman"/>
          <w:sz w:val="28"/>
          <w:szCs w:val="28"/>
          <w:lang w:val="uk-UA"/>
        </w:rPr>
        <w:t xml:space="preserve">  очікується в сумі  30825,0 тис.  грн., що на  1634,0 тис. грн. більше показника 2019 року. </w:t>
      </w:r>
    </w:p>
    <w:p w:rsidR="00170B04" w:rsidRPr="00170B04" w:rsidRDefault="00170B04" w:rsidP="00AA16A6">
      <w:pPr>
        <w:spacing w:after="0" w:line="240" w:lineRule="auto"/>
        <w:ind w:firstLine="708"/>
        <w:jc w:val="both"/>
        <w:rPr>
          <w:rFonts w:ascii="Times New Roman" w:hAnsi="Times New Roman" w:cs="Times New Roman"/>
          <w:sz w:val="28"/>
          <w:szCs w:val="28"/>
          <w:lang w:val="uk-UA"/>
        </w:rPr>
      </w:pPr>
      <w:r w:rsidRPr="00170B04">
        <w:rPr>
          <w:rFonts w:ascii="Times New Roman" w:hAnsi="Times New Roman" w:cs="Times New Roman"/>
          <w:sz w:val="28"/>
          <w:szCs w:val="28"/>
          <w:lang w:val="uk-UA"/>
        </w:rPr>
        <w:t>Основним бюджетоутворюючим джерелом місцевого бюджету залишиться  податок та збір на доходи фізичних осіб. В структурі доходів загального фонду становитиме 61 відсоток або 18800 тис. грн.</w:t>
      </w:r>
    </w:p>
    <w:p w:rsidR="00170B04" w:rsidRPr="006D1265" w:rsidRDefault="00170B04" w:rsidP="00170B04">
      <w:pPr>
        <w:spacing w:after="0" w:line="240" w:lineRule="auto"/>
        <w:jc w:val="both"/>
        <w:rPr>
          <w:rFonts w:ascii="Times New Roman" w:hAnsi="Times New Roman" w:cs="Times New Roman"/>
          <w:sz w:val="28"/>
          <w:szCs w:val="28"/>
          <w:lang w:val="uk-UA"/>
        </w:rPr>
      </w:pPr>
    </w:p>
    <w:p w:rsidR="006B3511" w:rsidRDefault="00170B04" w:rsidP="006B3511">
      <w:pPr>
        <w:spacing w:after="0" w:line="240" w:lineRule="auto"/>
        <w:jc w:val="center"/>
        <w:rPr>
          <w:rFonts w:ascii="Times New Roman" w:hAnsi="Times New Roman" w:cs="Times New Roman"/>
          <w:b/>
          <w:sz w:val="28"/>
          <w:szCs w:val="28"/>
          <w:u w:val="single"/>
          <w:lang w:val="uk-UA"/>
        </w:rPr>
      </w:pPr>
      <w:r w:rsidRPr="006D1265">
        <w:rPr>
          <w:rFonts w:ascii="Times New Roman" w:hAnsi="Times New Roman" w:cs="Times New Roman"/>
          <w:b/>
          <w:sz w:val="28"/>
          <w:szCs w:val="28"/>
          <w:u w:val="single"/>
          <w:lang w:val="uk-UA"/>
        </w:rPr>
        <w:t xml:space="preserve">Основні проблеми та питання, які </w:t>
      </w:r>
      <w:r w:rsidR="002A6EB9">
        <w:rPr>
          <w:rFonts w:ascii="Times New Roman" w:hAnsi="Times New Roman" w:cs="Times New Roman"/>
          <w:b/>
          <w:sz w:val="28"/>
          <w:szCs w:val="28"/>
          <w:u w:val="single"/>
          <w:lang w:val="uk-UA"/>
        </w:rPr>
        <w:t>п</w:t>
      </w:r>
      <w:r w:rsidRPr="006D1265">
        <w:rPr>
          <w:rFonts w:ascii="Times New Roman" w:hAnsi="Times New Roman" w:cs="Times New Roman"/>
          <w:b/>
          <w:sz w:val="28"/>
          <w:szCs w:val="28"/>
          <w:u w:val="single"/>
          <w:lang w:val="uk-UA"/>
        </w:rPr>
        <w:t xml:space="preserve">отребують вирішення </w:t>
      </w:r>
    </w:p>
    <w:p w:rsidR="00170B04" w:rsidRPr="006D1265" w:rsidRDefault="00170B04" w:rsidP="006B3511">
      <w:pPr>
        <w:spacing w:after="0" w:line="240" w:lineRule="auto"/>
        <w:jc w:val="center"/>
        <w:rPr>
          <w:rFonts w:ascii="Times New Roman" w:hAnsi="Times New Roman" w:cs="Times New Roman"/>
          <w:b/>
          <w:sz w:val="28"/>
          <w:szCs w:val="28"/>
          <w:u w:val="single"/>
          <w:lang w:val="uk-UA"/>
        </w:rPr>
      </w:pPr>
      <w:r w:rsidRPr="006D1265">
        <w:rPr>
          <w:rFonts w:ascii="Times New Roman" w:hAnsi="Times New Roman" w:cs="Times New Roman"/>
          <w:b/>
          <w:sz w:val="28"/>
          <w:szCs w:val="28"/>
          <w:u w:val="single"/>
          <w:lang w:val="uk-UA"/>
        </w:rPr>
        <w:t xml:space="preserve">у </w:t>
      </w:r>
      <w:r w:rsidR="002A6EB9">
        <w:rPr>
          <w:rFonts w:ascii="Times New Roman" w:hAnsi="Times New Roman" w:cs="Times New Roman"/>
          <w:b/>
          <w:sz w:val="28"/>
          <w:szCs w:val="28"/>
          <w:u w:val="single"/>
          <w:lang w:val="uk-UA"/>
        </w:rPr>
        <w:t>2019-</w:t>
      </w:r>
      <w:r w:rsidRPr="006D1265">
        <w:rPr>
          <w:rFonts w:ascii="Times New Roman" w:hAnsi="Times New Roman" w:cs="Times New Roman"/>
          <w:b/>
          <w:sz w:val="28"/>
          <w:szCs w:val="28"/>
          <w:u w:val="single"/>
          <w:lang w:val="uk-UA"/>
        </w:rPr>
        <w:t>2020 ро</w:t>
      </w:r>
      <w:r w:rsidR="002A6EB9">
        <w:rPr>
          <w:rFonts w:ascii="Times New Roman" w:hAnsi="Times New Roman" w:cs="Times New Roman"/>
          <w:b/>
          <w:sz w:val="28"/>
          <w:szCs w:val="28"/>
          <w:u w:val="single"/>
          <w:lang w:val="uk-UA"/>
        </w:rPr>
        <w:t>ках</w:t>
      </w:r>
      <w:r w:rsidRPr="006D1265">
        <w:rPr>
          <w:rFonts w:ascii="Times New Roman" w:hAnsi="Times New Roman" w:cs="Times New Roman"/>
          <w:b/>
          <w:sz w:val="28"/>
          <w:szCs w:val="28"/>
          <w:u w:val="single"/>
          <w:lang w:val="uk-UA"/>
        </w:rPr>
        <w:t>:</w:t>
      </w:r>
    </w:p>
    <w:p w:rsidR="00170B04" w:rsidRPr="006D1265" w:rsidRDefault="00170B04" w:rsidP="00170B04">
      <w:pPr>
        <w:spacing w:after="0" w:line="240" w:lineRule="auto"/>
        <w:ind w:firstLine="720"/>
        <w:jc w:val="both"/>
        <w:rPr>
          <w:rFonts w:ascii="Times New Roman" w:hAnsi="Times New Roman" w:cs="Times New Roman"/>
          <w:sz w:val="28"/>
          <w:szCs w:val="28"/>
          <w:lang w:val="uk-UA"/>
        </w:rPr>
      </w:pPr>
      <w:r w:rsidRPr="006D1265">
        <w:rPr>
          <w:rFonts w:ascii="Times New Roman" w:hAnsi="Times New Roman" w:cs="Times New Roman"/>
          <w:sz w:val="28"/>
          <w:szCs w:val="28"/>
          <w:lang w:val="uk-UA"/>
        </w:rPr>
        <w:t xml:space="preserve">- виконання запланованих завдань з надходження податків і зборів (обов’язкових платежів) до бюджету </w:t>
      </w:r>
      <w:r w:rsidRPr="006D1265">
        <w:rPr>
          <w:rFonts w:ascii="Times New Roman" w:hAnsi="Times New Roman"/>
          <w:sz w:val="28"/>
          <w:szCs w:val="28"/>
          <w:lang w:val="uk-UA" w:eastAsia="ru-RU"/>
        </w:rPr>
        <w:t>об’єднаної територіальної  громади</w:t>
      </w:r>
      <w:r w:rsidRPr="006D1265">
        <w:rPr>
          <w:rFonts w:ascii="Times New Roman" w:hAnsi="Times New Roman" w:cs="Times New Roman"/>
          <w:sz w:val="28"/>
          <w:szCs w:val="28"/>
          <w:lang w:val="uk-UA"/>
        </w:rPr>
        <w:t xml:space="preserve">  ;</w:t>
      </w:r>
    </w:p>
    <w:p w:rsidR="00170B04" w:rsidRPr="006D1265" w:rsidRDefault="00170B04" w:rsidP="00170B04">
      <w:pPr>
        <w:spacing w:after="0" w:line="240" w:lineRule="auto"/>
        <w:ind w:firstLine="720"/>
        <w:jc w:val="both"/>
        <w:rPr>
          <w:rFonts w:ascii="Times New Roman" w:hAnsi="Times New Roman" w:cs="Times New Roman"/>
          <w:sz w:val="28"/>
          <w:szCs w:val="28"/>
          <w:lang w:val="uk-UA" w:eastAsia="ru-RU"/>
        </w:rPr>
      </w:pPr>
      <w:r w:rsidRPr="006D1265">
        <w:rPr>
          <w:rFonts w:ascii="Times New Roman" w:hAnsi="Times New Roman" w:cs="Times New Roman"/>
          <w:sz w:val="28"/>
          <w:szCs w:val="28"/>
          <w:lang w:val="uk-UA" w:eastAsia="ru-RU"/>
        </w:rPr>
        <w:t>- наявність податкового боргу за податковими зобов’язаннями в місцевий бюджет;</w:t>
      </w:r>
    </w:p>
    <w:p w:rsidR="00170B04" w:rsidRPr="00170B04" w:rsidRDefault="00170B04" w:rsidP="00170B04">
      <w:pPr>
        <w:spacing w:line="259" w:lineRule="auto"/>
        <w:ind w:firstLine="720"/>
        <w:jc w:val="both"/>
        <w:rPr>
          <w:rFonts w:ascii="Times New Roman" w:hAnsi="Times New Roman" w:cs="Times New Roman"/>
          <w:sz w:val="28"/>
          <w:szCs w:val="28"/>
          <w:lang w:val="uk-UA"/>
        </w:rPr>
      </w:pPr>
      <w:r w:rsidRPr="006D1265">
        <w:rPr>
          <w:rFonts w:ascii="Times New Roman" w:hAnsi="Times New Roman" w:cs="Times New Roman"/>
          <w:sz w:val="28"/>
          <w:szCs w:val="28"/>
          <w:lang w:val="uk-UA"/>
        </w:rPr>
        <w:t xml:space="preserve">- наявність найважливіших для подальшого соціально-економічного розвитку території проблем, розв’язання яких не може бути забезпечене лише за рахунок коштів місцевого бюджету, оскільки потребує значних інвестицій і підтримки на державному </w:t>
      </w:r>
      <w:r w:rsidRPr="00170B04">
        <w:rPr>
          <w:rFonts w:ascii="Times New Roman" w:hAnsi="Times New Roman" w:cs="Times New Roman"/>
          <w:sz w:val="28"/>
          <w:szCs w:val="28"/>
          <w:lang w:val="uk-UA"/>
        </w:rPr>
        <w:t>рівні.</w:t>
      </w:r>
    </w:p>
    <w:p w:rsidR="003644B1" w:rsidRPr="003644B1" w:rsidRDefault="003644B1" w:rsidP="00170B04">
      <w:pPr>
        <w:spacing w:after="0" w:line="240" w:lineRule="auto"/>
        <w:ind w:firstLine="567"/>
        <w:jc w:val="both"/>
        <w:rPr>
          <w:rFonts w:ascii="Times New Roman" w:hAnsi="Times New Roman" w:cs="Times New Roman"/>
          <w:sz w:val="28"/>
          <w:szCs w:val="28"/>
          <w:lang w:val="uk-UA"/>
        </w:rPr>
      </w:pP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1.6. Житлово – комунальне господарство</w:t>
      </w:r>
    </w:p>
    <w:p w:rsidR="003644B1" w:rsidRPr="003644B1" w:rsidRDefault="003644B1" w:rsidP="003644B1">
      <w:pPr>
        <w:widowControl w:val="0"/>
        <w:suppressAutoHyphens/>
        <w:spacing w:after="0" w:line="240" w:lineRule="auto"/>
        <w:ind w:firstLine="680"/>
        <w:jc w:val="both"/>
        <w:rPr>
          <w:rFonts w:ascii="Times New Roman" w:eastAsia="Arial Unicode MS" w:hAnsi="Times New Roman" w:cs="Times New Roman"/>
          <w:kern w:val="2"/>
          <w:sz w:val="28"/>
          <w:szCs w:val="28"/>
          <w:lang w:val="uk-UA" w:eastAsia="ru-RU"/>
        </w:rPr>
      </w:pPr>
    </w:p>
    <w:p w:rsidR="009B1E22" w:rsidRPr="009B1E22" w:rsidRDefault="003644B1" w:rsidP="006B3511">
      <w:pPr>
        <w:spacing w:after="0" w:line="240" w:lineRule="auto"/>
        <w:ind w:firstLine="708"/>
        <w:jc w:val="both"/>
        <w:rPr>
          <w:rFonts w:ascii="Times New Roman" w:hAnsi="Times New Roman" w:cs="Times New Roman"/>
          <w:sz w:val="28"/>
          <w:szCs w:val="28"/>
          <w:shd w:val="clear" w:color="auto" w:fill="FFFFFF"/>
          <w:lang w:val="uk-UA" w:eastAsia="uk-UA"/>
        </w:rPr>
      </w:pPr>
      <w:r w:rsidRPr="003644B1">
        <w:rPr>
          <w:rFonts w:ascii="Times New Roman" w:hAnsi="Times New Roman" w:cs="Times New Roman"/>
          <w:b/>
          <w:sz w:val="28"/>
          <w:szCs w:val="28"/>
          <w:lang w:val="uk-UA" w:eastAsia="ru-RU"/>
        </w:rPr>
        <w:t xml:space="preserve">Водопостачання та водовідведення. </w:t>
      </w:r>
      <w:r w:rsidRPr="009B1E22">
        <w:rPr>
          <w:rFonts w:ascii="Times New Roman" w:hAnsi="Times New Roman" w:cs="Times New Roman"/>
          <w:sz w:val="28"/>
          <w:szCs w:val="28"/>
          <w:lang w:val="uk-UA" w:eastAsia="ru-RU"/>
        </w:rPr>
        <w:t xml:space="preserve">На території </w:t>
      </w:r>
      <w:r w:rsidR="009B1E22" w:rsidRPr="009B1E22">
        <w:rPr>
          <w:rFonts w:ascii="Times New Roman" w:hAnsi="Times New Roman" w:cs="Times New Roman"/>
          <w:sz w:val="28"/>
          <w:szCs w:val="28"/>
          <w:lang w:val="uk-UA" w:eastAsia="ru-RU"/>
        </w:rPr>
        <w:t>Старовижівської</w:t>
      </w:r>
      <w:r w:rsidRPr="009B1E22">
        <w:rPr>
          <w:rFonts w:ascii="Times New Roman" w:hAnsi="Times New Roman" w:cs="Times New Roman"/>
          <w:sz w:val="28"/>
          <w:szCs w:val="28"/>
          <w:lang w:val="uk-UA" w:eastAsia="ru-RU"/>
        </w:rPr>
        <w:t xml:space="preserve"> </w:t>
      </w:r>
      <w:r w:rsidR="00AA16A6">
        <w:rPr>
          <w:rFonts w:ascii="Times New Roman" w:hAnsi="Times New Roman" w:cs="Times New Roman"/>
          <w:sz w:val="28"/>
          <w:szCs w:val="28"/>
          <w:lang w:val="uk-UA" w:eastAsia="ru-RU"/>
        </w:rPr>
        <w:t xml:space="preserve">селищної </w:t>
      </w:r>
      <w:r w:rsidRPr="009B1E22">
        <w:rPr>
          <w:rFonts w:ascii="Times New Roman" w:hAnsi="Times New Roman" w:cs="Times New Roman"/>
          <w:sz w:val="28"/>
          <w:szCs w:val="28"/>
          <w:lang w:val="uk-UA" w:eastAsia="ru-RU"/>
        </w:rPr>
        <w:t>ОТГ послуги з</w:t>
      </w:r>
      <w:r w:rsidRPr="009B1E22">
        <w:rPr>
          <w:rFonts w:ascii="Times New Roman" w:hAnsi="Times New Roman" w:cs="Times New Roman"/>
          <w:vanish/>
          <w:sz w:val="28"/>
          <w:szCs w:val="28"/>
          <w:lang w:val="uk-UA" w:eastAsia="ru-RU"/>
        </w:rPr>
        <w:t>|сітей|</w:t>
      </w:r>
      <w:r w:rsidRPr="009B1E22">
        <w:rPr>
          <w:rFonts w:ascii="Times New Roman" w:hAnsi="Times New Roman" w:cs="Times New Roman"/>
          <w:sz w:val="28"/>
          <w:szCs w:val="28"/>
          <w:lang w:val="uk-UA" w:eastAsia="ru-RU"/>
        </w:rPr>
        <w:t xml:space="preserve"> централізованого водопостачання,</w:t>
      </w:r>
      <w:r w:rsidR="009B1E22" w:rsidRPr="009B1E22">
        <w:rPr>
          <w:rFonts w:ascii="Times New Roman" w:hAnsi="Times New Roman" w:cs="Times New Roman"/>
          <w:sz w:val="28"/>
          <w:szCs w:val="28"/>
          <w:lang w:val="uk-UA" w:eastAsia="ru-RU"/>
        </w:rPr>
        <w:t xml:space="preserve"> водовідведення,</w:t>
      </w:r>
      <w:r w:rsidR="009B1E22" w:rsidRPr="009B1E22">
        <w:rPr>
          <w:rFonts w:ascii="Times New Roman" w:hAnsi="Times New Roman" w:cs="Times New Roman"/>
          <w:sz w:val="28"/>
          <w:szCs w:val="28"/>
          <w:shd w:val="clear" w:color="auto" w:fill="FFFFFF"/>
          <w:lang w:val="uk-UA" w:eastAsia="uk-UA"/>
        </w:rPr>
        <w:t xml:space="preserve"> вив</w:t>
      </w:r>
      <w:r w:rsidR="009B1E22">
        <w:rPr>
          <w:rFonts w:ascii="Times New Roman" w:hAnsi="Times New Roman" w:cs="Times New Roman"/>
          <w:sz w:val="28"/>
          <w:szCs w:val="28"/>
          <w:shd w:val="clear" w:color="auto" w:fill="FFFFFF"/>
          <w:lang w:val="uk-UA" w:eastAsia="uk-UA"/>
        </w:rPr>
        <w:t xml:space="preserve">езення </w:t>
      </w:r>
      <w:r w:rsidR="009B1E22" w:rsidRPr="009B1E22">
        <w:rPr>
          <w:rFonts w:ascii="Times New Roman" w:hAnsi="Times New Roman" w:cs="Times New Roman"/>
          <w:sz w:val="28"/>
          <w:szCs w:val="28"/>
          <w:shd w:val="clear" w:color="auto" w:fill="FFFFFF"/>
          <w:lang w:val="uk-UA" w:eastAsia="uk-UA"/>
        </w:rPr>
        <w:t xml:space="preserve"> </w:t>
      </w:r>
      <w:r w:rsidR="006D1265">
        <w:rPr>
          <w:rFonts w:ascii="Times New Roman" w:hAnsi="Times New Roman" w:cs="Times New Roman"/>
          <w:sz w:val="28"/>
          <w:szCs w:val="28"/>
          <w:shd w:val="clear" w:color="auto" w:fill="FFFFFF"/>
          <w:lang w:val="uk-UA" w:eastAsia="uk-UA"/>
        </w:rPr>
        <w:t>побутових відходів</w:t>
      </w:r>
      <w:r w:rsidR="009B1E22" w:rsidRPr="009B1E22">
        <w:rPr>
          <w:rFonts w:ascii="Times New Roman" w:hAnsi="Times New Roman" w:cs="Times New Roman"/>
          <w:sz w:val="28"/>
          <w:szCs w:val="28"/>
          <w:lang w:val="uk-UA" w:eastAsia="ru-RU"/>
        </w:rPr>
        <w:t xml:space="preserve"> </w:t>
      </w:r>
      <w:r w:rsidRPr="009B1E22">
        <w:rPr>
          <w:rFonts w:ascii="Times New Roman" w:hAnsi="Times New Roman" w:cs="Times New Roman"/>
          <w:vanish/>
          <w:sz w:val="28"/>
          <w:szCs w:val="28"/>
          <w:lang w:val="uk-UA" w:eastAsia="ru-RU"/>
        </w:rPr>
        <w:t>|водовідводу|</w:t>
      </w:r>
      <w:r w:rsidRPr="009B1E22">
        <w:rPr>
          <w:rFonts w:ascii="Times New Roman" w:hAnsi="Times New Roman" w:cs="Times New Roman"/>
          <w:sz w:val="28"/>
          <w:szCs w:val="28"/>
          <w:lang w:val="uk-UA" w:eastAsia="ru-RU"/>
        </w:rPr>
        <w:t xml:space="preserve"> надає</w:t>
      </w:r>
      <w:r w:rsidR="009B1E22" w:rsidRPr="009B1E22">
        <w:rPr>
          <w:rFonts w:ascii="Times New Roman" w:hAnsi="Times New Roman" w:cs="Times New Roman"/>
          <w:sz w:val="28"/>
          <w:szCs w:val="28"/>
          <w:lang w:val="uk-UA" w:eastAsia="ru-RU"/>
        </w:rPr>
        <w:t xml:space="preserve"> Старовижівське виробниче управління житлово-комунального господарства</w:t>
      </w:r>
      <w:r w:rsidR="009B1E22">
        <w:rPr>
          <w:rFonts w:ascii="Times New Roman" w:hAnsi="Times New Roman" w:cs="Times New Roman"/>
          <w:sz w:val="28"/>
          <w:szCs w:val="28"/>
          <w:lang w:val="uk-UA" w:eastAsia="ru-RU"/>
        </w:rPr>
        <w:t>. П</w:t>
      </w:r>
      <w:r w:rsidR="009B1E22" w:rsidRPr="009B1E22">
        <w:rPr>
          <w:rFonts w:ascii="Times New Roman" w:hAnsi="Times New Roman" w:cs="Times New Roman"/>
          <w:sz w:val="28"/>
          <w:szCs w:val="28"/>
          <w:lang w:val="uk-UA" w:eastAsia="ru-RU"/>
        </w:rPr>
        <w:t>ідприємство</w:t>
      </w:r>
      <w:r w:rsidR="00AF5218">
        <w:rPr>
          <w:rFonts w:ascii="Times New Roman" w:hAnsi="Times New Roman" w:cs="Times New Roman"/>
          <w:sz w:val="28"/>
          <w:szCs w:val="28"/>
          <w:lang w:val="uk-UA" w:eastAsia="ru-RU"/>
        </w:rPr>
        <w:t>, згідно статуту</w:t>
      </w:r>
      <w:r w:rsidR="006B3511">
        <w:rPr>
          <w:rFonts w:ascii="Times New Roman" w:hAnsi="Times New Roman" w:cs="Times New Roman"/>
          <w:sz w:val="28"/>
          <w:szCs w:val="28"/>
          <w:lang w:val="uk-UA" w:eastAsia="ru-RU"/>
        </w:rPr>
        <w:t>,</w:t>
      </w:r>
      <w:r w:rsidR="009B1E22">
        <w:rPr>
          <w:rFonts w:ascii="Times New Roman" w:hAnsi="Times New Roman" w:cs="Times New Roman"/>
          <w:sz w:val="28"/>
          <w:szCs w:val="28"/>
          <w:lang w:val="uk-UA" w:eastAsia="ru-RU"/>
        </w:rPr>
        <w:t xml:space="preserve"> також </w:t>
      </w:r>
      <w:r w:rsidR="009B1E22" w:rsidRPr="009B1E22">
        <w:rPr>
          <w:rFonts w:ascii="Times New Roman" w:hAnsi="Times New Roman" w:cs="Times New Roman"/>
          <w:sz w:val="28"/>
          <w:szCs w:val="28"/>
          <w:lang w:val="uk-UA" w:eastAsia="ru-RU"/>
        </w:rPr>
        <w:t xml:space="preserve">надає </w:t>
      </w:r>
      <w:r w:rsidR="009B1E22">
        <w:rPr>
          <w:rFonts w:ascii="Times New Roman" w:hAnsi="Times New Roman" w:cs="Times New Roman"/>
          <w:sz w:val="28"/>
          <w:szCs w:val="28"/>
          <w:lang w:val="uk-UA" w:eastAsia="ru-RU"/>
        </w:rPr>
        <w:t xml:space="preserve">інші </w:t>
      </w:r>
      <w:r w:rsidR="006B3511">
        <w:rPr>
          <w:rFonts w:ascii="Times New Roman" w:hAnsi="Times New Roman" w:cs="Times New Roman"/>
          <w:sz w:val="28"/>
          <w:szCs w:val="28"/>
          <w:lang w:val="uk-UA" w:eastAsia="ru-RU"/>
        </w:rPr>
        <w:t>послуги</w:t>
      </w:r>
      <w:r w:rsidR="009B1E22" w:rsidRPr="009B1E22">
        <w:rPr>
          <w:rFonts w:ascii="Times New Roman" w:hAnsi="Times New Roman" w:cs="Times New Roman"/>
          <w:sz w:val="28"/>
          <w:szCs w:val="28"/>
          <w:lang w:val="uk-UA" w:eastAsia="ru-RU"/>
        </w:rPr>
        <w:t>:</w:t>
      </w:r>
      <w:r w:rsidR="009B1E22" w:rsidRPr="009B1E22">
        <w:rPr>
          <w:rFonts w:ascii="Times New Roman" w:hAnsi="Times New Roman" w:cs="Times New Roman"/>
          <w:sz w:val="28"/>
          <w:szCs w:val="28"/>
          <w:shd w:val="clear" w:color="auto" w:fill="FFFFFF"/>
          <w:lang w:val="uk-UA" w:eastAsia="uk-UA"/>
        </w:rPr>
        <w:t xml:space="preserve"> </w:t>
      </w:r>
    </w:p>
    <w:p w:rsidR="009B1E22" w:rsidRPr="009B1E22" w:rsidRDefault="00545E8F" w:rsidP="006B3511">
      <w:pPr>
        <w:spacing w:after="0" w:line="240" w:lineRule="auto"/>
        <w:rPr>
          <w:rFonts w:ascii="Times New Roman" w:hAnsi="Times New Roman" w:cs="Times New Roman"/>
          <w:sz w:val="28"/>
          <w:szCs w:val="28"/>
          <w:shd w:val="clear" w:color="auto" w:fill="FFFFFF"/>
          <w:lang w:val="uk-UA" w:eastAsia="uk-UA"/>
        </w:rPr>
      </w:pPr>
      <w:r>
        <w:rPr>
          <w:rFonts w:ascii="Times New Roman" w:hAnsi="Times New Roman" w:cs="Times New Roman"/>
          <w:sz w:val="28"/>
          <w:szCs w:val="28"/>
          <w:shd w:val="clear" w:color="auto" w:fill="FFFFFF"/>
          <w:lang w:val="uk-UA" w:eastAsia="uk-UA"/>
        </w:rPr>
        <w:t xml:space="preserve">1) </w:t>
      </w:r>
      <w:r w:rsidR="009B1E22" w:rsidRPr="009B1E22">
        <w:rPr>
          <w:rFonts w:ascii="Times New Roman" w:hAnsi="Times New Roman" w:cs="Times New Roman"/>
          <w:sz w:val="28"/>
          <w:szCs w:val="28"/>
          <w:shd w:val="clear" w:color="auto" w:fill="FFFFFF"/>
          <w:lang w:val="uk-UA" w:eastAsia="uk-UA"/>
        </w:rPr>
        <w:t>благоустрій сіл  та селища</w:t>
      </w:r>
      <w:r w:rsidR="00AF5218">
        <w:rPr>
          <w:rFonts w:ascii="Times New Roman" w:hAnsi="Times New Roman" w:cs="Times New Roman"/>
          <w:sz w:val="28"/>
          <w:szCs w:val="28"/>
          <w:shd w:val="clear" w:color="auto" w:fill="FFFFFF"/>
          <w:lang w:val="uk-UA" w:eastAsia="uk-UA"/>
        </w:rPr>
        <w:t>;</w:t>
      </w:r>
      <w:r w:rsidR="009B1E22" w:rsidRPr="009B1E22">
        <w:rPr>
          <w:rFonts w:ascii="Times New Roman" w:hAnsi="Times New Roman" w:cs="Times New Roman"/>
          <w:sz w:val="28"/>
          <w:szCs w:val="28"/>
          <w:lang w:val="uk-UA" w:eastAsia="uk-UA"/>
        </w:rPr>
        <w:br/>
      </w:r>
      <w:r w:rsidR="009B1E22">
        <w:rPr>
          <w:rFonts w:ascii="Times New Roman" w:hAnsi="Times New Roman" w:cs="Times New Roman"/>
          <w:sz w:val="28"/>
          <w:szCs w:val="28"/>
          <w:shd w:val="clear" w:color="auto" w:fill="FFFFFF"/>
          <w:lang w:val="uk-UA" w:eastAsia="uk-UA"/>
        </w:rPr>
        <w:t>2</w:t>
      </w:r>
      <w:r w:rsidR="009B1E22" w:rsidRPr="009B1E22">
        <w:rPr>
          <w:rFonts w:ascii="Times New Roman" w:hAnsi="Times New Roman" w:cs="Times New Roman"/>
          <w:sz w:val="28"/>
          <w:szCs w:val="28"/>
          <w:shd w:val="clear" w:color="auto" w:fill="FFFFFF"/>
          <w:lang w:val="uk-UA" w:eastAsia="uk-UA"/>
        </w:rPr>
        <w:t>) ремонт доріг, шляхів та інших сполучень;</w:t>
      </w:r>
      <w:r w:rsidR="009B1E22" w:rsidRPr="009B1E22">
        <w:rPr>
          <w:rFonts w:ascii="Times New Roman" w:hAnsi="Times New Roman" w:cs="Times New Roman"/>
          <w:sz w:val="28"/>
          <w:szCs w:val="28"/>
          <w:shd w:val="clear" w:color="auto" w:fill="FFFFFF"/>
          <w:lang w:eastAsia="uk-UA"/>
        </w:rPr>
        <w:t> </w:t>
      </w:r>
      <w:r w:rsidR="009B1E22" w:rsidRPr="009B1E22">
        <w:rPr>
          <w:rFonts w:ascii="Times New Roman" w:hAnsi="Times New Roman" w:cs="Times New Roman"/>
          <w:sz w:val="28"/>
          <w:szCs w:val="28"/>
          <w:lang w:val="uk-UA" w:eastAsia="uk-UA"/>
        </w:rPr>
        <w:br/>
      </w:r>
      <w:r w:rsidR="00AF5218">
        <w:rPr>
          <w:rFonts w:ascii="Times New Roman" w:hAnsi="Times New Roman" w:cs="Times New Roman"/>
          <w:sz w:val="28"/>
          <w:szCs w:val="28"/>
          <w:shd w:val="clear" w:color="auto" w:fill="FFFFFF"/>
          <w:lang w:val="uk-UA" w:eastAsia="uk-UA"/>
        </w:rPr>
        <w:t>3</w:t>
      </w:r>
      <w:r w:rsidR="009B1E22" w:rsidRPr="009B1E22">
        <w:rPr>
          <w:rFonts w:ascii="Times New Roman" w:hAnsi="Times New Roman" w:cs="Times New Roman"/>
          <w:sz w:val="28"/>
          <w:szCs w:val="28"/>
          <w:shd w:val="clear" w:color="auto" w:fill="FFFFFF"/>
          <w:lang w:val="uk-UA" w:eastAsia="uk-UA"/>
        </w:rPr>
        <w:t>) утримання та прибирання зон відпочинку;</w:t>
      </w:r>
      <w:r w:rsidR="009B1E22" w:rsidRPr="009B1E22">
        <w:rPr>
          <w:rFonts w:ascii="Times New Roman" w:hAnsi="Times New Roman" w:cs="Times New Roman"/>
          <w:sz w:val="28"/>
          <w:szCs w:val="28"/>
          <w:shd w:val="clear" w:color="auto" w:fill="FFFFFF"/>
          <w:lang w:eastAsia="uk-UA"/>
        </w:rPr>
        <w:t> </w:t>
      </w:r>
      <w:r w:rsidR="009B1E22" w:rsidRPr="009B1E22">
        <w:rPr>
          <w:rFonts w:ascii="Times New Roman" w:hAnsi="Times New Roman" w:cs="Times New Roman"/>
          <w:sz w:val="28"/>
          <w:szCs w:val="28"/>
          <w:lang w:val="uk-UA" w:eastAsia="uk-UA"/>
        </w:rPr>
        <w:br/>
      </w:r>
      <w:r w:rsidR="00AF5218">
        <w:rPr>
          <w:rFonts w:ascii="Times New Roman" w:hAnsi="Times New Roman" w:cs="Times New Roman"/>
          <w:sz w:val="28"/>
          <w:szCs w:val="28"/>
          <w:shd w:val="clear" w:color="auto" w:fill="FFFFFF"/>
          <w:lang w:val="uk-UA" w:eastAsia="uk-UA"/>
        </w:rPr>
        <w:t>4</w:t>
      </w:r>
      <w:r w:rsidR="006B3511">
        <w:rPr>
          <w:rFonts w:ascii="Times New Roman" w:hAnsi="Times New Roman" w:cs="Times New Roman"/>
          <w:sz w:val="28"/>
          <w:szCs w:val="28"/>
          <w:shd w:val="clear" w:color="auto" w:fill="FFFFFF"/>
          <w:lang w:val="uk-UA" w:eastAsia="uk-UA"/>
        </w:rPr>
        <w:t>) ритуальні</w:t>
      </w:r>
      <w:r w:rsidR="009B1E22" w:rsidRPr="009B1E22">
        <w:rPr>
          <w:rFonts w:ascii="Times New Roman" w:hAnsi="Times New Roman" w:cs="Times New Roman"/>
          <w:sz w:val="28"/>
          <w:szCs w:val="28"/>
          <w:shd w:val="clear" w:color="auto" w:fill="FFFFFF"/>
          <w:lang w:val="uk-UA" w:eastAsia="uk-UA"/>
        </w:rPr>
        <w:t xml:space="preserve"> послуг</w:t>
      </w:r>
      <w:r w:rsidR="006B3511">
        <w:rPr>
          <w:rFonts w:ascii="Times New Roman" w:hAnsi="Times New Roman" w:cs="Times New Roman"/>
          <w:sz w:val="28"/>
          <w:szCs w:val="28"/>
          <w:shd w:val="clear" w:color="auto" w:fill="FFFFFF"/>
          <w:lang w:val="uk-UA" w:eastAsia="uk-UA"/>
        </w:rPr>
        <w:t>и</w:t>
      </w:r>
      <w:r w:rsidR="009B1E22" w:rsidRPr="009B1E22">
        <w:rPr>
          <w:rFonts w:ascii="Times New Roman" w:hAnsi="Times New Roman" w:cs="Times New Roman"/>
          <w:sz w:val="28"/>
          <w:szCs w:val="28"/>
          <w:shd w:val="clear" w:color="auto" w:fill="FFFFFF"/>
          <w:lang w:val="uk-UA" w:eastAsia="uk-UA"/>
        </w:rPr>
        <w:t>;</w:t>
      </w:r>
      <w:r w:rsidR="009B1E22" w:rsidRPr="009B1E22">
        <w:rPr>
          <w:rFonts w:ascii="Times New Roman" w:hAnsi="Times New Roman" w:cs="Times New Roman"/>
          <w:sz w:val="28"/>
          <w:szCs w:val="28"/>
          <w:shd w:val="clear" w:color="auto" w:fill="FFFFFF"/>
          <w:lang w:eastAsia="uk-UA"/>
        </w:rPr>
        <w:t> </w:t>
      </w:r>
    </w:p>
    <w:p w:rsidR="009B1E22" w:rsidRPr="009B1E22" w:rsidRDefault="00AF5218" w:rsidP="009B1E22">
      <w:pPr>
        <w:spacing w:after="0" w:line="240" w:lineRule="auto"/>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val="uk-UA" w:eastAsia="uk-UA"/>
        </w:rPr>
        <w:t>5</w:t>
      </w:r>
      <w:r w:rsidR="00545E8F">
        <w:rPr>
          <w:rFonts w:ascii="Times New Roman" w:hAnsi="Times New Roman" w:cs="Times New Roman"/>
          <w:sz w:val="28"/>
          <w:szCs w:val="28"/>
          <w:shd w:val="clear" w:color="auto" w:fill="FFFFFF"/>
          <w:lang w:eastAsia="uk-UA"/>
        </w:rPr>
        <w:t xml:space="preserve">) </w:t>
      </w:r>
      <w:r w:rsidR="009B1E22" w:rsidRPr="009B1E22">
        <w:rPr>
          <w:rFonts w:ascii="Times New Roman" w:hAnsi="Times New Roman" w:cs="Times New Roman"/>
          <w:sz w:val="28"/>
          <w:szCs w:val="28"/>
          <w:shd w:val="clear" w:color="auto" w:fill="FFFFFF"/>
          <w:lang w:eastAsia="uk-UA"/>
        </w:rPr>
        <w:t>монтаж водопровідних мереж (монтаж, ремонт водопровідно-каналізаційних мереж та арматури до них підключення/відключення вводів до централізованих водопровідних   та каналізаційних мереж); </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val="uk-UA" w:eastAsia="uk-UA"/>
        </w:rPr>
        <w:t>6</w:t>
      </w:r>
      <w:r w:rsidR="00545E8F">
        <w:rPr>
          <w:rFonts w:ascii="Times New Roman" w:hAnsi="Times New Roman" w:cs="Times New Roman"/>
          <w:sz w:val="28"/>
          <w:szCs w:val="28"/>
          <w:shd w:val="clear" w:color="auto" w:fill="FFFFFF"/>
          <w:lang w:eastAsia="uk-UA"/>
        </w:rPr>
        <w:t xml:space="preserve">) </w:t>
      </w:r>
      <w:r w:rsidR="009B1E22" w:rsidRPr="009B1E22">
        <w:rPr>
          <w:rFonts w:ascii="Times New Roman" w:hAnsi="Times New Roman" w:cs="Times New Roman"/>
          <w:sz w:val="28"/>
          <w:szCs w:val="28"/>
          <w:shd w:val="clear" w:color="auto" w:fill="FFFFFF"/>
          <w:lang w:eastAsia="uk-UA"/>
        </w:rPr>
        <w:t xml:space="preserve">монтаж вуличного освітлення, обслуговування світлоточок  на території Старовижівської селищної об’єднаної територіальної громади; </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7</w:t>
      </w:r>
      <w:r w:rsidR="009B1E22" w:rsidRPr="009B1E22">
        <w:rPr>
          <w:rFonts w:ascii="Times New Roman" w:hAnsi="Times New Roman" w:cs="Times New Roman"/>
          <w:sz w:val="28"/>
          <w:szCs w:val="28"/>
          <w:shd w:val="clear" w:color="auto" w:fill="FFFFFF"/>
          <w:lang w:eastAsia="uk-UA"/>
        </w:rPr>
        <w:t>) заміри опору ізоляції;</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8</w:t>
      </w:r>
      <w:r w:rsidR="009B1E22" w:rsidRPr="009B1E22">
        <w:rPr>
          <w:rFonts w:ascii="Times New Roman" w:hAnsi="Times New Roman" w:cs="Times New Roman"/>
          <w:sz w:val="28"/>
          <w:szCs w:val="28"/>
          <w:shd w:val="clear" w:color="auto" w:fill="FFFFFF"/>
          <w:lang w:eastAsia="uk-UA"/>
        </w:rPr>
        <w:t>) повірка водяних лічильників;</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9</w:t>
      </w:r>
      <w:r w:rsidR="009B1E22" w:rsidRPr="009B1E22">
        <w:rPr>
          <w:rFonts w:ascii="Times New Roman" w:hAnsi="Times New Roman" w:cs="Times New Roman"/>
          <w:sz w:val="28"/>
          <w:szCs w:val="28"/>
          <w:shd w:val="clear" w:color="auto" w:fill="FFFFFF"/>
          <w:lang w:eastAsia="uk-UA"/>
        </w:rPr>
        <w:t>) будівельні роботи групи – С1;</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lastRenderedPageBreak/>
        <w:t>10</w:t>
      </w:r>
      <w:r w:rsidR="009B1E22" w:rsidRPr="009B1E22">
        <w:rPr>
          <w:rFonts w:ascii="Times New Roman" w:hAnsi="Times New Roman" w:cs="Times New Roman"/>
          <w:sz w:val="28"/>
          <w:szCs w:val="28"/>
          <w:shd w:val="clear" w:color="auto" w:fill="FFFFFF"/>
          <w:lang w:eastAsia="uk-UA"/>
        </w:rPr>
        <w:t>) обробка дерев’яних конструкцій дахів протипожежними засобами захисту;</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11</w:t>
      </w:r>
      <w:r w:rsidR="009B1E22" w:rsidRPr="009B1E22">
        <w:rPr>
          <w:rFonts w:ascii="Times New Roman" w:hAnsi="Times New Roman" w:cs="Times New Roman"/>
          <w:sz w:val="28"/>
          <w:szCs w:val="28"/>
          <w:shd w:val="clear" w:color="auto" w:fill="FFFFFF"/>
          <w:lang w:eastAsia="uk-UA"/>
        </w:rPr>
        <w:t xml:space="preserve">) ремонт печей, камінів, димоходів, перевірка та чищення димарів, </w:t>
      </w:r>
      <w:proofErr w:type="gramStart"/>
      <w:r w:rsidR="009B1E22" w:rsidRPr="009B1E22">
        <w:rPr>
          <w:rFonts w:ascii="Times New Roman" w:hAnsi="Times New Roman" w:cs="Times New Roman"/>
          <w:sz w:val="28"/>
          <w:szCs w:val="28"/>
          <w:shd w:val="clear" w:color="auto" w:fill="FFFFFF"/>
          <w:lang w:eastAsia="uk-UA"/>
        </w:rPr>
        <w:t>лежаків,  топок</w:t>
      </w:r>
      <w:proofErr w:type="gramEnd"/>
      <w:r w:rsidR="009B1E22" w:rsidRPr="009B1E22">
        <w:rPr>
          <w:rFonts w:ascii="Times New Roman" w:hAnsi="Times New Roman" w:cs="Times New Roman"/>
          <w:sz w:val="28"/>
          <w:szCs w:val="28"/>
          <w:shd w:val="clear" w:color="auto" w:fill="FFFFFF"/>
          <w:lang w:eastAsia="uk-UA"/>
        </w:rPr>
        <w:t xml:space="preserve">  та вентиляційних каналів;</w:t>
      </w:r>
    </w:p>
    <w:p w:rsidR="009B1E22" w:rsidRPr="009B1E22" w:rsidRDefault="00AF5218" w:rsidP="009B1E22">
      <w:pPr>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val="uk-UA" w:eastAsia="uk-UA"/>
        </w:rPr>
        <w:t>12</w:t>
      </w:r>
      <w:r>
        <w:rPr>
          <w:rFonts w:ascii="Times New Roman" w:hAnsi="Times New Roman" w:cs="Times New Roman"/>
          <w:sz w:val="28"/>
          <w:szCs w:val="28"/>
          <w:shd w:val="clear" w:color="auto" w:fill="FFFFFF"/>
          <w:lang w:eastAsia="uk-UA"/>
        </w:rPr>
        <w:t>) інші спеціалізовані роботи (</w:t>
      </w:r>
      <w:r w:rsidR="009B1E22" w:rsidRPr="009B1E22">
        <w:rPr>
          <w:rFonts w:ascii="Times New Roman" w:hAnsi="Times New Roman" w:cs="Times New Roman"/>
          <w:sz w:val="28"/>
          <w:szCs w:val="28"/>
          <w:shd w:val="clear" w:color="auto" w:fill="FFFFFF"/>
          <w:lang w:eastAsia="uk-UA"/>
        </w:rPr>
        <w:t>послуги з надання транспортних засобів, використання спеціальної техніки</w:t>
      </w:r>
      <w:r>
        <w:rPr>
          <w:rFonts w:ascii="Times New Roman" w:hAnsi="Times New Roman" w:cs="Times New Roman"/>
          <w:sz w:val="28"/>
          <w:szCs w:val="28"/>
          <w:shd w:val="clear" w:color="auto" w:fill="FFFFFF"/>
          <w:lang w:val="uk-UA" w:eastAsia="uk-UA"/>
        </w:rPr>
        <w:t>).</w:t>
      </w:r>
      <w:r w:rsidR="009B1E22" w:rsidRPr="009B1E22">
        <w:rPr>
          <w:rFonts w:ascii="Times New Roman" w:hAnsi="Times New Roman" w:cs="Times New Roman"/>
          <w:sz w:val="28"/>
          <w:szCs w:val="28"/>
          <w:shd w:val="clear" w:color="auto" w:fill="FFFFFF"/>
          <w:lang w:eastAsia="uk-UA"/>
        </w:rPr>
        <w:t xml:space="preserve"> </w:t>
      </w:r>
    </w:p>
    <w:p w:rsidR="006B3511" w:rsidRDefault="006B3511" w:rsidP="006B3511">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Середньооблікова кількість працівників 27 осіб.</w:t>
      </w:r>
    </w:p>
    <w:p w:rsidR="009B1E22" w:rsidRPr="009B1E22" w:rsidRDefault="00AF5218" w:rsidP="006B3511">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w:t>
      </w:r>
      <w:r w:rsidR="006B3511">
        <w:rPr>
          <w:rFonts w:ascii="Times New Roman" w:hAnsi="Times New Roman" w:cs="Times New Roman"/>
          <w:sz w:val="28"/>
          <w:szCs w:val="28"/>
          <w:lang w:val="uk-UA" w:eastAsia="ru-RU"/>
        </w:rPr>
        <w:t>ідприємство</w:t>
      </w:r>
      <w:r>
        <w:rPr>
          <w:rFonts w:ascii="Times New Roman" w:hAnsi="Times New Roman" w:cs="Times New Roman"/>
          <w:sz w:val="28"/>
          <w:szCs w:val="28"/>
          <w:lang w:val="uk-UA" w:eastAsia="ru-RU"/>
        </w:rPr>
        <w:t xml:space="preserve"> у 2019 році </w:t>
      </w:r>
      <w:r w:rsidR="009B1E22" w:rsidRPr="009B1E22">
        <w:rPr>
          <w:rFonts w:ascii="Times New Roman" w:hAnsi="Times New Roman" w:cs="Times New Roman"/>
          <w:sz w:val="28"/>
          <w:szCs w:val="28"/>
          <w:lang w:val="uk-UA" w:eastAsia="ru-RU"/>
        </w:rPr>
        <w:t>нада</w:t>
      </w:r>
      <w:r>
        <w:rPr>
          <w:rFonts w:ascii="Times New Roman" w:hAnsi="Times New Roman" w:cs="Times New Roman"/>
          <w:sz w:val="28"/>
          <w:szCs w:val="28"/>
          <w:lang w:val="uk-UA" w:eastAsia="ru-RU"/>
        </w:rPr>
        <w:t>ло послуг та</w:t>
      </w:r>
      <w:r w:rsidR="009B1E22" w:rsidRPr="009B1E22">
        <w:rPr>
          <w:rFonts w:ascii="Times New Roman" w:hAnsi="Times New Roman" w:cs="Times New Roman"/>
          <w:sz w:val="28"/>
          <w:szCs w:val="28"/>
          <w:lang w:val="uk-UA" w:eastAsia="ru-RU"/>
        </w:rPr>
        <w:t xml:space="preserve"> викон</w:t>
      </w:r>
      <w:r>
        <w:rPr>
          <w:rFonts w:ascii="Times New Roman" w:hAnsi="Times New Roman" w:cs="Times New Roman"/>
          <w:sz w:val="28"/>
          <w:szCs w:val="28"/>
          <w:lang w:val="uk-UA" w:eastAsia="ru-RU"/>
        </w:rPr>
        <w:t>ало</w:t>
      </w:r>
      <w:r w:rsidR="009B1E22" w:rsidRPr="009B1E22">
        <w:rPr>
          <w:rFonts w:ascii="Times New Roman" w:hAnsi="Times New Roman" w:cs="Times New Roman"/>
          <w:sz w:val="28"/>
          <w:szCs w:val="28"/>
          <w:lang w:val="uk-UA" w:eastAsia="ru-RU"/>
        </w:rPr>
        <w:t xml:space="preserve"> роботи на суму 3 209,0</w:t>
      </w:r>
      <w:r w:rsidR="00C5434E">
        <w:rPr>
          <w:rFonts w:ascii="Times New Roman" w:hAnsi="Times New Roman" w:cs="Times New Roman"/>
          <w:sz w:val="28"/>
          <w:szCs w:val="28"/>
          <w:lang w:val="uk-UA" w:eastAsia="ru-RU"/>
        </w:rPr>
        <w:t xml:space="preserve"> </w:t>
      </w:r>
      <w:r w:rsidR="009B1E22" w:rsidRPr="009B1E22">
        <w:rPr>
          <w:rFonts w:ascii="Times New Roman" w:hAnsi="Times New Roman" w:cs="Times New Roman"/>
          <w:sz w:val="28"/>
          <w:szCs w:val="28"/>
          <w:lang w:val="uk-UA" w:eastAsia="ru-RU"/>
        </w:rPr>
        <w:t>тис.грн.</w:t>
      </w:r>
    </w:p>
    <w:p w:rsidR="009B1E22" w:rsidRPr="009B1E22" w:rsidRDefault="009B1E22" w:rsidP="009B1E22">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ab/>
        <w:t>Станом на 1 січня 2019р. підприємство обслуговувало і експлуатувало:</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мереж водопостачання 11,4 км;</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мереж водовідведення 5,0 км.;</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артезіанських свердловин 9, в т.ч.- 3 діючі, 1 – резервна, 4 – законсервовані, 1 – не введена в дію;</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водонапірних башт – 5;</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каналізаційних насосних станцій – 2;</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очисні споруди – 1;</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полігон твердих побутових відходів.</w:t>
      </w:r>
    </w:p>
    <w:p w:rsidR="009B1E22" w:rsidRPr="009B1E22" w:rsidRDefault="009B1E22" w:rsidP="006B3511">
      <w:pPr>
        <w:spacing w:after="0" w:line="240" w:lineRule="auto"/>
        <w:ind w:firstLine="709"/>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Крім того, підприємство обслуговує  39,7 км. вулично-дорожньої мережі,  36,0 км. мереж зовнішнього освітлення, 567 світлоточок.</w:t>
      </w:r>
    </w:p>
    <w:p w:rsidR="009B1E22" w:rsidRPr="009B1E22" w:rsidRDefault="009B1E22" w:rsidP="006B3511">
      <w:pPr>
        <w:spacing w:after="0" w:line="240" w:lineRule="auto"/>
        <w:ind w:firstLine="709"/>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Водночас</w:t>
      </w:r>
      <w:r w:rsidR="006B3511">
        <w:rPr>
          <w:rFonts w:ascii="Times New Roman" w:hAnsi="Times New Roman" w:cs="Times New Roman"/>
          <w:sz w:val="28"/>
          <w:szCs w:val="28"/>
          <w:lang w:val="uk-UA" w:eastAsia="ru-RU"/>
        </w:rPr>
        <w:t>,</w:t>
      </w:r>
      <w:r w:rsidRPr="009B1E22">
        <w:rPr>
          <w:rFonts w:ascii="Times New Roman" w:hAnsi="Times New Roman" w:cs="Times New Roman"/>
          <w:sz w:val="28"/>
          <w:szCs w:val="28"/>
          <w:lang w:val="uk-UA" w:eastAsia="ru-RU"/>
        </w:rPr>
        <w:t xml:space="preserve"> </w:t>
      </w:r>
      <w:r w:rsidR="006B3511">
        <w:rPr>
          <w:rFonts w:ascii="Times New Roman" w:hAnsi="Times New Roman" w:cs="Times New Roman"/>
          <w:sz w:val="28"/>
          <w:szCs w:val="28"/>
          <w:lang w:val="uk-UA" w:eastAsia="ru-RU"/>
        </w:rPr>
        <w:t>житлово-комунальне господарство</w:t>
      </w:r>
      <w:r w:rsidRPr="009B1E22">
        <w:rPr>
          <w:rFonts w:ascii="Times New Roman" w:hAnsi="Times New Roman" w:cs="Times New Roman"/>
          <w:sz w:val="28"/>
          <w:szCs w:val="28"/>
          <w:lang w:val="uk-UA" w:eastAsia="ru-RU"/>
        </w:rPr>
        <w:t xml:space="preserve"> є одним з найменш сучасно оснащених підприємств. </w:t>
      </w:r>
    </w:p>
    <w:p w:rsidR="009B1E22" w:rsidRPr="009B1E22" w:rsidRDefault="00F11B4C" w:rsidP="006B3511">
      <w:pPr>
        <w:spacing w:after="0" w:line="240" w:lineRule="auto"/>
        <w:ind w:firstLine="360"/>
        <w:jc w:val="both"/>
        <w:rPr>
          <w:rFonts w:ascii="Times New Roman" w:hAnsi="Times New Roman" w:cs="Times New Roman"/>
          <w:sz w:val="28"/>
          <w:szCs w:val="28"/>
          <w:lang w:val="uk-UA" w:eastAsia="ru-RU"/>
        </w:rPr>
      </w:pPr>
      <w:r w:rsidRPr="00F11B4C">
        <w:rPr>
          <w:rFonts w:ascii="Times New Roman" w:hAnsi="Times New Roman" w:cs="Times New Roman"/>
          <w:b/>
          <w:sz w:val="28"/>
          <w:szCs w:val="28"/>
          <w:lang w:val="uk-UA" w:eastAsia="ru-RU"/>
        </w:rPr>
        <w:t>Водопостачання</w:t>
      </w:r>
      <w:r w:rsidR="00AA1C3C">
        <w:rPr>
          <w:rFonts w:ascii="Times New Roman" w:hAnsi="Times New Roman" w:cs="Times New Roman"/>
          <w:b/>
          <w:sz w:val="28"/>
          <w:szCs w:val="28"/>
          <w:lang w:val="uk-UA" w:eastAsia="ru-RU"/>
        </w:rPr>
        <w:t>.</w:t>
      </w:r>
      <w:r w:rsidR="009B1E22" w:rsidRPr="009B1E22">
        <w:rPr>
          <w:rFonts w:ascii="Times New Roman" w:hAnsi="Times New Roman" w:cs="Times New Roman"/>
          <w:sz w:val="28"/>
          <w:szCs w:val="28"/>
          <w:lang w:val="uk-UA" w:eastAsia="ru-RU"/>
        </w:rPr>
        <w:tab/>
        <w:t xml:space="preserve">Із загальної кількості 1164 водокористувачів,  на даний час 99%  оснащені лічильниками для обліку води. </w:t>
      </w:r>
    </w:p>
    <w:p w:rsidR="009B1E22" w:rsidRPr="009B1E22" w:rsidRDefault="006B3511" w:rsidP="006B3511">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9B1E22" w:rsidRPr="009B1E22">
        <w:rPr>
          <w:rFonts w:ascii="Times New Roman" w:hAnsi="Times New Roman" w:cs="Times New Roman"/>
          <w:sz w:val="28"/>
          <w:szCs w:val="28"/>
          <w:lang w:val="uk-UA" w:eastAsia="ru-RU"/>
        </w:rPr>
        <w:t xml:space="preserve">Потребують оснащення загальнобудинковими лічильниками  холодної </w:t>
      </w:r>
      <w:r>
        <w:rPr>
          <w:rFonts w:ascii="Times New Roman" w:hAnsi="Times New Roman" w:cs="Times New Roman"/>
          <w:sz w:val="28"/>
          <w:szCs w:val="28"/>
          <w:lang w:val="uk-UA" w:eastAsia="ru-RU"/>
        </w:rPr>
        <w:t>води 39 багатоквартирних будинків</w:t>
      </w:r>
      <w:r w:rsidR="009B1E22" w:rsidRPr="009B1E22">
        <w:rPr>
          <w:rFonts w:ascii="Times New Roman" w:hAnsi="Times New Roman" w:cs="Times New Roman"/>
          <w:sz w:val="28"/>
          <w:szCs w:val="28"/>
          <w:lang w:val="uk-UA" w:eastAsia="ru-RU"/>
        </w:rPr>
        <w:t>. Більшість засувок в незадовільному стані.</w:t>
      </w:r>
    </w:p>
    <w:p w:rsidR="009B1E22" w:rsidRPr="009B1E22" w:rsidRDefault="00AF5218" w:rsidP="006B3511">
      <w:pPr>
        <w:spacing w:after="0" w:line="240" w:lineRule="auto"/>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w:t>
      </w:r>
      <w:r w:rsidR="009B1E22" w:rsidRPr="009B1E22">
        <w:rPr>
          <w:rFonts w:ascii="Times New Roman" w:hAnsi="Times New Roman" w:cs="Times New Roman"/>
          <w:sz w:val="28"/>
          <w:szCs w:val="28"/>
          <w:lang w:val="uk-UA" w:eastAsia="ru-RU"/>
        </w:rPr>
        <w:t xml:space="preserve">ентральна водопровідна мережа </w:t>
      </w:r>
      <w:r w:rsidR="006B3511">
        <w:rPr>
          <w:rFonts w:ascii="Times New Roman" w:hAnsi="Times New Roman" w:cs="Times New Roman"/>
          <w:sz w:val="28"/>
          <w:szCs w:val="28"/>
          <w:lang w:val="uk-UA" w:eastAsia="ru-RU"/>
        </w:rPr>
        <w:t>в селах ОТГ відсутня, окрім с.</w:t>
      </w:r>
      <w:r w:rsidR="009B1E22" w:rsidRPr="009B1E22">
        <w:rPr>
          <w:rFonts w:ascii="Times New Roman" w:hAnsi="Times New Roman" w:cs="Times New Roman"/>
          <w:sz w:val="28"/>
          <w:szCs w:val="28"/>
          <w:lang w:val="uk-UA" w:eastAsia="ru-RU"/>
        </w:rPr>
        <w:t>Седлище.</w:t>
      </w:r>
    </w:p>
    <w:p w:rsidR="009B1E22" w:rsidRPr="009B1E22" w:rsidRDefault="006B3511" w:rsidP="009B1E22">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9B1E22" w:rsidRPr="009B1E22">
        <w:rPr>
          <w:rFonts w:ascii="Times New Roman" w:hAnsi="Times New Roman" w:cs="Times New Roman"/>
          <w:sz w:val="28"/>
          <w:szCs w:val="28"/>
          <w:lang w:val="uk-UA" w:eastAsia="ru-RU"/>
        </w:rPr>
        <w:t>Із загальної пр</w:t>
      </w:r>
      <w:r>
        <w:rPr>
          <w:rFonts w:ascii="Times New Roman" w:hAnsi="Times New Roman" w:cs="Times New Roman"/>
          <w:sz w:val="28"/>
          <w:szCs w:val="28"/>
          <w:lang w:val="uk-UA" w:eastAsia="ru-RU"/>
        </w:rPr>
        <w:t>отяжності водопровідних мереж (11,6км.)</w:t>
      </w:r>
      <w:r w:rsidR="009B1E22" w:rsidRPr="009B1E22">
        <w:rPr>
          <w:rFonts w:ascii="Times New Roman" w:hAnsi="Times New Roman" w:cs="Times New Roman"/>
          <w:sz w:val="28"/>
          <w:szCs w:val="28"/>
          <w:lang w:val="uk-UA" w:eastAsia="ru-RU"/>
        </w:rPr>
        <w:t xml:space="preserve"> більшість перебуває у ветхому та аварійному стані, зокрема термінової заміни потребує водопровід по вул. Ковельська, вартістю 150,0 тис.</w:t>
      </w:r>
      <w:r w:rsidR="00276264">
        <w:rPr>
          <w:rFonts w:ascii="Times New Roman" w:hAnsi="Times New Roman" w:cs="Times New Roman"/>
          <w:sz w:val="28"/>
          <w:szCs w:val="28"/>
          <w:lang w:val="uk-UA" w:eastAsia="ru-RU"/>
        </w:rPr>
        <w:t xml:space="preserve"> </w:t>
      </w:r>
      <w:r w:rsidR="009B1E22" w:rsidRPr="009B1E22">
        <w:rPr>
          <w:rFonts w:ascii="Times New Roman" w:hAnsi="Times New Roman" w:cs="Times New Roman"/>
          <w:sz w:val="28"/>
          <w:szCs w:val="28"/>
          <w:lang w:val="uk-UA" w:eastAsia="ru-RU"/>
        </w:rPr>
        <w:t>грн.</w:t>
      </w:r>
      <w:r w:rsidR="009B1E22" w:rsidRPr="009B1E22">
        <w:rPr>
          <w:rFonts w:ascii="Times New Roman" w:hAnsi="Times New Roman" w:cs="Times New Roman"/>
          <w:sz w:val="28"/>
          <w:szCs w:val="28"/>
          <w:lang w:val="uk-UA" w:eastAsia="ru-RU"/>
        </w:rPr>
        <w:tab/>
      </w:r>
    </w:p>
    <w:p w:rsidR="009B1E22" w:rsidRPr="009B1E22" w:rsidRDefault="009B1E22" w:rsidP="009B1E22">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ab/>
        <w:t>Розроблений проект по водопостачанню вулиць Карбишева, Квітнева, Гагаріна, але потужність свердловини, що знаходиться по вул. Заводська – обмежена. Крім того</w:t>
      </w:r>
      <w:r w:rsidR="00276264">
        <w:rPr>
          <w:rFonts w:ascii="Times New Roman" w:hAnsi="Times New Roman" w:cs="Times New Roman"/>
          <w:sz w:val="28"/>
          <w:szCs w:val="28"/>
          <w:lang w:val="uk-UA" w:eastAsia="ru-RU"/>
        </w:rPr>
        <w:t>,</w:t>
      </w:r>
      <w:r w:rsidRPr="009B1E22">
        <w:rPr>
          <w:rFonts w:ascii="Times New Roman" w:hAnsi="Times New Roman" w:cs="Times New Roman"/>
          <w:sz w:val="28"/>
          <w:szCs w:val="28"/>
          <w:lang w:val="uk-UA" w:eastAsia="ru-RU"/>
        </w:rPr>
        <w:t xml:space="preserve"> до кінця поточного року планується введення в дію житлового будинку по вул. Незалежності, де також постане питання водопостачання.</w:t>
      </w:r>
    </w:p>
    <w:p w:rsidR="009B1E22" w:rsidRPr="009B1E22" w:rsidRDefault="009B1E22" w:rsidP="009B1E22">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ab/>
        <w:t xml:space="preserve">Необхідно більшу увагу </w:t>
      </w:r>
      <w:r w:rsidR="00276264">
        <w:rPr>
          <w:rFonts w:ascii="Times New Roman" w:hAnsi="Times New Roman" w:cs="Times New Roman"/>
          <w:sz w:val="28"/>
          <w:szCs w:val="28"/>
          <w:lang w:val="uk-UA" w:eastAsia="ru-RU"/>
        </w:rPr>
        <w:t>звернути на якість</w:t>
      </w:r>
      <w:r w:rsidRPr="009B1E22">
        <w:rPr>
          <w:rFonts w:ascii="Times New Roman" w:hAnsi="Times New Roman" w:cs="Times New Roman"/>
          <w:sz w:val="28"/>
          <w:szCs w:val="28"/>
          <w:lang w:val="uk-UA" w:eastAsia="ru-RU"/>
        </w:rPr>
        <w:t xml:space="preserve"> води із застосуванням новітніх технологій очистки, для чого закупити фільтри очистки води на суму 25,0 тис.</w:t>
      </w:r>
      <w:r w:rsidR="00276264">
        <w:rPr>
          <w:rFonts w:ascii="Times New Roman" w:hAnsi="Times New Roman" w:cs="Times New Roman"/>
          <w:sz w:val="28"/>
          <w:szCs w:val="28"/>
          <w:lang w:val="uk-UA" w:eastAsia="ru-RU"/>
        </w:rPr>
        <w:t xml:space="preserve"> </w:t>
      </w:r>
      <w:r w:rsidRPr="009B1E22">
        <w:rPr>
          <w:rFonts w:ascii="Times New Roman" w:hAnsi="Times New Roman" w:cs="Times New Roman"/>
          <w:sz w:val="28"/>
          <w:szCs w:val="28"/>
          <w:lang w:val="uk-UA" w:eastAsia="ru-RU"/>
        </w:rPr>
        <w:t>грн.</w:t>
      </w:r>
    </w:p>
    <w:p w:rsidR="009B1E22" w:rsidRDefault="009B1E22" w:rsidP="009B1E22">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ab/>
      </w:r>
      <w:r w:rsidR="00276264">
        <w:rPr>
          <w:rFonts w:ascii="Times New Roman" w:hAnsi="Times New Roman" w:cs="Times New Roman"/>
          <w:sz w:val="28"/>
          <w:szCs w:val="28"/>
          <w:lang w:val="uk-UA" w:eastAsia="ru-RU"/>
        </w:rPr>
        <w:t xml:space="preserve">Потребує покращення </w:t>
      </w:r>
      <w:r w:rsidRPr="009B1E22">
        <w:rPr>
          <w:rFonts w:ascii="Times New Roman" w:hAnsi="Times New Roman" w:cs="Times New Roman"/>
          <w:sz w:val="28"/>
          <w:szCs w:val="28"/>
          <w:lang w:val="uk-UA" w:eastAsia="ru-RU"/>
        </w:rPr>
        <w:t>стан зон санітарної охорони</w:t>
      </w:r>
      <w:r w:rsidR="00276264">
        <w:rPr>
          <w:rFonts w:ascii="Times New Roman" w:hAnsi="Times New Roman" w:cs="Times New Roman"/>
          <w:sz w:val="28"/>
          <w:szCs w:val="28"/>
          <w:lang w:val="uk-UA" w:eastAsia="ru-RU"/>
        </w:rPr>
        <w:t xml:space="preserve"> джерел водопостачання, необхідно </w:t>
      </w:r>
      <w:r w:rsidRPr="009B1E22">
        <w:rPr>
          <w:rFonts w:ascii="Times New Roman" w:hAnsi="Times New Roman" w:cs="Times New Roman"/>
          <w:sz w:val="28"/>
          <w:szCs w:val="28"/>
          <w:lang w:val="uk-UA" w:eastAsia="ru-RU"/>
        </w:rPr>
        <w:t>замінити огорожу біля водонапірної башти в с. Седлище та біля свердловини №3 (туб лікарня) вартістю 20,0тис.грн.</w:t>
      </w:r>
    </w:p>
    <w:p w:rsidR="00F11B4C" w:rsidRPr="009B1E22" w:rsidRDefault="00F11B4C" w:rsidP="009B1E22">
      <w:pPr>
        <w:spacing w:after="0" w:line="240" w:lineRule="auto"/>
        <w:jc w:val="both"/>
        <w:rPr>
          <w:rFonts w:ascii="Times New Roman" w:hAnsi="Times New Roman" w:cs="Times New Roman"/>
          <w:sz w:val="28"/>
          <w:szCs w:val="28"/>
          <w:lang w:val="uk-UA" w:eastAsia="ru-RU"/>
        </w:rPr>
      </w:pPr>
    </w:p>
    <w:p w:rsidR="009B1E22" w:rsidRPr="009B1E22" w:rsidRDefault="009B1E22" w:rsidP="00276264">
      <w:pPr>
        <w:spacing w:after="0" w:line="240" w:lineRule="auto"/>
        <w:ind w:firstLine="708"/>
        <w:jc w:val="both"/>
        <w:rPr>
          <w:rFonts w:ascii="Times New Roman" w:hAnsi="Times New Roman" w:cs="Times New Roman"/>
          <w:sz w:val="28"/>
          <w:szCs w:val="28"/>
          <w:lang w:val="uk-UA" w:eastAsia="ru-RU"/>
        </w:rPr>
      </w:pPr>
      <w:r w:rsidRPr="009B1E22">
        <w:rPr>
          <w:rFonts w:ascii="Times New Roman" w:hAnsi="Times New Roman" w:cs="Times New Roman"/>
          <w:b/>
          <w:sz w:val="28"/>
          <w:szCs w:val="28"/>
          <w:lang w:val="uk-UA" w:eastAsia="ru-RU"/>
        </w:rPr>
        <w:t>В</w:t>
      </w:r>
      <w:r w:rsidR="00F11B4C">
        <w:rPr>
          <w:rFonts w:ascii="Times New Roman" w:hAnsi="Times New Roman" w:cs="Times New Roman"/>
          <w:b/>
          <w:sz w:val="28"/>
          <w:szCs w:val="28"/>
          <w:lang w:val="uk-UA" w:eastAsia="ru-RU"/>
        </w:rPr>
        <w:t>одовідведення</w:t>
      </w:r>
      <w:r w:rsidR="00AA1C3C">
        <w:rPr>
          <w:rFonts w:ascii="Times New Roman" w:hAnsi="Times New Roman" w:cs="Times New Roman"/>
          <w:b/>
          <w:sz w:val="28"/>
          <w:szCs w:val="28"/>
          <w:lang w:val="uk-UA" w:eastAsia="ru-RU"/>
        </w:rPr>
        <w:t xml:space="preserve">. </w:t>
      </w:r>
      <w:r w:rsidR="00276264">
        <w:rPr>
          <w:rFonts w:ascii="Times New Roman" w:hAnsi="Times New Roman" w:cs="Times New Roman"/>
          <w:sz w:val="28"/>
          <w:szCs w:val="28"/>
          <w:lang w:val="uk-UA" w:eastAsia="ru-RU"/>
        </w:rPr>
        <w:t xml:space="preserve"> </w:t>
      </w:r>
      <w:r w:rsidR="00120076">
        <w:rPr>
          <w:rFonts w:ascii="Times New Roman" w:hAnsi="Times New Roman" w:cs="Times New Roman"/>
          <w:sz w:val="28"/>
          <w:szCs w:val="28"/>
          <w:lang w:val="uk-UA" w:eastAsia="ru-RU"/>
        </w:rPr>
        <w:t>Мережі водовідведення - 80%</w:t>
      </w:r>
      <w:r w:rsidR="00276264">
        <w:rPr>
          <w:rFonts w:ascii="Times New Roman" w:hAnsi="Times New Roman" w:cs="Times New Roman"/>
          <w:sz w:val="28"/>
          <w:szCs w:val="28"/>
          <w:lang w:val="uk-UA" w:eastAsia="ru-RU"/>
        </w:rPr>
        <w:t xml:space="preserve"> </w:t>
      </w:r>
      <w:r w:rsidRPr="009B1E22">
        <w:rPr>
          <w:rFonts w:ascii="Times New Roman" w:hAnsi="Times New Roman" w:cs="Times New Roman"/>
          <w:sz w:val="28"/>
          <w:szCs w:val="28"/>
          <w:lang w:val="uk-UA" w:eastAsia="ru-RU"/>
        </w:rPr>
        <w:t>перебувають в аварійному стані, так як були прокладені ще у 70-80</w:t>
      </w:r>
      <w:r w:rsidR="00AF5218">
        <w:rPr>
          <w:rFonts w:ascii="Times New Roman" w:hAnsi="Times New Roman" w:cs="Times New Roman"/>
          <w:sz w:val="28"/>
          <w:szCs w:val="28"/>
          <w:lang w:val="uk-UA" w:eastAsia="ru-RU"/>
        </w:rPr>
        <w:t xml:space="preserve"> роках</w:t>
      </w:r>
      <w:r w:rsidR="00AA16A6">
        <w:rPr>
          <w:rFonts w:ascii="Times New Roman" w:hAnsi="Times New Roman" w:cs="Times New Roman"/>
          <w:sz w:val="28"/>
          <w:szCs w:val="28"/>
          <w:lang w:val="uk-UA" w:eastAsia="ru-RU"/>
        </w:rPr>
        <w:t xml:space="preserve"> </w:t>
      </w:r>
      <w:r w:rsidR="00AA16A6">
        <w:rPr>
          <w:rFonts w:ascii="Times New Roman" w:hAnsi="Times New Roman" w:cs="Times New Roman"/>
          <w:sz w:val="28"/>
          <w:szCs w:val="28"/>
          <w:lang w:val="en-US" w:eastAsia="ru-RU"/>
        </w:rPr>
        <w:t>XX</w:t>
      </w:r>
      <w:r w:rsidR="00AA16A6" w:rsidRPr="00AA16A6">
        <w:rPr>
          <w:rFonts w:ascii="Times New Roman" w:hAnsi="Times New Roman" w:cs="Times New Roman"/>
          <w:sz w:val="28"/>
          <w:szCs w:val="28"/>
          <w:lang w:eastAsia="ru-RU"/>
        </w:rPr>
        <w:t xml:space="preserve"> </w:t>
      </w:r>
      <w:r w:rsidR="00AA16A6">
        <w:rPr>
          <w:rFonts w:ascii="Times New Roman" w:hAnsi="Times New Roman" w:cs="Times New Roman"/>
          <w:sz w:val="28"/>
          <w:szCs w:val="28"/>
          <w:lang w:val="uk-UA" w:eastAsia="ru-RU"/>
        </w:rPr>
        <w:t>століття</w:t>
      </w:r>
      <w:r w:rsidRPr="009B1E22">
        <w:rPr>
          <w:rFonts w:ascii="Times New Roman" w:hAnsi="Times New Roman" w:cs="Times New Roman"/>
          <w:sz w:val="28"/>
          <w:szCs w:val="28"/>
          <w:lang w:val="uk-UA" w:eastAsia="ru-RU"/>
        </w:rPr>
        <w:t>. Найбільш небезпечна с</w:t>
      </w:r>
      <w:r w:rsidR="00276264">
        <w:rPr>
          <w:rFonts w:ascii="Times New Roman" w:hAnsi="Times New Roman" w:cs="Times New Roman"/>
          <w:sz w:val="28"/>
          <w:szCs w:val="28"/>
          <w:lang w:val="uk-UA" w:eastAsia="ru-RU"/>
        </w:rPr>
        <w:t xml:space="preserve">итуація по вул. Підрічна у зв’язку з </w:t>
      </w:r>
      <w:r w:rsidRPr="009B1E22">
        <w:rPr>
          <w:rFonts w:ascii="Times New Roman" w:hAnsi="Times New Roman" w:cs="Times New Roman"/>
          <w:sz w:val="28"/>
          <w:szCs w:val="28"/>
          <w:lang w:val="uk-UA" w:eastAsia="ru-RU"/>
        </w:rPr>
        <w:t xml:space="preserve">недотримання будівельних норм при виконанні робіт по облаштуванню каналізації. </w:t>
      </w:r>
    </w:p>
    <w:p w:rsidR="009B1E22" w:rsidRPr="009B1E22" w:rsidRDefault="009B1E22" w:rsidP="00276264">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lastRenderedPageBreak/>
        <w:tab/>
        <w:t>На КНС №1 потребує термінової заміни насос для перекачування стоків, орієнтовною вартістю 60,0тис.грн.</w:t>
      </w:r>
    </w:p>
    <w:p w:rsidR="004E196D" w:rsidRPr="004E196D" w:rsidRDefault="009B1E22" w:rsidP="00276264">
      <w:pPr>
        <w:spacing w:after="0" w:line="240" w:lineRule="auto"/>
        <w:jc w:val="both"/>
        <w:rPr>
          <w:sz w:val="28"/>
          <w:szCs w:val="28"/>
          <w:lang w:val="uk-UA"/>
        </w:rPr>
      </w:pPr>
      <w:r w:rsidRPr="009B1E22">
        <w:rPr>
          <w:rFonts w:ascii="Times New Roman" w:hAnsi="Times New Roman" w:cs="Times New Roman"/>
          <w:sz w:val="28"/>
          <w:szCs w:val="28"/>
          <w:lang w:val="uk-UA" w:eastAsia="ru-RU"/>
        </w:rPr>
        <w:tab/>
      </w:r>
      <w:r w:rsidRPr="004E196D">
        <w:rPr>
          <w:rFonts w:ascii="Times New Roman" w:hAnsi="Times New Roman" w:cs="Times New Roman"/>
          <w:sz w:val="28"/>
          <w:szCs w:val="28"/>
          <w:lang w:val="uk-UA" w:eastAsia="ru-RU"/>
        </w:rPr>
        <w:t>Каналізаційні очисні споруди, що експлуатуються в смт. С</w:t>
      </w:r>
      <w:r w:rsidR="00AA16A6">
        <w:rPr>
          <w:rFonts w:ascii="Times New Roman" w:hAnsi="Times New Roman" w:cs="Times New Roman"/>
          <w:sz w:val="28"/>
          <w:szCs w:val="28"/>
          <w:lang w:val="uk-UA" w:eastAsia="ru-RU"/>
        </w:rPr>
        <w:t>тара</w:t>
      </w:r>
      <w:r w:rsidRPr="004E196D">
        <w:rPr>
          <w:rFonts w:ascii="Times New Roman" w:hAnsi="Times New Roman" w:cs="Times New Roman"/>
          <w:sz w:val="28"/>
          <w:szCs w:val="28"/>
          <w:lang w:val="uk-UA" w:eastAsia="ru-RU"/>
        </w:rPr>
        <w:t xml:space="preserve"> Вижівка знаходяться в аварійному стані і потребують термінової реконструкції. </w:t>
      </w:r>
      <w:r w:rsidR="004E196D" w:rsidRPr="004E196D">
        <w:rPr>
          <w:rFonts w:ascii="Times New Roman" w:hAnsi="Times New Roman" w:cs="Times New Roman"/>
          <w:spacing w:val="20"/>
          <w:sz w:val="28"/>
          <w:szCs w:val="28"/>
          <w:lang w:val="uk-UA"/>
        </w:rPr>
        <w:t xml:space="preserve">Потужність очисних споруд складає 400м³ на добу. Фактична потужність 123-125 м³ на добу. </w:t>
      </w:r>
      <w:r w:rsidR="004E196D" w:rsidRPr="004E196D">
        <w:rPr>
          <w:rFonts w:ascii="Times New Roman" w:hAnsi="Times New Roman" w:cs="Times New Roman"/>
          <w:sz w:val="28"/>
          <w:szCs w:val="28"/>
          <w:lang w:val="uk-UA"/>
        </w:rPr>
        <w:t xml:space="preserve"> За рік через очисні споруди проходить в середньому 51,0</w:t>
      </w:r>
      <w:r w:rsidR="00AA16A6">
        <w:rPr>
          <w:rFonts w:ascii="Times New Roman" w:hAnsi="Times New Roman" w:cs="Times New Roman"/>
          <w:sz w:val="28"/>
          <w:szCs w:val="28"/>
          <w:lang w:val="uk-UA"/>
        </w:rPr>
        <w:t xml:space="preserve"> </w:t>
      </w:r>
      <w:r w:rsidR="004E196D" w:rsidRPr="004E196D">
        <w:rPr>
          <w:rFonts w:ascii="Times New Roman" w:hAnsi="Times New Roman" w:cs="Times New Roman"/>
          <w:sz w:val="28"/>
          <w:szCs w:val="28"/>
          <w:lang w:val="uk-UA"/>
        </w:rPr>
        <w:t>тис. м³ стоків. У 2017</w:t>
      </w:r>
      <w:r w:rsidR="00AA16A6">
        <w:rPr>
          <w:rFonts w:ascii="Times New Roman" w:hAnsi="Times New Roman" w:cs="Times New Roman"/>
          <w:sz w:val="28"/>
          <w:szCs w:val="28"/>
          <w:lang w:val="uk-UA"/>
        </w:rPr>
        <w:t xml:space="preserve"> </w:t>
      </w:r>
      <w:r w:rsidR="004E196D" w:rsidRPr="004E196D">
        <w:rPr>
          <w:rFonts w:ascii="Times New Roman" w:hAnsi="Times New Roman" w:cs="Times New Roman"/>
          <w:sz w:val="28"/>
          <w:szCs w:val="28"/>
          <w:lang w:val="uk-UA"/>
        </w:rPr>
        <w:t>р. було пропущено 53,0м³, у 2018</w:t>
      </w:r>
      <w:r w:rsidR="00AA16A6">
        <w:rPr>
          <w:rFonts w:ascii="Times New Roman" w:hAnsi="Times New Roman" w:cs="Times New Roman"/>
          <w:sz w:val="28"/>
          <w:szCs w:val="28"/>
          <w:lang w:val="uk-UA"/>
        </w:rPr>
        <w:t xml:space="preserve"> </w:t>
      </w:r>
      <w:r w:rsidR="004E196D" w:rsidRPr="004E196D">
        <w:rPr>
          <w:rFonts w:ascii="Times New Roman" w:hAnsi="Times New Roman" w:cs="Times New Roman"/>
          <w:sz w:val="28"/>
          <w:szCs w:val="28"/>
          <w:lang w:val="uk-UA"/>
        </w:rPr>
        <w:t xml:space="preserve">р 49,1 м³. </w:t>
      </w:r>
      <w:r w:rsidRPr="004E196D">
        <w:rPr>
          <w:rFonts w:ascii="Times New Roman" w:hAnsi="Times New Roman" w:cs="Times New Roman"/>
          <w:sz w:val="28"/>
          <w:szCs w:val="28"/>
          <w:lang w:val="uk-UA" w:eastAsia="ru-RU"/>
        </w:rPr>
        <w:t xml:space="preserve">Технічна документація на реконструкція відсутня через нестачу коштів. </w:t>
      </w:r>
      <w:r w:rsidR="004E196D" w:rsidRPr="004E196D">
        <w:rPr>
          <w:rFonts w:ascii="Times New Roman" w:hAnsi="Times New Roman" w:cs="Times New Roman"/>
          <w:sz w:val="28"/>
          <w:szCs w:val="28"/>
          <w:lang w:val="uk-UA" w:eastAsia="ru-RU"/>
        </w:rPr>
        <w:t>Сама вартість реконструкції становить близько 10,0 млн. грн.</w:t>
      </w:r>
      <w:r w:rsidRPr="009B1E22">
        <w:rPr>
          <w:sz w:val="28"/>
          <w:szCs w:val="28"/>
          <w:lang w:val="uk-UA"/>
        </w:rPr>
        <w:t xml:space="preserve"> </w:t>
      </w:r>
      <w:r w:rsidR="004E196D">
        <w:rPr>
          <w:sz w:val="28"/>
          <w:szCs w:val="28"/>
          <w:lang w:val="uk-UA"/>
        </w:rPr>
        <w:tab/>
      </w:r>
      <w:r w:rsidR="004E196D" w:rsidRPr="004E196D">
        <w:rPr>
          <w:sz w:val="28"/>
          <w:szCs w:val="28"/>
          <w:lang w:val="uk-UA"/>
        </w:rPr>
        <w:t xml:space="preserve"> </w:t>
      </w:r>
    </w:p>
    <w:p w:rsidR="005D5B61" w:rsidRPr="00D143F2" w:rsidRDefault="009B1E22" w:rsidP="00AA1C3C">
      <w:pPr>
        <w:spacing w:after="0" w:line="240" w:lineRule="auto"/>
        <w:rPr>
          <w:rFonts w:ascii="Times New Roman" w:hAnsi="Times New Roman" w:cs="Times New Roman"/>
          <w:sz w:val="28"/>
          <w:szCs w:val="28"/>
          <w:lang w:val="uk-UA"/>
        </w:rPr>
      </w:pPr>
      <w:r w:rsidRPr="005D5B61">
        <w:rPr>
          <w:rFonts w:ascii="Times New Roman" w:hAnsi="Times New Roman" w:cs="Times New Roman"/>
          <w:b/>
          <w:sz w:val="28"/>
          <w:szCs w:val="28"/>
          <w:lang w:val="uk-UA" w:eastAsia="ru-RU"/>
        </w:rPr>
        <w:t xml:space="preserve">        </w:t>
      </w:r>
      <w:r w:rsidR="00AA1C3C">
        <w:rPr>
          <w:rFonts w:ascii="Times New Roman" w:hAnsi="Times New Roman" w:cs="Times New Roman"/>
          <w:b/>
          <w:sz w:val="28"/>
          <w:szCs w:val="28"/>
          <w:lang w:val="uk-UA" w:eastAsia="ru-RU"/>
        </w:rPr>
        <w:t xml:space="preserve">   </w:t>
      </w:r>
      <w:r w:rsidRPr="005D5B61">
        <w:rPr>
          <w:rFonts w:ascii="Times New Roman" w:hAnsi="Times New Roman" w:cs="Times New Roman"/>
          <w:b/>
          <w:sz w:val="28"/>
          <w:szCs w:val="28"/>
          <w:lang w:val="uk-UA" w:eastAsia="ru-RU"/>
        </w:rPr>
        <w:t>П</w:t>
      </w:r>
      <w:r w:rsidR="00F11B4C">
        <w:rPr>
          <w:rFonts w:ascii="Times New Roman" w:hAnsi="Times New Roman" w:cs="Times New Roman"/>
          <w:b/>
          <w:sz w:val="28"/>
          <w:szCs w:val="28"/>
          <w:lang w:val="uk-UA" w:eastAsia="ru-RU"/>
        </w:rPr>
        <w:t>оводження з відходами</w:t>
      </w:r>
      <w:r w:rsidR="00AA1C3C">
        <w:rPr>
          <w:rFonts w:ascii="Times New Roman" w:hAnsi="Times New Roman" w:cs="Times New Roman"/>
          <w:b/>
          <w:sz w:val="28"/>
          <w:szCs w:val="28"/>
          <w:lang w:val="uk-UA" w:eastAsia="ru-RU"/>
        </w:rPr>
        <w:t>.</w:t>
      </w:r>
      <w:r w:rsidR="00276264">
        <w:rPr>
          <w:rFonts w:ascii="Times New Roman" w:hAnsi="Times New Roman" w:cs="Times New Roman"/>
          <w:sz w:val="28"/>
          <w:szCs w:val="28"/>
          <w:lang w:val="uk-UA" w:eastAsia="ru-RU"/>
        </w:rPr>
        <w:t xml:space="preserve"> </w:t>
      </w:r>
      <w:r w:rsidR="005D5B61" w:rsidRPr="00D143F2">
        <w:rPr>
          <w:rFonts w:ascii="Times New Roman" w:hAnsi="Times New Roman" w:cs="Times New Roman"/>
          <w:sz w:val="28"/>
          <w:szCs w:val="28"/>
          <w:lang w:val="uk-UA"/>
        </w:rPr>
        <w:t>На території селищної ради є місце видалення відходів – поліго</w:t>
      </w:r>
      <w:r w:rsidR="00276264">
        <w:rPr>
          <w:rFonts w:ascii="Times New Roman" w:hAnsi="Times New Roman" w:cs="Times New Roman"/>
          <w:sz w:val="28"/>
          <w:szCs w:val="28"/>
          <w:lang w:val="uk-UA"/>
        </w:rPr>
        <w:t>н ТПВ в урочищі «Лиски» на відда</w:t>
      </w:r>
      <w:r w:rsidR="005D5B61" w:rsidRPr="00D143F2">
        <w:rPr>
          <w:rFonts w:ascii="Times New Roman" w:hAnsi="Times New Roman" w:cs="Times New Roman"/>
          <w:sz w:val="28"/>
          <w:szCs w:val="28"/>
          <w:lang w:val="uk-UA"/>
        </w:rPr>
        <w:t xml:space="preserve">лі 3,6 км. на південний захід від смт Стара Вижівка. Введений в експлуатацію у 2005 році і розрахований на 25років. Проектний обсяг полігону складає 13,6 тис. м.куб/рік. Площа полігону складає 1,19га. У 2012 році виготовлено і погоджено відповідними інстанціями  паспорт полігону. </w:t>
      </w:r>
    </w:p>
    <w:p w:rsidR="005D5B61" w:rsidRPr="005D5B61" w:rsidRDefault="005D5B61" w:rsidP="005D5B61">
      <w:pPr>
        <w:pStyle w:val="affc"/>
        <w:ind w:firstLine="708"/>
        <w:jc w:val="both"/>
        <w:rPr>
          <w:sz w:val="28"/>
          <w:szCs w:val="28"/>
          <w:lang w:val="uk-UA"/>
        </w:rPr>
      </w:pPr>
      <w:r w:rsidRPr="005D5B61">
        <w:rPr>
          <w:sz w:val="28"/>
          <w:szCs w:val="28"/>
          <w:lang w:val="uk-UA"/>
        </w:rPr>
        <w:t>Процес захоронення полягає у ви</w:t>
      </w:r>
      <w:r>
        <w:rPr>
          <w:sz w:val="28"/>
          <w:szCs w:val="28"/>
          <w:lang w:val="uk-UA"/>
        </w:rPr>
        <w:t xml:space="preserve">вантажені </w:t>
      </w:r>
      <w:r w:rsidRPr="005D5B61">
        <w:rPr>
          <w:sz w:val="28"/>
          <w:szCs w:val="28"/>
          <w:lang w:val="uk-UA"/>
        </w:rPr>
        <w:t xml:space="preserve"> відходів і розрівнюванні їх бульдозером тонким шаром 0,2  - 0,</w:t>
      </w:r>
      <w:r w:rsidR="00866C2D">
        <w:rPr>
          <w:sz w:val="28"/>
          <w:szCs w:val="28"/>
          <w:lang w:val="uk-UA"/>
        </w:rPr>
        <w:t xml:space="preserve"> </w:t>
      </w:r>
      <w:r w:rsidRPr="005D5B61">
        <w:rPr>
          <w:sz w:val="28"/>
          <w:szCs w:val="28"/>
          <w:lang w:val="uk-UA"/>
        </w:rPr>
        <w:t xml:space="preserve">3м на підготовлену основу і </w:t>
      </w:r>
      <w:r>
        <w:rPr>
          <w:sz w:val="28"/>
          <w:szCs w:val="28"/>
          <w:lang w:val="uk-UA"/>
        </w:rPr>
        <w:t xml:space="preserve">наступному </w:t>
      </w:r>
      <w:r w:rsidRPr="005D5B61">
        <w:rPr>
          <w:sz w:val="28"/>
          <w:szCs w:val="28"/>
          <w:lang w:val="uk-UA"/>
        </w:rPr>
        <w:t>ущільн</w:t>
      </w:r>
      <w:r>
        <w:rPr>
          <w:sz w:val="28"/>
          <w:szCs w:val="28"/>
          <w:lang w:val="uk-UA"/>
        </w:rPr>
        <w:t>ені</w:t>
      </w:r>
      <w:r w:rsidR="00276264">
        <w:rPr>
          <w:sz w:val="28"/>
          <w:szCs w:val="28"/>
          <w:lang w:val="uk-UA"/>
        </w:rPr>
        <w:t xml:space="preserve">. На </w:t>
      </w:r>
      <w:r w:rsidRPr="005D5B61">
        <w:rPr>
          <w:sz w:val="28"/>
          <w:szCs w:val="28"/>
          <w:lang w:val="uk-UA"/>
        </w:rPr>
        <w:t xml:space="preserve">ущільнений шар накладається </w:t>
      </w:r>
      <w:r>
        <w:rPr>
          <w:sz w:val="28"/>
          <w:szCs w:val="28"/>
          <w:lang w:val="uk-UA"/>
        </w:rPr>
        <w:t>наступний</w:t>
      </w:r>
      <w:r w:rsidRPr="005D5B61">
        <w:rPr>
          <w:sz w:val="28"/>
          <w:szCs w:val="28"/>
          <w:lang w:val="uk-UA"/>
        </w:rPr>
        <w:t>. Загальна висота нарощується і в кінці засипається піском. Встановлена санітарно-захисна зона місця видалення ві</w:t>
      </w:r>
      <w:r>
        <w:rPr>
          <w:sz w:val="28"/>
          <w:szCs w:val="28"/>
          <w:lang w:val="uk-UA"/>
        </w:rPr>
        <w:t>д</w:t>
      </w:r>
      <w:r w:rsidRPr="005D5B61">
        <w:rPr>
          <w:sz w:val="28"/>
          <w:szCs w:val="28"/>
          <w:lang w:val="uk-UA"/>
        </w:rPr>
        <w:t>ходів і становить 500</w:t>
      </w:r>
      <w:r>
        <w:rPr>
          <w:sz w:val="28"/>
          <w:szCs w:val="28"/>
          <w:lang w:val="uk-UA"/>
        </w:rPr>
        <w:t xml:space="preserve"> </w:t>
      </w:r>
      <w:r w:rsidRPr="005D5B61">
        <w:rPr>
          <w:sz w:val="28"/>
          <w:szCs w:val="28"/>
          <w:lang w:val="uk-UA"/>
        </w:rPr>
        <w:t>м.</w:t>
      </w:r>
      <w:r>
        <w:rPr>
          <w:sz w:val="28"/>
          <w:szCs w:val="28"/>
          <w:lang w:val="uk-UA"/>
        </w:rPr>
        <w:t xml:space="preserve"> Необхідною є </w:t>
      </w:r>
      <w:r w:rsidRPr="005D5B61">
        <w:rPr>
          <w:sz w:val="28"/>
          <w:szCs w:val="28"/>
          <w:lang w:val="uk-UA"/>
        </w:rPr>
        <w:t xml:space="preserve"> замін</w:t>
      </w:r>
      <w:r>
        <w:rPr>
          <w:sz w:val="28"/>
          <w:szCs w:val="28"/>
          <w:lang w:val="uk-UA"/>
        </w:rPr>
        <w:t>а</w:t>
      </w:r>
      <w:r w:rsidRPr="005D5B61">
        <w:rPr>
          <w:sz w:val="28"/>
          <w:szCs w:val="28"/>
          <w:lang w:val="uk-UA"/>
        </w:rPr>
        <w:t xml:space="preserve"> огорожі полігону ТПВ, вартістю 25,0 тис.грн</w:t>
      </w:r>
      <w:r>
        <w:rPr>
          <w:sz w:val="28"/>
          <w:szCs w:val="28"/>
          <w:lang w:val="uk-UA"/>
        </w:rPr>
        <w:t>.</w:t>
      </w:r>
    </w:p>
    <w:p w:rsidR="009B1E22" w:rsidRPr="009B1E22" w:rsidRDefault="009B1E22" w:rsidP="00276264">
      <w:pPr>
        <w:spacing w:after="0" w:line="240" w:lineRule="auto"/>
        <w:ind w:firstLine="709"/>
        <w:jc w:val="both"/>
        <w:rPr>
          <w:rFonts w:ascii="Times New Roman" w:hAnsi="Times New Roman" w:cs="Times New Roman"/>
          <w:sz w:val="28"/>
          <w:szCs w:val="28"/>
          <w:lang w:val="uk-UA" w:eastAsia="ru-RU"/>
        </w:rPr>
      </w:pPr>
      <w:r w:rsidRPr="005D5B61">
        <w:rPr>
          <w:rFonts w:ascii="Times New Roman" w:hAnsi="Times New Roman" w:cs="Times New Roman"/>
          <w:sz w:val="28"/>
          <w:szCs w:val="28"/>
          <w:lang w:val="uk-UA" w:eastAsia="ru-RU"/>
        </w:rPr>
        <w:t>Згідно Закону України «Про відходи»  запроваджується роздільний спосіб збирання твердих побутових відходів, отже необхідно</w:t>
      </w:r>
      <w:r w:rsidRPr="009B1E22">
        <w:rPr>
          <w:rFonts w:ascii="Times New Roman" w:hAnsi="Times New Roman" w:cs="Times New Roman"/>
          <w:sz w:val="28"/>
          <w:szCs w:val="28"/>
          <w:lang w:val="uk-UA" w:eastAsia="ru-RU"/>
        </w:rPr>
        <w:t xml:space="preserve"> придбати для цього відповідні контейнери та створити умови для тимчасового зберігання відходів і подальшої їх реалізації у місця переробки. Орієнтовні витрати на придбання контейнерів та облаштування майданчиків 250,0</w:t>
      </w:r>
      <w:r w:rsidR="00120076">
        <w:rPr>
          <w:rFonts w:ascii="Times New Roman" w:hAnsi="Times New Roman" w:cs="Times New Roman"/>
          <w:sz w:val="28"/>
          <w:szCs w:val="28"/>
          <w:lang w:val="uk-UA" w:eastAsia="ru-RU"/>
        </w:rPr>
        <w:t xml:space="preserve"> </w:t>
      </w:r>
      <w:r w:rsidRPr="009B1E22">
        <w:rPr>
          <w:rFonts w:ascii="Times New Roman" w:hAnsi="Times New Roman" w:cs="Times New Roman"/>
          <w:sz w:val="28"/>
          <w:szCs w:val="28"/>
          <w:lang w:val="uk-UA" w:eastAsia="ru-RU"/>
        </w:rPr>
        <w:t>тис.грн.</w:t>
      </w:r>
    </w:p>
    <w:p w:rsidR="009B1E22" w:rsidRPr="009B1E22" w:rsidRDefault="009B1E22" w:rsidP="009B1E22">
      <w:pPr>
        <w:spacing w:after="0" w:line="240" w:lineRule="auto"/>
        <w:jc w:val="both"/>
        <w:rPr>
          <w:rFonts w:ascii="Times New Roman" w:hAnsi="Times New Roman" w:cs="Times New Roman"/>
          <w:sz w:val="28"/>
          <w:szCs w:val="28"/>
          <w:lang w:val="uk-UA" w:eastAsia="ru-RU"/>
        </w:rPr>
      </w:pPr>
      <w:r w:rsidRPr="005D5B61">
        <w:rPr>
          <w:rFonts w:ascii="Times New Roman" w:hAnsi="Times New Roman" w:cs="Times New Roman"/>
          <w:sz w:val="28"/>
          <w:szCs w:val="28"/>
          <w:lang w:val="uk-UA" w:eastAsia="ru-RU"/>
        </w:rPr>
        <w:t xml:space="preserve">         Насамперед</w:t>
      </w:r>
      <w:r w:rsidRPr="009B1E22">
        <w:rPr>
          <w:rFonts w:ascii="Times New Roman" w:hAnsi="Times New Roman" w:cs="Times New Roman"/>
          <w:sz w:val="28"/>
          <w:szCs w:val="28"/>
          <w:lang w:val="uk-UA" w:eastAsia="ru-RU"/>
        </w:rPr>
        <w:t xml:space="preserve"> передбачається:</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охоплення 100%  послугами зі збору та вивезення ТПВ;</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val="uk-UA" w:eastAsia="ru-RU"/>
        </w:rPr>
        <w:t>спрямування потоків ТПВ в контрольова</w:t>
      </w:r>
      <w:r w:rsidRPr="009B1E22">
        <w:rPr>
          <w:rFonts w:ascii="Times New Roman" w:hAnsi="Times New Roman" w:cs="Times New Roman"/>
          <w:sz w:val="28"/>
          <w:szCs w:val="28"/>
          <w:lang w:eastAsia="ru-RU"/>
        </w:rPr>
        <w:t>не русло;</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eastAsia="ru-RU"/>
        </w:rPr>
        <w:t>мінімізація відходів;</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eastAsia="ru-RU"/>
        </w:rPr>
        <w:t>облаштування контейнерних майданчиків;</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eastAsia="ru-RU"/>
        </w:rPr>
        <w:t>удосконалення нормативно-методичного, організаційного, інформаційного та іншого забезпечення сфери поводження з ТПВ;</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eastAsia="ru-RU"/>
        </w:rPr>
        <w:t>підвищення свідомості населення;</w:t>
      </w:r>
    </w:p>
    <w:p w:rsidR="009B1E22" w:rsidRPr="009B1E22" w:rsidRDefault="009B1E22" w:rsidP="009B1E22">
      <w:pPr>
        <w:numPr>
          <w:ilvl w:val="0"/>
          <w:numId w:val="34"/>
        </w:numPr>
        <w:spacing w:after="0" w:line="240" w:lineRule="auto"/>
        <w:jc w:val="both"/>
        <w:rPr>
          <w:rFonts w:ascii="Times New Roman" w:hAnsi="Times New Roman" w:cs="Times New Roman"/>
          <w:sz w:val="28"/>
          <w:szCs w:val="28"/>
          <w:lang w:eastAsia="ru-RU"/>
        </w:rPr>
      </w:pPr>
      <w:r w:rsidRPr="009B1E22">
        <w:rPr>
          <w:rFonts w:ascii="Times New Roman" w:hAnsi="Times New Roman" w:cs="Times New Roman"/>
          <w:sz w:val="28"/>
          <w:szCs w:val="28"/>
          <w:lang w:eastAsia="ru-RU"/>
        </w:rPr>
        <w:t xml:space="preserve">створення системи моніторингу </w:t>
      </w:r>
      <w:r w:rsidRPr="009B1E22">
        <w:rPr>
          <w:rFonts w:ascii="Times New Roman" w:hAnsi="Times New Roman" w:cs="Times New Roman"/>
          <w:sz w:val="28"/>
          <w:szCs w:val="28"/>
          <w:lang w:val="uk-UA" w:eastAsia="ru-RU"/>
        </w:rPr>
        <w:t>і висвітлення в ЗМІ</w:t>
      </w:r>
      <w:r w:rsidR="005D5B61">
        <w:rPr>
          <w:rFonts w:ascii="Times New Roman" w:hAnsi="Times New Roman" w:cs="Times New Roman"/>
          <w:sz w:val="28"/>
          <w:szCs w:val="28"/>
          <w:lang w:val="uk-UA" w:eastAsia="ru-RU"/>
        </w:rPr>
        <w:t>.</w:t>
      </w:r>
    </w:p>
    <w:p w:rsidR="009B1E22" w:rsidRPr="009B1E22" w:rsidRDefault="009B1E22" w:rsidP="009B1E22">
      <w:pPr>
        <w:spacing w:after="0" w:line="240" w:lineRule="auto"/>
        <w:jc w:val="both"/>
        <w:rPr>
          <w:rFonts w:ascii="Times New Roman" w:hAnsi="Times New Roman" w:cs="Times New Roman"/>
          <w:sz w:val="28"/>
          <w:szCs w:val="28"/>
          <w:lang w:val="uk-UA" w:eastAsia="ru-RU"/>
        </w:rPr>
      </w:pPr>
      <w:r w:rsidRPr="009B1E22">
        <w:rPr>
          <w:rFonts w:ascii="Times New Roman" w:hAnsi="Times New Roman" w:cs="Times New Roman"/>
          <w:sz w:val="28"/>
          <w:szCs w:val="28"/>
          <w:lang w:val="uk-UA" w:eastAsia="ru-RU"/>
        </w:rPr>
        <w:t xml:space="preserve">Основну увагу </w:t>
      </w:r>
      <w:r w:rsidR="00AF5218">
        <w:rPr>
          <w:rFonts w:ascii="Times New Roman" w:hAnsi="Times New Roman" w:cs="Times New Roman"/>
          <w:sz w:val="28"/>
          <w:szCs w:val="28"/>
          <w:lang w:val="uk-UA" w:eastAsia="ru-RU"/>
        </w:rPr>
        <w:t xml:space="preserve">необхідно </w:t>
      </w:r>
      <w:r w:rsidRPr="009B1E22">
        <w:rPr>
          <w:rFonts w:ascii="Times New Roman" w:hAnsi="Times New Roman" w:cs="Times New Roman"/>
          <w:sz w:val="28"/>
          <w:szCs w:val="28"/>
          <w:lang w:val="uk-UA" w:eastAsia="ru-RU"/>
        </w:rPr>
        <w:t>зосередити на системному збиранні і переробці, що дасть змогу зменшити вплив на навколишнє середовище та здоров’я людини</w:t>
      </w:r>
      <w:r w:rsidRPr="009B1E22">
        <w:rPr>
          <w:rFonts w:ascii="Times New Roman" w:hAnsi="Times New Roman" w:cs="Times New Roman"/>
          <w:sz w:val="28"/>
          <w:szCs w:val="28"/>
          <w:lang w:eastAsia="ru-RU"/>
        </w:rPr>
        <w:t>.</w:t>
      </w:r>
      <w:r w:rsidRPr="009B1E22">
        <w:rPr>
          <w:rFonts w:ascii="Times New Roman" w:hAnsi="Times New Roman" w:cs="Times New Roman"/>
          <w:sz w:val="28"/>
          <w:szCs w:val="28"/>
          <w:lang w:val="uk-UA" w:eastAsia="ru-RU"/>
        </w:rPr>
        <w:t xml:space="preserve"> </w:t>
      </w:r>
    </w:p>
    <w:p w:rsidR="005D5B61" w:rsidRPr="00D143F2" w:rsidRDefault="009B1E22" w:rsidP="00D143F2">
      <w:pPr>
        <w:spacing w:after="0" w:line="240" w:lineRule="auto"/>
        <w:jc w:val="both"/>
        <w:rPr>
          <w:rFonts w:ascii="Times New Roman" w:hAnsi="Times New Roman" w:cs="Times New Roman"/>
          <w:b/>
          <w:sz w:val="28"/>
          <w:szCs w:val="28"/>
          <w:lang w:val="uk-UA" w:eastAsia="ru-RU"/>
        </w:rPr>
      </w:pPr>
      <w:r w:rsidRPr="009B1E22">
        <w:rPr>
          <w:rFonts w:ascii="Times New Roman" w:hAnsi="Times New Roman" w:cs="Times New Roman"/>
          <w:b/>
          <w:sz w:val="28"/>
          <w:szCs w:val="28"/>
          <w:lang w:val="uk-UA" w:eastAsia="ru-RU"/>
        </w:rPr>
        <w:t>В</w:t>
      </w:r>
      <w:r w:rsidR="00F11B4C">
        <w:rPr>
          <w:rFonts w:ascii="Times New Roman" w:hAnsi="Times New Roman" w:cs="Times New Roman"/>
          <w:b/>
          <w:sz w:val="28"/>
          <w:szCs w:val="28"/>
          <w:lang w:val="uk-UA" w:eastAsia="ru-RU"/>
        </w:rPr>
        <w:t>уличне освітлення</w:t>
      </w:r>
      <w:r w:rsidR="00D143F2">
        <w:rPr>
          <w:rFonts w:ascii="Times New Roman" w:hAnsi="Times New Roman" w:cs="Times New Roman"/>
          <w:b/>
          <w:sz w:val="28"/>
          <w:szCs w:val="28"/>
          <w:lang w:val="uk-UA" w:eastAsia="ru-RU"/>
        </w:rPr>
        <w:t xml:space="preserve">. </w:t>
      </w:r>
      <w:r w:rsidR="005D5B61" w:rsidRPr="00D143F2">
        <w:rPr>
          <w:rFonts w:ascii="Times New Roman" w:hAnsi="Times New Roman" w:cs="Times New Roman"/>
          <w:sz w:val="28"/>
          <w:szCs w:val="28"/>
          <w:lang w:val="uk-UA"/>
        </w:rPr>
        <w:t>Для покращення вуличного освітлення в населених пунктах ОТГ необхідно впроваджувати ефективну систему вуличного освітлення на основі використання сучасних енергозберігаючих технологій.</w:t>
      </w:r>
      <w:r w:rsidR="005D5B61" w:rsidRPr="005D5B61">
        <w:rPr>
          <w:sz w:val="28"/>
          <w:szCs w:val="28"/>
          <w:lang w:val="uk-UA"/>
        </w:rPr>
        <w:t xml:space="preserve"> </w:t>
      </w:r>
    </w:p>
    <w:p w:rsidR="005D5B61" w:rsidRPr="005D5B61" w:rsidRDefault="005D5B61" w:rsidP="005D5B61">
      <w:pPr>
        <w:pStyle w:val="affc"/>
        <w:ind w:firstLine="708"/>
        <w:jc w:val="both"/>
        <w:rPr>
          <w:sz w:val="28"/>
          <w:szCs w:val="28"/>
          <w:lang w:val="uk-UA"/>
        </w:rPr>
      </w:pPr>
      <w:r w:rsidRPr="005D5B61">
        <w:rPr>
          <w:sz w:val="28"/>
          <w:szCs w:val="28"/>
          <w:lang w:val="uk-UA"/>
        </w:rPr>
        <w:t>Розробка проектно-кошторисної документації для впровадження вуличного освітлення проводиться на замовлення селищної ради. На виконання робіт  необхідно 250,0тис.грн.</w:t>
      </w:r>
    </w:p>
    <w:p w:rsidR="003644B1" w:rsidRPr="00D143F2" w:rsidRDefault="005D5B61" w:rsidP="00D143F2">
      <w:pPr>
        <w:pStyle w:val="affc"/>
        <w:ind w:firstLine="708"/>
        <w:jc w:val="both"/>
        <w:rPr>
          <w:sz w:val="32"/>
          <w:szCs w:val="32"/>
          <w:lang w:val="uk-UA"/>
        </w:rPr>
      </w:pPr>
      <w:r w:rsidRPr="005D5B61">
        <w:rPr>
          <w:sz w:val="28"/>
          <w:szCs w:val="28"/>
          <w:lang w:val="uk-UA"/>
        </w:rPr>
        <w:t>Освітлення вулиць дозволить контролювати чистоту, безпеку дорожнього руху та безпеку жителів громади</w:t>
      </w:r>
      <w:r>
        <w:rPr>
          <w:sz w:val="32"/>
          <w:szCs w:val="32"/>
          <w:lang w:val="uk-UA"/>
        </w:rPr>
        <w:t>.</w:t>
      </w:r>
      <w:r w:rsidR="003644B1" w:rsidRPr="003644B1">
        <w:rPr>
          <w:vanish/>
          <w:sz w:val="28"/>
          <w:szCs w:val="28"/>
          <w:lang w:val="uk-UA"/>
        </w:rPr>
        <w:t>|пораді|</w:t>
      </w:r>
      <w:r w:rsidR="003644B1" w:rsidRPr="003644B1">
        <w:rPr>
          <w:sz w:val="28"/>
          <w:szCs w:val="28"/>
          <w:lang w:val="uk-UA"/>
        </w:rPr>
        <w:t xml:space="preserve"> </w:t>
      </w:r>
    </w:p>
    <w:p w:rsidR="003644B1" w:rsidRPr="003644B1" w:rsidRDefault="001640FA" w:rsidP="003644B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Транспорт та дорожнє</w:t>
      </w:r>
      <w:r w:rsidR="003644B1" w:rsidRPr="003644B1">
        <w:rPr>
          <w:rFonts w:ascii="Times New Roman" w:hAnsi="Times New Roman" w:cs="Times New Roman"/>
          <w:b/>
          <w:sz w:val="28"/>
          <w:szCs w:val="28"/>
          <w:lang w:val="uk-UA"/>
        </w:rPr>
        <w:t xml:space="preserve"> господарство. </w:t>
      </w:r>
      <w:r w:rsidR="003644B1" w:rsidRPr="003644B1">
        <w:rPr>
          <w:rFonts w:ascii="Times New Roman" w:hAnsi="Times New Roman" w:cs="Times New Roman"/>
          <w:sz w:val="28"/>
          <w:szCs w:val="28"/>
          <w:lang w:val="uk-UA"/>
        </w:rPr>
        <w:t>Загальна протяжність до</w:t>
      </w:r>
      <w:r w:rsidR="00296CDD">
        <w:rPr>
          <w:rFonts w:ascii="Times New Roman" w:hAnsi="Times New Roman" w:cs="Times New Roman"/>
          <w:sz w:val="28"/>
          <w:szCs w:val="28"/>
          <w:lang w:val="uk-UA"/>
        </w:rPr>
        <w:t xml:space="preserve">ріг Старовижівської </w:t>
      </w:r>
      <w:r w:rsidR="00866C2D">
        <w:rPr>
          <w:rFonts w:ascii="Times New Roman" w:hAnsi="Times New Roman" w:cs="Times New Roman"/>
          <w:sz w:val="28"/>
          <w:szCs w:val="28"/>
          <w:lang w:val="uk-UA"/>
        </w:rPr>
        <w:t xml:space="preserve">селищної </w:t>
      </w:r>
      <w:r w:rsidR="00296CDD">
        <w:rPr>
          <w:rFonts w:ascii="Times New Roman" w:hAnsi="Times New Roman" w:cs="Times New Roman"/>
          <w:sz w:val="28"/>
          <w:szCs w:val="28"/>
          <w:lang w:val="uk-UA"/>
        </w:rPr>
        <w:t>ОТГ становить 173,8</w:t>
      </w:r>
      <w:r w:rsidR="003644B1" w:rsidRPr="003644B1">
        <w:rPr>
          <w:rFonts w:ascii="Times New Roman" w:hAnsi="Times New Roman" w:cs="Times New Roman"/>
          <w:sz w:val="28"/>
          <w:szCs w:val="28"/>
          <w:lang w:val="uk-UA"/>
        </w:rPr>
        <w:t xml:space="preserve"> км, з них </w:t>
      </w:r>
      <w:r w:rsidR="00296CDD">
        <w:rPr>
          <w:rFonts w:ascii="Times New Roman" w:hAnsi="Times New Roman" w:cs="Times New Roman"/>
          <w:sz w:val="28"/>
          <w:szCs w:val="28"/>
          <w:lang w:val="uk-UA"/>
        </w:rPr>
        <w:t xml:space="preserve">76,1 </w:t>
      </w:r>
      <w:r w:rsidR="003644B1" w:rsidRPr="003644B1">
        <w:rPr>
          <w:rFonts w:ascii="Times New Roman" w:hAnsi="Times New Roman" w:cs="Times New Roman"/>
          <w:sz w:val="28"/>
          <w:szCs w:val="28"/>
          <w:lang w:val="uk-UA"/>
        </w:rPr>
        <w:t xml:space="preserve"> км – це дороги комунальної форми власності. </w:t>
      </w:r>
    </w:p>
    <w:p w:rsid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За рахунок </w:t>
      </w:r>
      <w:r w:rsidR="00296CDD">
        <w:rPr>
          <w:rFonts w:ascii="Times New Roman" w:hAnsi="Times New Roman" w:cs="Times New Roman"/>
          <w:sz w:val="28"/>
          <w:szCs w:val="28"/>
          <w:lang w:val="uk-UA"/>
        </w:rPr>
        <w:t xml:space="preserve">місцевого </w:t>
      </w:r>
      <w:r w:rsidRPr="003644B1">
        <w:rPr>
          <w:rFonts w:ascii="Times New Roman" w:hAnsi="Times New Roman" w:cs="Times New Roman"/>
          <w:sz w:val="28"/>
          <w:szCs w:val="28"/>
          <w:lang w:val="uk-UA"/>
        </w:rPr>
        <w:t xml:space="preserve">бюджету </w:t>
      </w:r>
      <w:r w:rsidR="00296CDD">
        <w:rPr>
          <w:rFonts w:ascii="Times New Roman" w:hAnsi="Times New Roman" w:cs="Times New Roman"/>
          <w:sz w:val="28"/>
          <w:szCs w:val="28"/>
          <w:lang w:val="uk-UA"/>
        </w:rPr>
        <w:t>у</w:t>
      </w:r>
      <w:r w:rsidR="00064C09">
        <w:rPr>
          <w:rFonts w:ascii="Times New Roman" w:hAnsi="Times New Roman" w:cs="Times New Roman"/>
          <w:sz w:val="28"/>
          <w:szCs w:val="28"/>
          <w:lang w:val="uk-UA"/>
        </w:rPr>
        <w:t xml:space="preserve"> </w:t>
      </w:r>
      <w:r w:rsidR="00296CDD">
        <w:rPr>
          <w:rFonts w:ascii="Times New Roman" w:hAnsi="Times New Roman" w:cs="Times New Roman"/>
          <w:sz w:val="28"/>
          <w:szCs w:val="28"/>
          <w:lang w:val="uk-UA"/>
        </w:rPr>
        <w:t>2019 році</w:t>
      </w:r>
      <w:r w:rsidR="00064C09">
        <w:rPr>
          <w:rFonts w:ascii="Times New Roman" w:hAnsi="Times New Roman" w:cs="Times New Roman"/>
          <w:sz w:val="28"/>
          <w:szCs w:val="28"/>
          <w:lang w:val="uk-UA"/>
        </w:rPr>
        <w:t xml:space="preserve"> проведено ремонт </w:t>
      </w:r>
      <w:r w:rsidR="001640FA">
        <w:rPr>
          <w:rFonts w:ascii="Times New Roman" w:hAnsi="Times New Roman" w:cs="Times New Roman"/>
          <w:sz w:val="28"/>
          <w:szCs w:val="28"/>
          <w:lang w:val="uk-UA"/>
        </w:rPr>
        <w:t xml:space="preserve"> вулиць Проектна, Володимирська, Меліо</w:t>
      </w:r>
      <w:r w:rsidR="00551218">
        <w:rPr>
          <w:rFonts w:ascii="Times New Roman" w:hAnsi="Times New Roman" w:cs="Times New Roman"/>
          <w:sz w:val="28"/>
          <w:szCs w:val="28"/>
          <w:lang w:val="uk-UA"/>
        </w:rPr>
        <w:t>ра</w:t>
      </w:r>
      <w:r w:rsidR="001640FA">
        <w:rPr>
          <w:rFonts w:ascii="Times New Roman" w:hAnsi="Times New Roman" w:cs="Times New Roman"/>
          <w:sz w:val="28"/>
          <w:szCs w:val="28"/>
          <w:lang w:val="uk-UA"/>
        </w:rPr>
        <w:t>тивна, Завокза</w:t>
      </w:r>
      <w:r w:rsidR="00551218">
        <w:rPr>
          <w:rFonts w:ascii="Times New Roman" w:hAnsi="Times New Roman" w:cs="Times New Roman"/>
          <w:sz w:val="28"/>
          <w:szCs w:val="28"/>
          <w:lang w:val="uk-UA"/>
        </w:rPr>
        <w:t>льна, Пушкіна, Поліська у смт Ст</w:t>
      </w:r>
      <w:r w:rsidR="001640FA">
        <w:rPr>
          <w:rFonts w:ascii="Times New Roman" w:hAnsi="Times New Roman" w:cs="Times New Roman"/>
          <w:sz w:val="28"/>
          <w:szCs w:val="28"/>
          <w:lang w:val="uk-UA"/>
        </w:rPr>
        <w:t>ара Вижівка</w:t>
      </w:r>
      <w:r w:rsidR="00551218">
        <w:rPr>
          <w:rFonts w:ascii="Times New Roman" w:hAnsi="Times New Roman" w:cs="Times New Roman"/>
          <w:sz w:val="28"/>
          <w:szCs w:val="28"/>
          <w:lang w:val="uk-UA"/>
        </w:rPr>
        <w:t>, вул. Пісочна у с. Брідки на суму 1,1 млн грн.</w:t>
      </w:r>
    </w:p>
    <w:p w:rsidR="003644B1" w:rsidRDefault="00B14855" w:rsidP="00064C09">
      <w:pPr>
        <w:tabs>
          <w:tab w:val="left" w:pos="4050"/>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w:t>
      </w:r>
      <w:r w:rsidR="003644B1" w:rsidRPr="003644B1">
        <w:rPr>
          <w:rFonts w:ascii="Times New Roman" w:hAnsi="Times New Roman" w:cs="Times New Roman"/>
          <w:sz w:val="28"/>
          <w:szCs w:val="28"/>
          <w:lang w:val="uk-UA"/>
        </w:rPr>
        <w:t xml:space="preserve">капітальний ремонт пішохідного тротуару по вул. </w:t>
      </w:r>
      <w:r>
        <w:rPr>
          <w:rFonts w:ascii="Times New Roman" w:hAnsi="Times New Roman" w:cs="Times New Roman"/>
          <w:sz w:val="28"/>
          <w:szCs w:val="28"/>
          <w:lang w:val="uk-UA"/>
        </w:rPr>
        <w:t>Володимирська</w:t>
      </w:r>
      <w:r w:rsidR="003644B1" w:rsidRPr="003644B1">
        <w:rPr>
          <w:rFonts w:ascii="Times New Roman" w:hAnsi="Times New Roman" w:cs="Times New Roman"/>
          <w:sz w:val="28"/>
          <w:szCs w:val="28"/>
          <w:lang w:val="uk-UA"/>
        </w:rPr>
        <w:t xml:space="preserve"> </w:t>
      </w:r>
      <w:r w:rsidR="00064C09">
        <w:rPr>
          <w:rFonts w:ascii="Times New Roman" w:hAnsi="Times New Roman" w:cs="Times New Roman"/>
          <w:sz w:val="28"/>
          <w:szCs w:val="28"/>
          <w:lang w:val="uk-UA"/>
        </w:rPr>
        <w:t>у смт Стара Вижівка</w:t>
      </w:r>
      <w:r w:rsidR="00064C09" w:rsidRPr="00064C09">
        <w:rPr>
          <w:rFonts w:ascii="Times New Roman" w:hAnsi="Times New Roman" w:cs="Times New Roman"/>
          <w:sz w:val="28"/>
          <w:szCs w:val="28"/>
          <w:lang w:val="uk-UA"/>
        </w:rPr>
        <w:t xml:space="preserve"> </w:t>
      </w:r>
      <w:r w:rsidR="00064C09" w:rsidRPr="003644B1">
        <w:rPr>
          <w:rFonts w:ascii="Times New Roman" w:hAnsi="Times New Roman" w:cs="Times New Roman"/>
          <w:sz w:val="28"/>
          <w:szCs w:val="28"/>
          <w:lang w:val="uk-UA"/>
        </w:rPr>
        <w:t xml:space="preserve">вартістю </w:t>
      </w:r>
      <w:r w:rsidR="00064C09">
        <w:rPr>
          <w:rFonts w:ascii="Times New Roman" w:hAnsi="Times New Roman" w:cs="Times New Roman"/>
          <w:sz w:val="28"/>
          <w:szCs w:val="28"/>
          <w:lang w:val="uk-UA"/>
        </w:rPr>
        <w:t>97,3</w:t>
      </w:r>
      <w:r w:rsidR="00064C09" w:rsidRPr="003644B1">
        <w:rPr>
          <w:rFonts w:ascii="Times New Roman" w:hAnsi="Times New Roman" w:cs="Times New Roman"/>
          <w:sz w:val="28"/>
          <w:szCs w:val="28"/>
          <w:lang w:val="uk-UA"/>
        </w:rPr>
        <w:t xml:space="preserve"> тис.</w:t>
      </w:r>
      <w:r w:rsidR="00276264">
        <w:rPr>
          <w:rFonts w:ascii="Times New Roman" w:hAnsi="Times New Roman" w:cs="Times New Roman"/>
          <w:sz w:val="28"/>
          <w:szCs w:val="28"/>
          <w:lang w:val="uk-UA"/>
        </w:rPr>
        <w:t xml:space="preserve"> </w:t>
      </w:r>
      <w:r w:rsidR="00064C09" w:rsidRPr="003644B1">
        <w:rPr>
          <w:rFonts w:ascii="Times New Roman" w:hAnsi="Times New Roman" w:cs="Times New Roman"/>
          <w:sz w:val="28"/>
          <w:szCs w:val="28"/>
          <w:lang w:val="uk-UA"/>
        </w:rPr>
        <w:t>грн.</w:t>
      </w:r>
    </w:p>
    <w:p w:rsidR="00B14855" w:rsidRPr="003644B1" w:rsidRDefault="00B14855" w:rsidP="003644B1">
      <w:pPr>
        <w:tabs>
          <w:tab w:val="left" w:pos="4050"/>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Облаштовано пішохідну доріжку і парковку для автомобілів </w:t>
      </w:r>
      <w:r w:rsidR="00276264">
        <w:rPr>
          <w:rFonts w:ascii="Times New Roman" w:hAnsi="Times New Roman" w:cs="Times New Roman"/>
          <w:sz w:val="28"/>
          <w:szCs w:val="28"/>
          <w:lang w:val="uk-UA"/>
        </w:rPr>
        <w:t xml:space="preserve">з боку </w:t>
      </w:r>
      <w:r>
        <w:rPr>
          <w:rFonts w:ascii="Times New Roman" w:hAnsi="Times New Roman" w:cs="Times New Roman"/>
          <w:sz w:val="28"/>
          <w:szCs w:val="28"/>
          <w:lang w:val="uk-UA"/>
        </w:rPr>
        <w:t>житлових будинків по вул. Шевченка у смт Стара Вижівка</w:t>
      </w:r>
      <w:r w:rsidR="00276264">
        <w:rPr>
          <w:rFonts w:ascii="Times New Roman" w:hAnsi="Times New Roman" w:cs="Times New Roman"/>
          <w:sz w:val="28"/>
          <w:szCs w:val="28"/>
          <w:lang w:val="uk-UA"/>
        </w:rPr>
        <w:t>.</w:t>
      </w:r>
    </w:p>
    <w:p w:rsidR="00D143F2" w:rsidRDefault="003644B1" w:rsidP="003644B1">
      <w:pPr>
        <w:autoSpaceDE w:val="0"/>
        <w:autoSpaceDN w:val="0"/>
        <w:adjustRightInd w:val="0"/>
        <w:spacing w:after="0" w:line="240" w:lineRule="auto"/>
        <w:ind w:firstLine="708"/>
        <w:jc w:val="both"/>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 xml:space="preserve">Благоустрій. </w:t>
      </w:r>
    </w:p>
    <w:p w:rsidR="000F1C89" w:rsidRDefault="000F1C89" w:rsidP="005A014F">
      <w:pPr>
        <w:pStyle w:val="af"/>
        <w:shd w:val="clear" w:color="auto" w:fill="FBFBFB"/>
        <w:spacing w:before="0" w:beforeAutospacing="0" w:after="0" w:afterAutospacing="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пр</w:t>
      </w:r>
      <w:r w:rsidR="006F7C46">
        <w:rPr>
          <w:rFonts w:ascii="Times New Roman" w:hAnsi="Times New Roman" w:cs="Times New Roman"/>
          <w:sz w:val="28"/>
          <w:szCs w:val="28"/>
          <w:lang w:val="uk-UA"/>
        </w:rPr>
        <w:t>ограм селищної ради на благоустрій в селищі та селах громади передбачено  1,7 млн.грн.</w:t>
      </w:r>
    </w:p>
    <w:p w:rsidR="005A014F" w:rsidRPr="005A014F" w:rsidRDefault="003644B1" w:rsidP="005A014F">
      <w:pPr>
        <w:pStyle w:val="af"/>
        <w:shd w:val="clear" w:color="auto" w:fill="FBFBFB"/>
        <w:spacing w:before="0" w:beforeAutospacing="0" w:after="0" w:afterAutospacing="0"/>
        <w:ind w:firstLine="708"/>
        <w:jc w:val="both"/>
        <w:rPr>
          <w:rFonts w:ascii="Times New Roman" w:hAnsi="Times New Roman" w:cs="Times New Roman"/>
          <w:color w:val="000000"/>
          <w:sz w:val="21"/>
          <w:szCs w:val="21"/>
          <w:lang w:val="uk-UA" w:eastAsia="uk-UA"/>
        </w:rPr>
      </w:pPr>
      <w:r w:rsidRPr="003644B1">
        <w:rPr>
          <w:rFonts w:ascii="Times New Roman" w:hAnsi="Times New Roman" w:cs="Times New Roman"/>
          <w:sz w:val="28"/>
          <w:szCs w:val="28"/>
          <w:lang w:val="uk-UA"/>
        </w:rPr>
        <w:t xml:space="preserve">В рамках проведення </w:t>
      </w:r>
      <w:r w:rsidR="005A014F">
        <w:rPr>
          <w:rFonts w:ascii="Times New Roman" w:hAnsi="Times New Roman" w:cs="Times New Roman"/>
          <w:sz w:val="28"/>
          <w:szCs w:val="28"/>
          <w:lang w:val="uk-UA"/>
        </w:rPr>
        <w:t>місячника</w:t>
      </w:r>
      <w:r w:rsidRPr="003644B1">
        <w:rPr>
          <w:rFonts w:ascii="Times New Roman" w:hAnsi="Times New Roman" w:cs="Times New Roman"/>
          <w:sz w:val="28"/>
          <w:szCs w:val="28"/>
          <w:lang w:val="uk-UA"/>
        </w:rPr>
        <w:t xml:space="preserve"> з озеленення, благоустрою та санітарної очистки в населених пунктах </w:t>
      </w:r>
      <w:r w:rsidR="00276264">
        <w:rPr>
          <w:rFonts w:ascii="Times New Roman" w:hAnsi="Times New Roman" w:cs="Times New Roman"/>
          <w:sz w:val="28"/>
          <w:szCs w:val="28"/>
          <w:lang w:val="uk-UA"/>
        </w:rPr>
        <w:t>Старовижівської</w:t>
      </w:r>
      <w:r w:rsidRPr="003644B1">
        <w:rPr>
          <w:rFonts w:ascii="Times New Roman" w:hAnsi="Times New Roman" w:cs="Times New Roman"/>
          <w:sz w:val="28"/>
          <w:szCs w:val="28"/>
          <w:lang w:val="uk-UA"/>
        </w:rPr>
        <w:t xml:space="preserve"> </w:t>
      </w:r>
      <w:r w:rsidRPr="005A014F">
        <w:rPr>
          <w:rFonts w:ascii="Times New Roman" w:hAnsi="Times New Roman" w:cs="Times New Roman"/>
          <w:sz w:val="28"/>
          <w:szCs w:val="28"/>
          <w:lang w:val="uk-UA"/>
        </w:rPr>
        <w:t xml:space="preserve">ОТГ </w:t>
      </w:r>
      <w:r w:rsidR="005A014F" w:rsidRPr="005A014F">
        <w:rPr>
          <w:rFonts w:ascii="Times New Roman" w:hAnsi="Times New Roman" w:cs="Times New Roman"/>
          <w:color w:val="000000"/>
          <w:sz w:val="28"/>
          <w:szCs w:val="28"/>
          <w:bdr w:val="none" w:sz="0" w:space="0" w:color="auto" w:frame="1"/>
          <w:lang w:val="uk-UA" w:eastAsia="uk-UA"/>
        </w:rPr>
        <w:t>було проведено прибирання кладовищ у всіх населених пунктах, наведено порядок біля адміністративних будівель, обелісків. Окрім того</w:t>
      </w:r>
      <w:r w:rsidR="00276264">
        <w:rPr>
          <w:rFonts w:ascii="Times New Roman" w:hAnsi="Times New Roman" w:cs="Times New Roman"/>
          <w:color w:val="000000"/>
          <w:sz w:val="28"/>
          <w:szCs w:val="28"/>
          <w:bdr w:val="none" w:sz="0" w:space="0" w:color="auto" w:frame="1"/>
          <w:lang w:val="uk-UA" w:eastAsia="uk-UA"/>
        </w:rPr>
        <w:t>,</w:t>
      </w:r>
      <w:r w:rsidR="005A014F" w:rsidRPr="005A014F">
        <w:rPr>
          <w:rFonts w:ascii="Times New Roman" w:hAnsi="Times New Roman" w:cs="Times New Roman"/>
          <w:color w:val="000000"/>
          <w:sz w:val="28"/>
          <w:szCs w:val="28"/>
          <w:bdr w:val="none" w:sz="0" w:space="0" w:color="auto" w:frame="1"/>
          <w:lang w:val="uk-UA" w:eastAsia="uk-UA"/>
        </w:rPr>
        <w:t xml:space="preserve"> працівниками підприємств, установ та організацій селищної ради наведено лад на закріплених територіях.</w:t>
      </w:r>
    </w:p>
    <w:p w:rsidR="005A014F" w:rsidRPr="00D62325" w:rsidRDefault="005A014F" w:rsidP="005A014F">
      <w:pPr>
        <w:shd w:val="clear" w:color="auto" w:fill="FBFBFB"/>
        <w:spacing w:after="0" w:line="240" w:lineRule="auto"/>
        <w:jc w:val="both"/>
        <w:rPr>
          <w:rFonts w:ascii="Times New Roman" w:hAnsi="Times New Roman" w:cs="Times New Roman"/>
          <w:color w:val="000000"/>
          <w:sz w:val="28"/>
          <w:szCs w:val="28"/>
          <w:bdr w:val="none" w:sz="0" w:space="0" w:color="auto" w:frame="1"/>
          <w:lang w:val="uk-UA" w:eastAsia="uk-UA"/>
        </w:rPr>
      </w:pPr>
      <w:r w:rsidRPr="005A014F">
        <w:rPr>
          <w:rFonts w:ascii="Times New Roman" w:hAnsi="Times New Roman" w:cs="Times New Roman"/>
          <w:color w:val="000000"/>
          <w:sz w:val="28"/>
          <w:szCs w:val="28"/>
          <w:bdr w:val="none" w:sz="0" w:space="0" w:color="auto" w:frame="1"/>
          <w:lang w:val="uk-UA" w:eastAsia="uk-UA"/>
        </w:rPr>
        <w:t>        </w:t>
      </w:r>
      <w:r w:rsidR="00276264">
        <w:rPr>
          <w:rFonts w:ascii="Times New Roman" w:hAnsi="Times New Roman" w:cs="Times New Roman"/>
          <w:color w:val="000000"/>
          <w:sz w:val="28"/>
          <w:szCs w:val="28"/>
          <w:bdr w:val="none" w:sz="0" w:space="0" w:color="auto" w:frame="1"/>
          <w:lang w:val="uk-UA" w:eastAsia="uk-UA"/>
        </w:rPr>
        <w:t xml:space="preserve">В </w:t>
      </w:r>
      <w:r w:rsidRPr="005A014F">
        <w:rPr>
          <w:rFonts w:ascii="Times New Roman" w:hAnsi="Times New Roman" w:cs="Times New Roman"/>
          <w:color w:val="000000"/>
          <w:sz w:val="28"/>
          <w:szCs w:val="28"/>
          <w:bdr w:val="none" w:sz="0" w:space="0" w:color="auto" w:frame="1"/>
          <w:lang w:val="uk-UA" w:eastAsia="uk-UA"/>
        </w:rPr>
        <w:t>смт Стара Вижівка було проведено толоку по вулицях Ковельс</w:t>
      </w:r>
      <w:r w:rsidR="00276264">
        <w:rPr>
          <w:rFonts w:ascii="Times New Roman" w:hAnsi="Times New Roman" w:cs="Times New Roman"/>
          <w:color w:val="000000"/>
          <w:sz w:val="28"/>
          <w:szCs w:val="28"/>
          <w:bdr w:val="none" w:sz="0" w:space="0" w:color="auto" w:frame="1"/>
          <w:lang w:val="uk-UA" w:eastAsia="uk-UA"/>
        </w:rPr>
        <w:t>ька, Привокзальна, Брідківська. Учні НВК «ЗОШ І-ІІІ ст. –гімназія»</w:t>
      </w:r>
      <w:r w:rsidR="00866C2D">
        <w:rPr>
          <w:rFonts w:ascii="Times New Roman" w:hAnsi="Times New Roman" w:cs="Times New Roman"/>
          <w:color w:val="000000"/>
          <w:sz w:val="28"/>
          <w:szCs w:val="28"/>
          <w:bdr w:val="none" w:sz="0" w:space="0" w:color="auto" w:frame="1"/>
          <w:lang w:val="uk-UA" w:eastAsia="uk-UA"/>
        </w:rPr>
        <w:t xml:space="preserve"> смт Стара Вижівка</w:t>
      </w:r>
      <w:r w:rsidRPr="005A014F">
        <w:rPr>
          <w:rFonts w:ascii="Times New Roman" w:hAnsi="Times New Roman" w:cs="Times New Roman"/>
          <w:color w:val="000000"/>
          <w:sz w:val="28"/>
          <w:szCs w:val="28"/>
          <w:bdr w:val="none" w:sz="0" w:space="0" w:color="auto" w:frame="1"/>
          <w:lang w:val="uk-UA" w:eastAsia="uk-UA"/>
        </w:rPr>
        <w:t xml:space="preserve"> </w:t>
      </w:r>
      <w:r w:rsidR="00276264">
        <w:rPr>
          <w:rFonts w:ascii="Times New Roman" w:hAnsi="Times New Roman" w:cs="Times New Roman"/>
          <w:color w:val="000000"/>
          <w:sz w:val="28"/>
          <w:szCs w:val="28"/>
          <w:bdr w:val="none" w:sz="0" w:space="0" w:color="auto" w:frame="1"/>
          <w:lang w:val="uk-UA" w:eastAsia="uk-UA"/>
        </w:rPr>
        <w:t>прибрали</w:t>
      </w:r>
      <w:r w:rsidRPr="005A014F">
        <w:rPr>
          <w:rFonts w:ascii="Times New Roman" w:hAnsi="Times New Roman" w:cs="Times New Roman"/>
          <w:color w:val="000000"/>
          <w:sz w:val="28"/>
          <w:szCs w:val="28"/>
          <w:bdr w:val="none" w:sz="0" w:space="0" w:color="auto" w:frame="1"/>
          <w:lang w:val="uk-UA" w:eastAsia="uk-UA"/>
        </w:rPr>
        <w:t xml:space="preserve"> зону відпочинку по вул. Шевченка. Учнями професійного ліцею впорядковано проспект Молодіжний та територію навколо стадіону.</w:t>
      </w:r>
      <w:r>
        <w:rPr>
          <w:rFonts w:ascii="Times New Roman" w:hAnsi="Times New Roman" w:cs="Times New Roman"/>
          <w:color w:val="000000"/>
          <w:sz w:val="28"/>
          <w:szCs w:val="28"/>
          <w:bdr w:val="none" w:sz="0" w:space="0" w:color="auto" w:frame="1"/>
          <w:lang w:val="uk-UA" w:eastAsia="uk-UA"/>
        </w:rPr>
        <w:t xml:space="preserve"> </w:t>
      </w:r>
      <w:r w:rsidRPr="005A014F">
        <w:rPr>
          <w:rFonts w:ascii="Times New Roman" w:hAnsi="Times New Roman" w:cs="Times New Roman"/>
          <w:color w:val="000000"/>
          <w:sz w:val="28"/>
          <w:szCs w:val="28"/>
          <w:bdr w:val="none" w:sz="0" w:space="0" w:color="auto" w:frame="1"/>
          <w:lang w:val="uk-UA" w:eastAsia="uk-UA"/>
        </w:rPr>
        <w:t>Аналогічні роботи проведено і у всіх селах</w:t>
      </w:r>
      <w:r w:rsidR="00276264">
        <w:rPr>
          <w:rFonts w:ascii="Times New Roman" w:hAnsi="Times New Roman" w:cs="Times New Roman"/>
          <w:color w:val="000000"/>
          <w:sz w:val="28"/>
          <w:szCs w:val="28"/>
          <w:bdr w:val="none" w:sz="0" w:space="0" w:color="auto" w:frame="1"/>
          <w:lang w:val="uk-UA" w:eastAsia="uk-UA"/>
        </w:rPr>
        <w:t xml:space="preserve"> громади. </w:t>
      </w:r>
      <w:r w:rsidR="00D62325" w:rsidRPr="003644B1">
        <w:rPr>
          <w:rFonts w:ascii="Times New Roman" w:hAnsi="Times New Roman" w:cs="Times New Roman"/>
          <w:sz w:val="28"/>
          <w:szCs w:val="28"/>
          <w:lang w:val="uk-UA"/>
        </w:rPr>
        <w:t xml:space="preserve">Упорядковано дитячі та спортивні майданчики. Приведено в належний стан території </w:t>
      </w:r>
      <w:r w:rsidR="00D62325" w:rsidRPr="00D62325">
        <w:rPr>
          <w:rFonts w:ascii="Times New Roman" w:hAnsi="Times New Roman" w:cs="Times New Roman"/>
          <w:sz w:val="28"/>
          <w:szCs w:val="28"/>
          <w:lang w:val="uk-UA"/>
        </w:rPr>
        <w:t>пам’ятників, пам’ятних знаків, об’єктів культурної спадщини та місць поховань</w:t>
      </w:r>
    </w:p>
    <w:p w:rsidR="00D62325" w:rsidRPr="00D62325" w:rsidRDefault="00D62325" w:rsidP="005A014F">
      <w:pPr>
        <w:shd w:val="clear" w:color="auto" w:fill="FBFBFB"/>
        <w:spacing w:after="0" w:line="240" w:lineRule="auto"/>
        <w:jc w:val="both"/>
        <w:rPr>
          <w:rFonts w:ascii="Times New Roman" w:hAnsi="Times New Roman" w:cs="Times New Roman"/>
          <w:color w:val="000000"/>
          <w:sz w:val="28"/>
          <w:szCs w:val="28"/>
          <w:shd w:val="clear" w:color="auto" w:fill="FBFBFB"/>
        </w:rPr>
      </w:pPr>
      <w:r w:rsidRPr="00D62325">
        <w:rPr>
          <w:rFonts w:ascii="Times New Roman" w:hAnsi="Times New Roman" w:cs="Times New Roman"/>
          <w:color w:val="000000"/>
          <w:sz w:val="28"/>
          <w:szCs w:val="28"/>
          <w:bdr w:val="none" w:sz="0" w:space="0" w:color="auto" w:frame="1"/>
          <w:lang w:val="uk-UA" w:eastAsia="uk-UA"/>
        </w:rPr>
        <w:tab/>
      </w:r>
      <w:r w:rsidRPr="00D62325">
        <w:rPr>
          <w:rFonts w:ascii="Times New Roman" w:hAnsi="Times New Roman" w:cs="Times New Roman"/>
          <w:color w:val="000000"/>
          <w:sz w:val="28"/>
          <w:szCs w:val="28"/>
          <w:shd w:val="clear" w:color="auto" w:fill="FBFBFB"/>
        </w:rPr>
        <w:t>Працівниками Старовижівського ВУЖКГ по вул. Н</w:t>
      </w:r>
      <w:r w:rsidR="00276264">
        <w:rPr>
          <w:rFonts w:ascii="Times New Roman" w:hAnsi="Times New Roman" w:cs="Times New Roman"/>
          <w:color w:val="000000"/>
          <w:sz w:val="28"/>
          <w:szCs w:val="28"/>
          <w:shd w:val="clear" w:color="auto" w:fill="FBFBFB"/>
        </w:rPr>
        <w:t>езалежності в смт Стара Вижівка</w:t>
      </w:r>
      <w:r w:rsidRPr="00D62325">
        <w:rPr>
          <w:rFonts w:ascii="Times New Roman" w:hAnsi="Times New Roman" w:cs="Times New Roman"/>
          <w:color w:val="000000"/>
          <w:sz w:val="28"/>
          <w:szCs w:val="28"/>
          <w:shd w:val="clear" w:color="auto" w:fill="FBFBFB"/>
        </w:rPr>
        <w:t xml:space="preserve"> висаджено більше сімдесяти молодих лип. </w:t>
      </w:r>
    </w:p>
    <w:p w:rsidR="0081734F" w:rsidRDefault="00D62325" w:rsidP="0081734F">
      <w:pPr>
        <w:autoSpaceDE w:val="0"/>
        <w:autoSpaceDN w:val="0"/>
        <w:adjustRightInd w:val="0"/>
        <w:spacing w:after="0" w:line="240" w:lineRule="auto"/>
        <w:ind w:firstLine="708"/>
        <w:jc w:val="both"/>
        <w:rPr>
          <w:rFonts w:ascii="Times New Roman" w:hAnsi="Times New Roman" w:cs="Times New Roman"/>
          <w:sz w:val="28"/>
          <w:szCs w:val="28"/>
          <w:lang w:val="uk-UA"/>
        </w:rPr>
      </w:pPr>
      <w:r w:rsidRPr="00D62325">
        <w:rPr>
          <w:rFonts w:ascii="Times New Roman" w:hAnsi="Times New Roman" w:cs="Times New Roman"/>
          <w:color w:val="000000"/>
          <w:sz w:val="28"/>
          <w:szCs w:val="28"/>
          <w:shd w:val="clear" w:color="auto" w:fill="FBFBFB"/>
        </w:rPr>
        <w:t xml:space="preserve">Навесні </w:t>
      </w:r>
      <w:r w:rsidRPr="00D62325">
        <w:rPr>
          <w:rFonts w:ascii="Times New Roman" w:hAnsi="Times New Roman" w:cs="Times New Roman"/>
          <w:color w:val="000000"/>
          <w:sz w:val="28"/>
          <w:szCs w:val="28"/>
          <w:shd w:val="clear" w:color="auto" w:fill="FBFBFB"/>
          <w:lang w:val="uk-UA"/>
        </w:rPr>
        <w:t xml:space="preserve">2019 року </w:t>
      </w:r>
      <w:proofErr w:type="gramStart"/>
      <w:r w:rsidRPr="00D62325">
        <w:rPr>
          <w:rFonts w:ascii="Times New Roman" w:hAnsi="Times New Roman" w:cs="Times New Roman"/>
          <w:color w:val="000000"/>
          <w:sz w:val="28"/>
          <w:szCs w:val="28"/>
          <w:shd w:val="clear" w:color="auto" w:fill="FBFBFB"/>
          <w:lang w:val="uk-UA"/>
        </w:rPr>
        <w:t xml:space="preserve">в </w:t>
      </w:r>
      <w:r w:rsidRPr="00D62325">
        <w:rPr>
          <w:rFonts w:ascii="Times New Roman" w:hAnsi="Times New Roman" w:cs="Times New Roman"/>
          <w:color w:val="000000"/>
          <w:sz w:val="28"/>
          <w:szCs w:val="28"/>
          <w:shd w:val="clear" w:color="auto" w:fill="FBFBFB"/>
        </w:rPr>
        <w:t xml:space="preserve"> Старій</w:t>
      </w:r>
      <w:proofErr w:type="gramEnd"/>
      <w:r w:rsidRPr="00D62325">
        <w:rPr>
          <w:rFonts w:ascii="Times New Roman" w:hAnsi="Times New Roman" w:cs="Times New Roman"/>
          <w:color w:val="000000"/>
          <w:sz w:val="28"/>
          <w:szCs w:val="28"/>
          <w:shd w:val="clear" w:color="auto" w:fill="FBFBFB"/>
        </w:rPr>
        <w:t xml:space="preserve"> Вижівці встановлені нові лавки на вулицях Незалежності, Соборності та Проспе</w:t>
      </w:r>
      <w:r w:rsidRPr="00D62325">
        <w:rPr>
          <w:rFonts w:ascii="Times New Roman" w:hAnsi="Times New Roman" w:cs="Times New Roman"/>
          <w:color w:val="000000"/>
          <w:sz w:val="28"/>
          <w:szCs w:val="28"/>
          <w:shd w:val="clear" w:color="auto" w:fill="FBFBFB"/>
          <w:lang w:val="uk-UA"/>
        </w:rPr>
        <w:t>к</w:t>
      </w:r>
      <w:r w:rsidRPr="00D62325">
        <w:rPr>
          <w:rFonts w:ascii="Times New Roman" w:hAnsi="Times New Roman" w:cs="Times New Roman"/>
          <w:color w:val="000000"/>
          <w:sz w:val="28"/>
          <w:szCs w:val="28"/>
          <w:shd w:val="clear" w:color="auto" w:fill="FBFBFB"/>
        </w:rPr>
        <w:t>ті</w:t>
      </w:r>
      <w:r w:rsidRPr="00D62325">
        <w:rPr>
          <w:rFonts w:ascii="Times New Roman" w:hAnsi="Times New Roman" w:cs="Times New Roman"/>
          <w:color w:val="000000"/>
          <w:sz w:val="28"/>
          <w:szCs w:val="28"/>
          <w:shd w:val="clear" w:color="auto" w:fill="FBFBFB"/>
          <w:lang w:val="uk-UA"/>
        </w:rPr>
        <w:t xml:space="preserve"> Молодіжному.</w:t>
      </w:r>
      <w:r w:rsidR="0081734F" w:rsidRPr="0081734F">
        <w:rPr>
          <w:rFonts w:ascii="Times New Roman" w:hAnsi="Times New Roman" w:cs="Times New Roman"/>
          <w:sz w:val="28"/>
          <w:szCs w:val="28"/>
          <w:lang w:val="uk-UA"/>
        </w:rPr>
        <w:t xml:space="preserve"> </w:t>
      </w:r>
      <w:r w:rsidR="0081734F">
        <w:rPr>
          <w:rFonts w:ascii="Times New Roman" w:hAnsi="Times New Roman" w:cs="Times New Roman"/>
          <w:sz w:val="28"/>
          <w:szCs w:val="28"/>
          <w:lang w:val="uk-UA"/>
        </w:rPr>
        <w:t>У 2019 році проведено зрізування дерев на кладовищах с. Мельники</w:t>
      </w:r>
      <w:r w:rsidR="00B408A7">
        <w:rPr>
          <w:rFonts w:ascii="Times New Roman" w:hAnsi="Times New Roman" w:cs="Times New Roman"/>
          <w:sz w:val="28"/>
          <w:szCs w:val="28"/>
          <w:lang w:val="uk-UA"/>
        </w:rPr>
        <w:t xml:space="preserve"> (вартість робіт 30,0 тис.грн.).</w:t>
      </w:r>
    </w:p>
    <w:p w:rsidR="005A014F" w:rsidRPr="00D62325" w:rsidRDefault="005A014F" w:rsidP="003644B1">
      <w:pPr>
        <w:autoSpaceDE w:val="0"/>
        <w:autoSpaceDN w:val="0"/>
        <w:adjustRightInd w:val="0"/>
        <w:spacing w:after="0" w:line="240" w:lineRule="auto"/>
        <w:ind w:firstLine="708"/>
        <w:jc w:val="both"/>
        <w:rPr>
          <w:rFonts w:ascii="Times New Roman" w:hAnsi="Times New Roman" w:cs="Times New Roman"/>
          <w:sz w:val="28"/>
          <w:szCs w:val="28"/>
          <w:lang w:val="uk-UA"/>
        </w:rPr>
      </w:pPr>
    </w:p>
    <w:p w:rsidR="00296CDD" w:rsidRPr="00BC6628" w:rsidRDefault="003644B1" w:rsidP="00276264">
      <w:pPr>
        <w:autoSpaceDE w:val="0"/>
        <w:autoSpaceDN w:val="0"/>
        <w:adjustRightInd w:val="0"/>
        <w:spacing w:after="0" w:line="240" w:lineRule="auto"/>
        <w:ind w:firstLine="708"/>
        <w:jc w:val="both"/>
        <w:rPr>
          <w:rFonts w:ascii="Times New Roman" w:hAnsi="Times New Roman" w:cs="Times New Roman"/>
          <w:b/>
          <w:sz w:val="28"/>
          <w:szCs w:val="28"/>
          <w:lang w:val="uk-UA"/>
        </w:rPr>
      </w:pPr>
      <w:r w:rsidRPr="003644B1">
        <w:rPr>
          <w:rFonts w:ascii="Times New Roman" w:hAnsi="Times New Roman" w:cs="Times New Roman"/>
          <w:b/>
          <w:sz w:val="28"/>
          <w:szCs w:val="28"/>
          <w:lang w:val="uk-UA"/>
        </w:rPr>
        <w:t xml:space="preserve">Будівництво. </w:t>
      </w:r>
      <w:r w:rsidR="00296CDD" w:rsidRPr="00296CDD">
        <w:rPr>
          <w:rFonts w:ascii="Times New Roman" w:hAnsi="Times New Roman" w:cs="Times New Roman"/>
          <w:color w:val="595959"/>
          <w:sz w:val="28"/>
          <w:szCs w:val="28"/>
        </w:rPr>
        <w:t> </w:t>
      </w:r>
      <w:r w:rsidR="00276264">
        <w:rPr>
          <w:rFonts w:ascii="Times New Roman" w:hAnsi="Times New Roman" w:cs="Times New Roman"/>
          <w:sz w:val="28"/>
          <w:szCs w:val="28"/>
          <w:lang w:val="uk-UA"/>
        </w:rPr>
        <w:t>У всіх</w:t>
      </w:r>
      <w:r w:rsidR="00276264">
        <w:rPr>
          <w:rFonts w:ascii="Times New Roman" w:hAnsi="Times New Roman" w:cs="Times New Roman"/>
          <w:sz w:val="28"/>
          <w:szCs w:val="28"/>
        </w:rPr>
        <w:t xml:space="preserve"> населених пункт</w:t>
      </w:r>
      <w:r w:rsidR="00276264">
        <w:rPr>
          <w:rFonts w:ascii="Times New Roman" w:hAnsi="Times New Roman" w:cs="Times New Roman"/>
          <w:sz w:val="28"/>
          <w:szCs w:val="28"/>
          <w:lang w:val="uk-UA"/>
        </w:rPr>
        <w:t>ах</w:t>
      </w:r>
      <w:r w:rsidR="00296CDD" w:rsidRPr="00BC6628">
        <w:rPr>
          <w:rFonts w:ascii="Times New Roman" w:hAnsi="Times New Roman" w:cs="Times New Roman"/>
          <w:sz w:val="28"/>
          <w:szCs w:val="28"/>
        </w:rPr>
        <w:t xml:space="preserve"> </w:t>
      </w:r>
      <w:r w:rsidR="00BC6628" w:rsidRPr="00BC6628">
        <w:rPr>
          <w:rFonts w:ascii="Times New Roman" w:hAnsi="Times New Roman" w:cs="Times New Roman"/>
          <w:sz w:val="28"/>
          <w:szCs w:val="28"/>
          <w:lang w:val="uk-UA"/>
        </w:rPr>
        <w:t xml:space="preserve">громади </w:t>
      </w:r>
      <w:r w:rsidR="00276264">
        <w:rPr>
          <w:rFonts w:ascii="Times New Roman" w:hAnsi="Times New Roman" w:cs="Times New Roman"/>
          <w:sz w:val="28"/>
          <w:szCs w:val="28"/>
          <w:lang w:val="uk-UA"/>
        </w:rPr>
        <w:t>(</w:t>
      </w:r>
      <w:r w:rsidR="00276264" w:rsidRPr="00BC6628">
        <w:rPr>
          <w:rFonts w:ascii="Times New Roman" w:hAnsi="Times New Roman" w:cs="Times New Roman"/>
          <w:sz w:val="28"/>
          <w:szCs w:val="28"/>
          <w:lang w:val="uk-UA"/>
        </w:rPr>
        <w:t>крім с. Мельники</w:t>
      </w:r>
      <w:r w:rsidR="00276264">
        <w:rPr>
          <w:rFonts w:ascii="Times New Roman" w:hAnsi="Times New Roman" w:cs="Times New Roman"/>
          <w:sz w:val="28"/>
          <w:szCs w:val="28"/>
          <w:lang w:val="uk-UA"/>
        </w:rPr>
        <w:t>)</w:t>
      </w:r>
      <w:r w:rsidR="00276264" w:rsidRPr="00BC6628">
        <w:rPr>
          <w:rFonts w:ascii="Times New Roman" w:hAnsi="Times New Roman" w:cs="Times New Roman"/>
          <w:sz w:val="28"/>
          <w:szCs w:val="28"/>
        </w:rPr>
        <w:t xml:space="preserve">  </w:t>
      </w:r>
      <w:r w:rsidR="00276264" w:rsidRPr="00BC6628">
        <w:rPr>
          <w:rFonts w:ascii="Times New Roman" w:hAnsi="Times New Roman" w:cs="Times New Roman"/>
          <w:sz w:val="28"/>
          <w:szCs w:val="28"/>
          <w:lang w:val="uk-UA"/>
        </w:rPr>
        <w:t>розроблені</w:t>
      </w:r>
      <w:r w:rsidR="00276264" w:rsidRPr="00BC6628">
        <w:rPr>
          <w:rFonts w:ascii="Times New Roman" w:hAnsi="Times New Roman" w:cs="Times New Roman"/>
          <w:sz w:val="28"/>
          <w:szCs w:val="28"/>
        </w:rPr>
        <w:t xml:space="preserve"> </w:t>
      </w:r>
      <w:r w:rsidR="00296CDD" w:rsidRPr="00BC6628">
        <w:rPr>
          <w:rFonts w:ascii="Times New Roman" w:hAnsi="Times New Roman" w:cs="Times New Roman"/>
          <w:sz w:val="28"/>
          <w:szCs w:val="28"/>
        </w:rPr>
        <w:t>генеральні плани</w:t>
      </w:r>
      <w:r w:rsidR="00276264">
        <w:rPr>
          <w:rFonts w:ascii="Times New Roman" w:hAnsi="Times New Roman" w:cs="Times New Roman"/>
          <w:sz w:val="28"/>
          <w:szCs w:val="28"/>
        </w:rPr>
        <w:t xml:space="preserve"> забудови</w:t>
      </w:r>
      <w:r w:rsidR="00276264">
        <w:rPr>
          <w:rFonts w:ascii="Times New Roman" w:hAnsi="Times New Roman" w:cs="Times New Roman"/>
          <w:sz w:val="28"/>
          <w:szCs w:val="28"/>
          <w:lang w:val="uk-UA"/>
        </w:rPr>
        <w:t xml:space="preserve">. </w:t>
      </w:r>
      <w:r w:rsidR="00296CDD" w:rsidRPr="00BC6628">
        <w:rPr>
          <w:rFonts w:ascii="Times New Roman" w:hAnsi="Times New Roman" w:cs="Times New Roman"/>
          <w:sz w:val="28"/>
          <w:szCs w:val="28"/>
        </w:rPr>
        <w:t>У зв’язку з неповною реалізацією наявних генеральних планів були прийняті рішення про актуалізацію   </w:t>
      </w:r>
      <w:r w:rsidR="00296CDD" w:rsidRPr="00BC6628">
        <w:rPr>
          <w:rFonts w:ascii="Times New Roman" w:hAnsi="Times New Roman" w:cs="Times New Roman"/>
          <w:sz w:val="28"/>
          <w:szCs w:val="28"/>
          <w:lang w:val="uk-UA"/>
        </w:rPr>
        <w:t>14</w:t>
      </w:r>
      <w:r w:rsidR="00296CDD" w:rsidRPr="00BC6628">
        <w:rPr>
          <w:rFonts w:ascii="Times New Roman" w:hAnsi="Times New Roman" w:cs="Times New Roman"/>
          <w:sz w:val="28"/>
          <w:szCs w:val="28"/>
        </w:rPr>
        <w:t xml:space="preserve"> існуючих генеральних </w:t>
      </w:r>
      <w:proofErr w:type="gramStart"/>
      <w:r w:rsidR="00296CDD" w:rsidRPr="00BC6628">
        <w:rPr>
          <w:rFonts w:ascii="Times New Roman" w:hAnsi="Times New Roman" w:cs="Times New Roman"/>
          <w:sz w:val="28"/>
          <w:szCs w:val="28"/>
        </w:rPr>
        <w:t>планів  забудови</w:t>
      </w:r>
      <w:proofErr w:type="gramEnd"/>
      <w:r w:rsidR="00170B04" w:rsidRPr="00BC6628">
        <w:rPr>
          <w:rFonts w:ascii="Times New Roman" w:hAnsi="Times New Roman" w:cs="Times New Roman"/>
          <w:sz w:val="28"/>
          <w:szCs w:val="28"/>
          <w:lang w:val="uk-UA"/>
        </w:rPr>
        <w:t xml:space="preserve">. </w:t>
      </w:r>
    </w:p>
    <w:p w:rsidR="00BC6628" w:rsidRDefault="00BC6628" w:rsidP="0027626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Актуальним є питання розробки нових генеральних планів, зокрема по смт Стара Вижівка, с. Борзова, Брідки, Нова Вижва, оскільки зареєстровано більше 700 заяв на виділення земельних ділянок для будівництва та обслуговування  житлових будинків, господарських будівель і споруд.</w:t>
      </w:r>
    </w:p>
    <w:p w:rsidR="003644B1" w:rsidRPr="003644B1" w:rsidRDefault="003644B1" w:rsidP="00276264">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За 2018 року в </w:t>
      </w:r>
      <w:r w:rsidR="005A014F">
        <w:rPr>
          <w:rFonts w:ascii="Times New Roman" w:hAnsi="Times New Roman" w:cs="Times New Roman"/>
          <w:sz w:val="28"/>
          <w:szCs w:val="28"/>
          <w:lang w:val="uk-UA"/>
        </w:rPr>
        <w:t xml:space="preserve">Старовижівській </w:t>
      </w:r>
      <w:r w:rsidRPr="003644B1">
        <w:rPr>
          <w:rFonts w:ascii="Times New Roman" w:hAnsi="Times New Roman" w:cs="Times New Roman"/>
          <w:sz w:val="28"/>
          <w:szCs w:val="28"/>
          <w:lang w:val="uk-UA"/>
        </w:rPr>
        <w:t xml:space="preserve"> ОТГ прийнято в експлуатацію </w:t>
      </w:r>
      <w:r w:rsidR="005A014F">
        <w:rPr>
          <w:rFonts w:ascii="Times New Roman" w:hAnsi="Times New Roman" w:cs="Times New Roman"/>
          <w:sz w:val="28"/>
          <w:szCs w:val="28"/>
          <w:lang w:val="uk-UA"/>
        </w:rPr>
        <w:t>18</w:t>
      </w:r>
      <w:r w:rsidR="00892432">
        <w:rPr>
          <w:rFonts w:ascii="Times New Roman" w:hAnsi="Times New Roman" w:cs="Times New Roman"/>
          <w:sz w:val="28"/>
          <w:szCs w:val="28"/>
          <w:lang w:val="uk-UA"/>
        </w:rPr>
        <w:t xml:space="preserve"> житлових будинків</w:t>
      </w:r>
      <w:r w:rsidRPr="003644B1">
        <w:rPr>
          <w:rFonts w:ascii="Times New Roman" w:hAnsi="Times New Roman" w:cs="Times New Roman"/>
          <w:sz w:val="28"/>
          <w:szCs w:val="28"/>
          <w:lang w:val="uk-UA"/>
        </w:rPr>
        <w:t xml:space="preserve"> загальною площею</w:t>
      </w:r>
      <w:r w:rsidR="00D62325">
        <w:rPr>
          <w:rFonts w:ascii="Times New Roman" w:hAnsi="Times New Roman" w:cs="Times New Roman"/>
          <w:sz w:val="28"/>
          <w:szCs w:val="28"/>
          <w:lang w:val="uk-UA"/>
        </w:rPr>
        <w:t xml:space="preserve"> 1895</w:t>
      </w:r>
      <w:r w:rsidRPr="003644B1">
        <w:rPr>
          <w:rFonts w:ascii="Times New Roman" w:hAnsi="Times New Roman" w:cs="Times New Roman"/>
          <w:sz w:val="28"/>
          <w:szCs w:val="28"/>
          <w:lang w:val="uk-UA"/>
        </w:rPr>
        <w:t xml:space="preserve"> кв.</w:t>
      </w:r>
      <w:r w:rsidR="00892432">
        <w:rPr>
          <w:rFonts w:ascii="Times New Roman" w:hAnsi="Times New Roman" w:cs="Times New Roman"/>
          <w:sz w:val="28"/>
          <w:szCs w:val="28"/>
          <w:lang w:val="uk-UA"/>
        </w:rPr>
        <w:t xml:space="preserve"> </w:t>
      </w:r>
      <w:r w:rsidRPr="003644B1">
        <w:rPr>
          <w:rFonts w:ascii="Times New Roman" w:hAnsi="Times New Roman" w:cs="Times New Roman"/>
          <w:sz w:val="28"/>
          <w:szCs w:val="28"/>
          <w:lang w:val="uk-UA"/>
        </w:rPr>
        <w:t>м. Надано 2 містобудівних умов та об</w:t>
      </w:r>
      <w:r w:rsidR="00892432">
        <w:rPr>
          <w:rFonts w:ascii="Times New Roman" w:hAnsi="Times New Roman" w:cs="Times New Roman"/>
          <w:sz w:val="28"/>
          <w:szCs w:val="28"/>
          <w:lang w:val="uk-UA"/>
        </w:rPr>
        <w:t>межень, підготовлено та видано</w:t>
      </w:r>
      <w:r w:rsidRPr="003644B1">
        <w:rPr>
          <w:rFonts w:ascii="Times New Roman" w:hAnsi="Times New Roman" w:cs="Times New Roman"/>
          <w:sz w:val="28"/>
          <w:szCs w:val="28"/>
          <w:lang w:val="uk-UA"/>
        </w:rPr>
        <w:t xml:space="preserve"> </w:t>
      </w:r>
      <w:r w:rsidR="00D143F2">
        <w:rPr>
          <w:rFonts w:ascii="Times New Roman" w:hAnsi="Times New Roman" w:cs="Times New Roman"/>
          <w:sz w:val="28"/>
          <w:szCs w:val="28"/>
          <w:lang w:val="uk-UA"/>
        </w:rPr>
        <w:t xml:space="preserve"> у 2018 році 15, а в 2019 році – 12 </w:t>
      </w:r>
      <w:r w:rsidRPr="003644B1">
        <w:rPr>
          <w:rFonts w:ascii="Times New Roman" w:hAnsi="Times New Roman" w:cs="Times New Roman"/>
          <w:sz w:val="28"/>
          <w:szCs w:val="28"/>
          <w:lang w:val="uk-UA"/>
        </w:rPr>
        <w:t>будівельних паспортів.</w:t>
      </w:r>
    </w:p>
    <w:p w:rsidR="003644B1" w:rsidRPr="003644B1" w:rsidRDefault="003644B1" w:rsidP="003644B1">
      <w:pPr>
        <w:spacing w:after="0" w:line="240" w:lineRule="auto"/>
        <w:jc w:val="both"/>
        <w:rPr>
          <w:rFonts w:ascii="Times New Roman" w:hAnsi="Times New Roman" w:cs="Times New Roman"/>
          <w:sz w:val="28"/>
          <w:szCs w:val="28"/>
          <w:lang w:val="uk-UA"/>
        </w:rPr>
      </w:pPr>
    </w:p>
    <w:p w:rsidR="00E465BF" w:rsidRDefault="00E465BF" w:rsidP="00892432">
      <w:pPr>
        <w:spacing w:after="0" w:line="240" w:lineRule="auto"/>
        <w:jc w:val="center"/>
        <w:rPr>
          <w:rFonts w:ascii="Times New Roman" w:hAnsi="Times New Roman" w:cs="Times New Roman"/>
          <w:b/>
          <w:sz w:val="28"/>
          <w:szCs w:val="28"/>
          <w:u w:val="single"/>
          <w:lang w:val="uk-UA"/>
        </w:rPr>
      </w:pPr>
    </w:p>
    <w:p w:rsidR="00892432" w:rsidRDefault="003644B1" w:rsidP="00892432">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lastRenderedPageBreak/>
        <w:t xml:space="preserve">Основні проблеми і питання, які потребують  вирішення </w:t>
      </w:r>
    </w:p>
    <w:p w:rsidR="003644B1" w:rsidRPr="003644B1" w:rsidRDefault="003644B1" w:rsidP="00892432">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у 2019</w:t>
      </w:r>
      <w:r w:rsidR="00D143F2">
        <w:rPr>
          <w:rFonts w:ascii="Times New Roman" w:hAnsi="Times New Roman" w:cs="Times New Roman"/>
          <w:b/>
          <w:sz w:val="28"/>
          <w:szCs w:val="28"/>
          <w:u w:val="single"/>
          <w:lang w:val="uk-UA"/>
        </w:rPr>
        <w:t>-2020 роках</w:t>
      </w:r>
      <w:r w:rsidRPr="003644B1">
        <w:rPr>
          <w:rFonts w:ascii="Times New Roman" w:hAnsi="Times New Roman" w:cs="Times New Roman"/>
          <w:b/>
          <w:sz w:val="28"/>
          <w:szCs w:val="28"/>
          <w:u w:val="single"/>
          <w:lang w:val="uk-UA"/>
        </w:rPr>
        <w:t>:</w:t>
      </w:r>
    </w:p>
    <w:p w:rsidR="003644B1" w:rsidRPr="003644B1" w:rsidRDefault="003644B1" w:rsidP="00F66929">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п</w:t>
      </w:r>
      <w:r w:rsidR="00F66929">
        <w:rPr>
          <w:rFonts w:ascii="Times New Roman" w:hAnsi="Times New Roman" w:cs="Times New Roman"/>
          <w:sz w:val="28"/>
          <w:szCs w:val="28"/>
          <w:lang w:val="uk-UA"/>
        </w:rPr>
        <w:t xml:space="preserve">роведення капітального ремонту </w:t>
      </w:r>
      <w:r w:rsidRPr="003644B1">
        <w:rPr>
          <w:rFonts w:ascii="Times New Roman" w:hAnsi="Times New Roman" w:cs="Times New Roman"/>
          <w:sz w:val="28"/>
          <w:szCs w:val="28"/>
          <w:lang w:val="uk-UA"/>
        </w:rPr>
        <w:t>мереж водопостачання та водовідведення;</w:t>
      </w:r>
    </w:p>
    <w:p w:rsidR="003644B1" w:rsidRP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проведення капітального і поточних ремонтів доріг місцевого значення комунальної власності та тротуарів;</w:t>
      </w:r>
    </w:p>
    <w:p w:rsidR="003644B1" w:rsidRPr="003644B1" w:rsidRDefault="003644B1" w:rsidP="003644B1">
      <w:pPr>
        <w:spacing w:after="0" w:line="240" w:lineRule="auto"/>
        <w:ind w:firstLine="708"/>
        <w:jc w:val="both"/>
        <w:rPr>
          <w:rFonts w:ascii="Times New Roman" w:hAnsi="Times New Roman" w:cs="Times New Roman"/>
          <w:sz w:val="28"/>
          <w:szCs w:val="28"/>
          <w:highlight w:val="yellow"/>
          <w:lang w:val="uk-UA"/>
        </w:rPr>
      </w:pPr>
      <w:r w:rsidRPr="003644B1">
        <w:rPr>
          <w:rFonts w:ascii="Times New Roman" w:hAnsi="Times New Roman" w:cs="Times New Roman"/>
          <w:sz w:val="28"/>
          <w:szCs w:val="28"/>
          <w:lang w:val="uk-UA"/>
        </w:rPr>
        <w:t>- реконструкція вуличного освітлення вулиць громади;</w:t>
      </w:r>
    </w:p>
    <w:p w:rsidR="003644B1" w:rsidRP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будівництво майданчиків для розміщення контейнерів по збору ТВП по населеним пунктам ОТГ та придбання комунальної спецтехніки;</w:t>
      </w:r>
    </w:p>
    <w:p w:rsidR="003644B1" w:rsidRP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організація безпечного дорожнього руху;</w:t>
      </w:r>
    </w:p>
    <w:p w:rsidR="00F66929"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виготовлення містобудівної документації</w:t>
      </w:r>
      <w:r w:rsidR="00F66929">
        <w:rPr>
          <w:rFonts w:ascii="Times New Roman" w:hAnsi="Times New Roman" w:cs="Times New Roman"/>
          <w:sz w:val="28"/>
          <w:szCs w:val="28"/>
          <w:lang w:val="uk-UA"/>
        </w:rPr>
        <w:t>;</w:t>
      </w:r>
    </w:p>
    <w:p w:rsidR="003644B1" w:rsidRP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рек</w:t>
      </w:r>
      <w:r w:rsidR="00866C2D">
        <w:rPr>
          <w:rFonts w:ascii="Times New Roman" w:hAnsi="Times New Roman" w:cs="Times New Roman"/>
          <w:sz w:val="28"/>
          <w:szCs w:val="28"/>
          <w:lang w:val="uk-UA"/>
        </w:rPr>
        <w:t xml:space="preserve">онструкція очисних споруд в смт </w:t>
      </w:r>
      <w:r w:rsidR="00F66929">
        <w:rPr>
          <w:rFonts w:ascii="Times New Roman" w:hAnsi="Times New Roman" w:cs="Times New Roman"/>
          <w:sz w:val="28"/>
          <w:szCs w:val="28"/>
          <w:lang w:val="uk-UA"/>
        </w:rPr>
        <w:t>Стара Вижівка;</w:t>
      </w:r>
    </w:p>
    <w:p w:rsidR="003644B1" w:rsidRPr="003644B1" w:rsidRDefault="003644B1" w:rsidP="003644B1">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реконструкція полі</w:t>
      </w:r>
      <w:r w:rsidR="00F11B4C">
        <w:rPr>
          <w:rFonts w:ascii="Times New Roman" w:hAnsi="Times New Roman" w:cs="Times New Roman"/>
          <w:sz w:val="28"/>
          <w:szCs w:val="28"/>
          <w:lang w:val="uk-UA"/>
        </w:rPr>
        <w:t>гону твердих побутових відходів</w:t>
      </w:r>
      <w:r w:rsidR="00D143F2">
        <w:rPr>
          <w:rFonts w:ascii="Times New Roman" w:hAnsi="Times New Roman" w:cs="Times New Roman"/>
          <w:sz w:val="28"/>
          <w:szCs w:val="28"/>
          <w:lang w:val="uk-UA"/>
        </w:rPr>
        <w:t>.</w:t>
      </w:r>
    </w:p>
    <w:p w:rsidR="00D143F2" w:rsidRPr="003644B1" w:rsidRDefault="00D143F2" w:rsidP="00D143F2">
      <w:pPr>
        <w:spacing w:after="0" w:line="240" w:lineRule="auto"/>
        <w:ind w:firstLine="708"/>
        <w:jc w:val="both"/>
        <w:rPr>
          <w:rFonts w:ascii="Times New Roman" w:hAnsi="Times New Roman" w:cs="Times New Roman"/>
          <w:sz w:val="28"/>
          <w:szCs w:val="28"/>
          <w:lang w:val="uk-UA"/>
        </w:rPr>
      </w:pP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sz w:val="28"/>
          <w:szCs w:val="28"/>
          <w:lang w:val="uk-UA"/>
        </w:rPr>
        <w:t xml:space="preserve">1.7. </w:t>
      </w:r>
      <w:r w:rsidRPr="003644B1">
        <w:rPr>
          <w:rFonts w:ascii="Times New Roman" w:hAnsi="Times New Roman" w:cs="Times New Roman"/>
          <w:b/>
          <w:bCs/>
          <w:sz w:val="28"/>
          <w:szCs w:val="28"/>
          <w:lang w:val="uk-UA"/>
        </w:rPr>
        <w:t>Інвестиційна діяльність, співпраця з міжнародними організаціями</w:t>
      </w: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p>
    <w:p w:rsidR="003644B1" w:rsidRDefault="003644B1" w:rsidP="003644B1">
      <w:pPr>
        <w:spacing w:after="0" w:line="240" w:lineRule="auto"/>
        <w:ind w:firstLine="851"/>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Залучення інвестицій є одним з ключових завдань соціально-економічного розвитку </w:t>
      </w:r>
      <w:r w:rsidR="00F66929">
        <w:rPr>
          <w:rFonts w:ascii="Times New Roman" w:hAnsi="Times New Roman" w:cs="Times New Roman"/>
          <w:sz w:val="28"/>
          <w:szCs w:val="28"/>
          <w:lang w:val="uk-UA"/>
        </w:rPr>
        <w:t xml:space="preserve">Старовижівської </w:t>
      </w:r>
      <w:r w:rsidRPr="003644B1">
        <w:rPr>
          <w:rFonts w:ascii="Times New Roman" w:hAnsi="Times New Roman" w:cs="Times New Roman"/>
          <w:sz w:val="28"/>
          <w:szCs w:val="28"/>
          <w:lang w:val="uk-UA"/>
        </w:rPr>
        <w:t xml:space="preserve"> </w:t>
      </w:r>
      <w:r w:rsidR="00866C2D" w:rsidRPr="00866C2D">
        <w:rPr>
          <w:rFonts w:ascii="Times New Roman" w:hAnsi="Times New Roman" w:cs="Times New Roman"/>
          <w:sz w:val="28"/>
          <w:szCs w:val="28"/>
          <w:lang w:val="uk-UA"/>
        </w:rPr>
        <w:t xml:space="preserve">селищної </w:t>
      </w:r>
      <w:r w:rsidRPr="003644B1">
        <w:rPr>
          <w:rFonts w:ascii="Times New Roman" w:hAnsi="Times New Roman" w:cs="Times New Roman"/>
          <w:sz w:val="28"/>
          <w:szCs w:val="28"/>
          <w:lang w:val="uk-UA"/>
        </w:rPr>
        <w:t>ОТГ.</w:t>
      </w:r>
    </w:p>
    <w:p w:rsidR="003644B1" w:rsidRDefault="003644B1" w:rsidP="003B7C1B">
      <w:pPr>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 метою підтримки розвитку соціальної сфери активно ведеться робота по залученню коштів державного, обласного, місцевих бюджетів та коштів міжнародних організацій. </w:t>
      </w:r>
    </w:p>
    <w:p w:rsidR="00217A6F" w:rsidRPr="00217A6F" w:rsidRDefault="00217A6F" w:rsidP="00217A6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2019 році громада отримала с</w:t>
      </w:r>
      <w:r w:rsidRPr="00217A6F">
        <w:rPr>
          <w:rFonts w:ascii="Times New Roman" w:hAnsi="Times New Roman" w:cs="Times New Roman"/>
          <w:sz w:val="28"/>
          <w:szCs w:val="28"/>
          <w:lang w:val="uk-UA"/>
        </w:rPr>
        <w:t>убвенцію спеціального фонду</w:t>
      </w:r>
      <w:r>
        <w:rPr>
          <w:rFonts w:ascii="Times New Roman" w:hAnsi="Times New Roman" w:cs="Times New Roman"/>
          <w:sz w:val="28"/>
          <w:szCs w:val="28"/>
          <w:lang w:val="uk-UA"/>
        </w:rPr>
        <w:t xml:space="preserve"> </w:t>
      </w:r>
      <w:r w:rsidRPr="00217A6F">
        <w:rPr>
          <w:rFonts w:ascii="Times New Roman" w:hAnsi="Times New Roman" w:cs="Times New Roman"/>
          <w:sz w:val="28"/>
          <w:szCs w:val="28"/>
          <w:lang w:val="uk-UA"/>
        </w:rPr>
        <w:t>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в сумі  -1</w:t>
      </w:r>
      <w:r w:rsidRPr="00217A6F">
        <w:rPr>
          <w:rFonts w:ascii="Times New Roman" w:hAnsi="Times New Roman" w:cs="Times New Roman"/>
          <w:sz w:val="28"/>
          <w:szCs w:val="28"/>
        </w:rPr>
        <w:t> </w:t>
      </w:r>
      <w:r w:rsidRPr="00217A6F">
        <w:rPr>
          <w:rFonts w:ascii="Times New Roman" w:hAnsi="Times New Roman" w:cs="Times New Roman"/>
          <w:sz w:val="28"/>
          <w:szCs w:val="28"/>
          <w:lang w:val="uk-UA"/>
        </w:rPr>
        <w:t>039</w:t>
      </w:r>
      <w:r w:rsidRPr="00217A6F">
        <w:rPr>
          <w:rFonts w:ascii="Times New Roman" w:hAnsi="Times New Roman" w:cs="Times New Roman"/>
          <w:sz w:val="28"/>
          <w:szCs w:val="28"/>
        </w:rPr>
        <w:t> </w:t>
      </w:r>
      <w:r w:rsidRPr="00217A6F">
        <w:rPr>
          <w:rFonts w:ascii="Times New Roman" w:hAnsi="Times New Roman" w:cs="Times New Roman"/>
          <w:sz w:val="28"/>
          <w:szCs w:val="28"/>
          <w:lang w:val="uk-UA"/>
        </w:rPr>
        <w:t>615грн. Ці  кошти  будуть спрямовані на утримання та розвиток автомобільних доріг та дорожньої  інфраструктури:</w:t>
      </w:r>
    </w:p>
    <w:p w:rsidR="00217A6F" w:rsidRPr="00C31AF1" w:rsidRDefault="00217A6F" w:rsidP="00217A6F">
      <w:pPr>
        <w:spacing w:after="0" w:line="240" w:lineRule="auto"/>
        <w:ind w:left="567"/>
        <w:jc w:val="both"/>
        <w:rPr>
          <w:rFonts w:ascii="Times New Roman" w:hAnsi="Times New Roman" w:cs="Times New Roman"/>
          <w:sz w:val="28"/>
          <w:szCs w:val="28"/>
        </w:rPr>
      </w:pPr>
      <w:r w:rsidRPr="00C31AF1">
        <w:rPr>
          <w:rFonts w:ascii="Times New Roman" w:hAnsi="Times New Roman" w:cs="Times New Roman"/>
          <w:sz w:val="28"/>
          <w:szCs w:val="28"/>
        </w:rPr>
        <w:t>Капітальни</w:t>
      </w:r>
      <w:r w:rsidR="00866C2D">
        <w:rPr>
          <w:rFonts w:ascii="Times New Roman" w:hAnsi="Times New Roman" w:cs="Times New Roman"/>
          <w:sz w:val="28"/>
          <w:szCs w:val="28"/>
        </w:rPr>
        <w:t xml:space="preserve">й ремонт </w:t>
      </w:r>
      <w:proofErr w:type="gramStart"/>
      <w:r w:rsidR="00866C2D">
        <w:rPr>
          <w:rFonts w:ascii="Times New Roman" w:hAnsi="Times New Roman" w:cs="Times New Roman"/>
          <w:sz w:val="28"/>
          <w:szCs w:val="28"/>
        </w:rPr>
        <w:t>по  вул.Забілицька</w:t>
      </w:r>
      <w:proofErr w:type="gramEnd"/>
      <w:r w:rsidR="00866C2D">
        <w:rPr>
          <w:rFonts w:ascii="Times New Roman" w:hAnsi="Times New Roman" w:cs="Times New Roman"/>
          <w:sz w:val="28"/>
          <w:szCs w:val="28"/>
        </w:rPr>
        <w:t xml:space="preserve"> смт </w:t>
      </w:r>
      <w:r w:rsidRPr="00C31AF1">
        <w:rPr>
          <w:rFonts w:ascii="Times New Roman" w:hAnsi="Times New Roman" w:cs="Times New Roman"/>
          <w:sz w:val="28"/>
          <w:szCs w:val="28"/>
        </w:rPr>
        <w:t xml:space="preserve">Стара Вижва </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313 769 грн.</w:t>
      </w:r>
    </w:p>
    <w:p w:rsidR="00217A6F" w:rsidRPr="00C31AF1" w:rsidRDefault="00217A6F" w:rsidP="00217A6F">
      <w:pPr>
        <w:spacing w:after="0" w:line="240" w:lineRule="auto"/>
        <w:ind w:left="567"/>
        <w:jc w:val="both"/>
        <w:rPr>
          <w:rFonts w:ascii="Times New Roman" w:hAnsi="Times New Roman" w:cs="Times New Roman"/>
          <w:sz w:val="28"/>
          <w:szCs w:val="28"/>
        </w:rPr>
      </w:pPr>
      <w:r w:rsidRPr="00C31AF1">
        <w:rPr>
          <w:rFonts w:ascii="Times New Roman" w:hAnsi="Times New Roman" w:cs="Times New Roman"/>
          <w:sz w:val="28"/>
          <w:szCs w:val="28"/>
        </w:rPr>
        <w:t>Капітал</w:t>
      </w:r>
      <w:r w:rsidR="00866C2D">
        <w:rPr>
          <w:rFonts w:ascii="Times New Roman" w:hAnsi="Times New Roman" w:cs="Times New Roman"/>
          <w:sz w:val="28"/>
          <w:szCs w:val="28"/>
        </w:rPr>
        <w:t xml:space="preserve">ьний ремонт </w:t>
      </w:r>
      <w:proofErr w:type="gramStart"/>
      <w:r w:rsidR="00866C2D">
        <w:rPr>
          <w:rFonts w:ascii="Times New Roman" w:hAnsi="Times New Roman" w:cs="Times New Roman"/>
          <w:sz w:val="28"/>
          <w:szCs w:val="28"/>
        </w:rPr>
        <w:t>по  вул.Польова</w:t>
      </w:r>
      <w:proofErr w:type="gramEnd"/>
      <w:r w:rsidR="00866C2D">
        <w:rPr>
          <w:rFonts w:ascii="Times New Roman" w:hAnsi="Times New Roman" w:cs="Times New Roman"/>
          <w:sz w:val="28"/>
          <w:szCs w:val="28"/>
        </w:rPr>
        <w:t xml:space="preserve"> смт </w:t>
      </w:r>
      <w:r w:rsidRPr="00C31AF1">
        <w:rPr>
          <w:rFonts w:ascii="Times New Roman" w:hAnsi="Times New Roman" w:cs="Times New Roman"/>
          <w:sz w:val="28"/>
          <w:szCs w:val="28"/>
        </w:rPr>
        <w:t xml:space="preserve">Стара Вижва </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310 000 грн.</w:t>
      </w:r>
    </w:p>
    <w:p w:rsidR="00217A6F" w:rsidRPr="00C31AF1" w:rsidRDefault="00217A6F" w:rsidP="00217A6F">
      <w:pPr>
        <w:spacing w:after="0" w:line="240" w:lineRule="auto"/>
        <w:ind w:left="567"/>
        <w:jc w:val="both"/>
        <w:rPr>
          <w:rFonts w:ascii="Times New Roman" w:hAnsi="Times New Roman" w:cs="Times New Roman"/>
          <w:sz w:val="28"/>
          <w:szCs w:val="28"/>
        </w:rPr>
      </w:pPr>
      <w:proofErr w:type="gramStart"/>
      <w:r w:rsidRPr="00C31AF1">
        <w:rPr>
          <w:rFonts w:ascii="Times New Roman" w:hAnsi="Times New Roman" w:cs="Times New Roman"/>
          <w:sz w:val="28"/>
          <w:szCs w:val="28"/>
        </w:rPr>
        <w:t>Поточний  ремонт</w:t>
      </w:r>
      <w:proofErr w:type="gramEnd"/>
      <w:r w:rsidRPr="00C31AF1">
        <w:rPr>
          <w:rFonts w:ascii="Times New Roman" w:hAnsi="Times New Roman" w:cs="Times New Roman"/>
          <w:sz w:val="28"/>
          <w:szCs w:val="28"/>
        </w:rPr>
        <w:t xml:space="preserve"> по  вул.Лесі Українки с.Мизове</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195 000 грн.</w:t>
      </w:r>
    </w:p>
    <w:p w:rsidR="00217A6F" w:rsidRPr="00C31AF1" w:rsidRDefault="00217A6F" w:rsidP="00217A6F">
      <w:pPr>
        <w:spacing w:after="0" w:line="240" w:lineRule="auto"/>
        <w:ind w:left="567"/>
        <w:jc w:val="both"/>
        <w:rPr>
          <w:rFonts w:ascii="Times New Roman" w:hAnsi="Times New Roman" w:cs="Times New Roman"/>
          <w:sz w:val="28"/>
          <w:szCs w:val="28"/>
        </w:rPr>
      </w:pPr>
      <w:proofErr w:type="gramStart"/>
      <w:r w:rsidRPr="00C31AF1">
        <w:rPr>
          <w:rFonts w:ascii="Times New Roman" w:hAnsi="Times New Roman" w:cs="Times New Roman"/>
          <w:sz w:val="28"/>
          <w:szCs w:val="28"/>
        </w:rPr>
        <w:t>Поточний  ремонт</w:t>
      </w:r>
      <w:proofErr w:type="gramEnd"/>
      <w:r w:rsidRPr="00C31AF1">
        <w:rPr>
          <w:rFonts w:ascii="Times New Roman" w:hAnsi="Times New Roman" w:cs="Times New Roman"/>
          <w:sz w:val="28"/>
          <w:szCs w:val="28"/>
        </w:rPr>
        <w:t xml:space="preserve"> по  пров.Лугов</w:t>
      </w:r>
      <w:r>
        <w:rPr>
          <w:rFonts w:ascii="Times New Roman" w:hAnsi="Times New Roman" w:cs="Times New Roman"/>
          <w:sz w:val="28"/>
          <w:szCs w:val="28"/>
          <w:lang w:val="uk-UA"/>
        </w:rPr>
        <w:t>і</w:t>
      </w:r>
      <w:r w:rsidRPr="00C31AF1">
        <w:rPr>
          <w:rFonts w:ascii="Times New Roman" w:hAnsi="Times New Roman" w:cs="Times New Roman"/>
          <w:sz w:val="28"/>
          <w:szCs w:val="28"/>
        </w:rPr>
        <w:t>й с.Нова Вижва – 110 846 грн.</w:t>
      </w:r>
    </w:p>
    <w:p w:rsidR="00217A6F" w:rsidRPr="00C31AF1" w:rsidRDefault="00217A6F" w:rsidP="00217A6F">
      <w:pPr>
        <w:spacing w:after="0" w:line="240" w:lineRule="auto"/>
        <w:ind w:left="567"/>
        <w:jc w:val="both"/>
        <w:rPr>
          <w:rFonts w:ascii="Times New Roman" w:hAnsi="Times New Roman" w:cs="Times New Roman"/>
          <w:sz w:val="28"/>
          <w:szCs w:val="28"/>
        </w:rPr>
      </w:pPr>
      <w:proofErr w:type="gramStart"/>
      <w:r w:rsidRPr="00C31AF1">
        <w:rPr>
          <w:rFonts w:ascii="Times New Roman" w:hAnsi="Times New Roman" w:cs="Times New Roman"/>
          <w:sz w:val="28"/>
          <w:szCs w:val="28"/>
        </w:rPr>
        <w:t>Поточний  ремонт</w:t>
      </w:r>
      <w:proofErr w:type="gramEnd"/>
      <w:r w:rsidRPr="00C31AF1">
        <w:rPr>
          <w:rFonts w:ascii="Times New Roman" w:hAnsi="Times New Roman" w:cs="Times New Roman"/>
          <w:sz w:val="28"/>
          <w:szCs w:val="28"/>
        </w:rPr>
        <w:t xml:space="preserve"> по  вул.Миру с.Смолярі</w:t>
      </w:r>
      <w:r>
        <w:rPr>
          <w:rFonts w:ascii="Times New Roman" w:hAnsi="Times New Roman" w:cs="Times New Roman"/>
          <w:sz w:val="28"/>
          <w:szCs w:val="28"/>
          <w:lang w:val="uk-UA"/>
        </w:rPr>
        <w:t xml:space="preserve"> </w:t>
      </w:r>
      <w:r w:rsidRPr="00C31AF1">
        <w:rPr>
          <w:rFonts w:ascii="Times New Roman" w:hAnsi="Times New Roman" w:cs="Times New Roman"/>
          <w:sz w:val="28"/>
          <w:szCs w:val="28"/>
        </w:rPr>
        <w:t>(від буд.16 до буд.23) -110 000 грн.</w:t>
      </w:r>
    </w:p>
    <w:p w:rsidR="003B7C1B" w:rsidRDefault="00892432" w:rsidP="0089243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r w:rsidR="00217A6F" w:rsidRPr="00217A6F">
        <w:rPr>
          <w:rFonts w:ascii="Times New Roman" w:hAnsi="Times New Roman" w:cs="Times New Roman"/>
          <w:sz w:val="28"/>
          <w:szCs w:val="28"/>
          <w:lang w:val="uk-UA"/>
        </w:rPr>
        <w:t>отримано с</w:t>
      </w:r>
      <w:r>
        <w:rPr>
          <w:rFonts w:ascii="Times New Roman" w:hAnsi="Times New Roman" w:cs="Times New Roman"/>
          <w:sz w:val="28"/>
          <w:szCs w:val="28"/>
        </w:rPr>
        <w:t>убвенцію спеціального фонду на</w:t>
      </w:r>
      <w:r w:rsidR="00217A6F" w:rsidRPr="00217A6F">
        <w:rPr>
          <w:rFonts w:ascii="Times New Roman" w:hAnsi="Times New Roman" w:cs="Times New Roman"/>
          <w:sz w:val="28"/>
          <w:szCs w:val="28"/>
        </w:rPr>
        <w:t xml:space="preserve"> охорону родючості ґрунтів в сумі 67 830 грн. </w:t>
      </w:r>
      <w:r w:rsidR="00217A6F" w:rsidRPr="00217A6F">
        <w:rPr>
          <w:rFonts w:ascii="Times New Roman" w:hAnsi="Times New Roman" w:cs="Times New Roman"/>
          <w:sz w:val="28"/>
          <w:szCs w:val="28"/>
          <w:lang w:val="uk-UA"/>
        </w:rPr>
        <w:t>Ці</w:t>
      </w:r>
      <w:r w:rsidR="00217A6F" w:rsidRPr="00217A6F">
        <w:rPr>
          <w:rFonts w:ascii="Times New Roman" w:hAnsi="Times New Roman" w:cs="Times New Roman"/>
          <w:sz w:val="28"/>
          <w:szCs w:val="28"/>
        </w:rPr>
        <w:t xml:space="preserve">  кошти будуть спрямовані на  створення громадських пасовищ  в с.Чевель</w:t>
      </w:r>
      <w:r w:rsidR="00217A6F" w:rsidRPr="00C31AF1">
        <w:rPr>
          <w:rFonts w:ascii="Times New Roman" w:hAnsi="Times New Roman" w:cs="Times New Roman"/>
          <w:b/>
          <w:sz w:val="28"/>
          <w:szCs w:val="28"/>
        </w:rPr>
        <w:t xml:space="preserve"> </w:t>
      </w:r>
      <w:r>
        <w:rPr>
          <w:rFonts w:ascii="Times New Roman" w:hAnsi="Times New Roman" w:cs="Times New Roman"/>
          <w:sz w:val="28"/>
          <w:szCs w:val="28"/>
        </w:rPr>
        <w:t>співфінансування</w:t>
      </w:r>
      <w:r w:rsidR="00217A6F" w:rsidRPr="00C31AF1">
        <w:rPr>
          <w:rFonts w:ascii="Times New Roman" w:hAnsi="Times New Roman" w:cs="Times New Roman"/>
          <w:sz w:val="28"/>
          <w:szCs w:val="28"/>
        </w:rPr>
        <w:t xml:space="preserve"> реалізації проекту створення громадських пасовищ шляхом корінного поліпшення кормових угідь в межах села</w:t>
      </w:r>
      <w:r w:rsidR="00217A6F">
        <w:rPr>
          <w:rFonts w:ascii="Times New Roman" w:hAnsi="Times New Roman" w:cs="Times New Roman"/>
          <w:sz w:val="28"/>
          <w:szCs w:val="28"/>
          <w:lang w:val="uk-UA"/>
        </w:rPr>
        <w:t xml:space="preserve"> Чевель.</w:t>
      </w:r>
    </w:p>
    <w:p w:rsidR="00217A6F" w:rsidRDefault="00217A6F" w:rsidP="00892432">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З </w:t>
      </w:r>
      <w:r w:rsidRPr="003644B1">
        <w:rPr>
          <w:rFonts w:ascii="Times New Roman" w:hAnsi="Times New Roman"/>
          <w:sz w:val="28"/>
          <w:szCs w:val="28"/>
          <w:lang w:val="uk-UA"/>
        </w:rPr>
        <w:t>обласного бюджету</w:t>
      </w:r>
      <w:r>
        <w:rPr>
          <w:rFonts w:ascii="Times New Roman" w:hAnsi="Times New Roman"/>
          <w:sz w:val="28"/>
          <w:szCs w:val="28"/>
          <w:lang w:val="uk-UA"/>
        </w:rPr>
        <w:t xml:space="preserve"> залучено кошти іншої субвенції</w:t>
      </w:r>
      <w:r w:rsidR="002A6EB9">
        <w:rPr>
          <w:rFonts w:ascii="Times New Roman" w:hAnsi="Times New Roman"/>
          <w:sz w:val="28"/>
          <w:szCs w:val="28"/>
          <w:lang w:val="uk-UA"/>
        </w:rPr>
        <w:t xml:space="preserve"> на суму 550 тис. грн., яка спрямовується на вуличне освітлення села Мизове 250 тис.грн. та на ремонт санітарнихт кімнат в ЗДО села Поліське 300 тис.грн.</w:t>
      </w:r>
    </w:p>
    <w:p w:rsidR="003644B1" w:rsidRPr="003644B1" w:rsidRDefault="003644B1" w:rsidP="00892432">
      <w:pPr>
        <w:spacing w:after="0" w:line="240" w:lineRule="auto"/>
        <w:ind w:firstLine="709"/>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За рахунок перехідної субвенції з державного бюджету місцевим бюджетам на соціально-економічний розвиток окремих територій, залученої у </w:t>
      </w:r>
      <w:r w:rsidRPr="003644B1">
        <w:rPr>
          <w:rFonts w:ascii="Times New Roman" w:hAnsi="Times New Roman" w:cs="Times New Roman"/>
          <w:sz w:val="28"/>
          <w:szCs w:val="28"/>
          <w:lang w:val="uk-UA"/>
        </w:rPr>
        <w:lastRenderedPageBreak/>
        <w:t xml:space="preserve">2017 році, в поточному році  матеріально-технічну базу 3 закладів соціальної сфери поповнено на загальну суму 1295,5 тис. грн. </w:t>
      </w:r>
    </w:p>
    <w:p w:rsidR="003644B1" w:rsidRPr="003644B1" w:rsidRDefault="003644B1" w:rsidP="00892432">
      <w:pPr>
        <w:spacing w:after="0" w:line="240" w:lineRule="auto"/>
        <w:ind w:firstLine="709"/>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Обсяг залучених коштів Державного фонду регіонального розвитку на реалізацію 2 проектів  у 2018 році склав 4583,6 тис. грн.</w:t>
      </w:r>
    </w:p>
    <w:p w:rsidR="003644B1" w:rsidRPr="003644B1" w:rsidRDefault="003644B1" w:rsidP="003644B1">
      <w:pPr>
        <w:spacing w:after="0" w:line="240" w:lineRule="auto"/>
        <w:jc w:val="both"/>
        <w:rPr>
          <w:rFonts w:ascii="Times New Roman" w:hAnsi="Times New Roman" w:cs="Times New Roman"/>
          <w:b/>
          <w:sz w:val="28"/>
          <w:szCs w:val="28"/>
          <w:u w:val="single"/>
          <w:lang w:val="uk-UA"/>
        </w:rPr>
      </w:pPr>
    </w:p>
    <w:p w:rsidR="00892432" w:rsidRDefault="003644B1" w:rsidP="00892432">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Основні проблеми та питання, які потребують вирішення</w:t>
      </w:r>
    </w:p>
    <w:p w:rsidR="003644B1" w:rsidRPr="003644B1" w:rsidRDefault="003644B1" w:rsidP="00892432">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 xml:space="preserve"> у 2019</w:t>
      </w:r>
      <w:r w:rsidR="002A6EB9">
        <w:rPr>
          <w:rFonts w:ascii="Times New Roman" w:hAnsi="Times New Roman" w:cs="Times New Roman"/>
          <w:b/>
          <w:sz w:val="28"/>
          <w:szCs w:val="28"/>
          <w:u w:val="single"/>
          <w:lang w:val="uk-UA"/>
        </w:rPr>
        <w:t>-2020 роках</w:t>
      </w:r>
      <w:r w:rsidRPr="003644B1">
        <w:rPr>
          <w:rFonts w:ascii="Times New Roman" w:hAnsi="Times New Roman" w:cs="Times New Roman"/>
          <w:b/>
          <w:sz w:val="28"/>
          <w:szCs w:val="28"/>
          <w:u w:val="single"/>
          <w:lang w:val="uk-UA"/>
        </w:rPr>
        <w:t>:</w:t>
      </w:r>
    </w:p>
    <w:p w:rsidR="003644B1" w:rsidRPr="003644B1" w:rsidRDefault="003644B1" w:rsidP="003644B1">
      <w:pPr>
        <w:suppressAutoHyphens/>
        <w:spacing w:after="0" w:line="240" w:lineRule="auto"/>
        <w:ind w:firstLine="426"/>
        <w:jc w:val="both"/>
        <w:rPr>
          <w:rFonts w:ascii="Times New Roman" w:hAnsi="Times New Roman" w:cs="Times New Roman"/>
          <w:sz w:val="28"/>
          <w:szCs w:val="28"/>
          <w:lang w:val="uk-UA" w:eastAsia="ar-SA"/>
        </w:rPr>
      </w:pPr>
      <w:r w:rsidRPr="003644B1">
        <w:rPr>
          <w:rFonts w:ascii="Times New Roman" w:hAnsi="Times New Roman" w:cs="Times New Roman"/>
          <w:sz w:val="28"/>
          <w:szCs w:val="28"/>
          <w:lang w:val="uk-UA" w:eastAsia="ar-SA"/>
        </w:rPr>
        <w:t xml:space="preserve">   - створення умов для залучення вітчизняних та іноземних інвестицій;</w:t>
      </w:r>
    </w:p>
    <w:p w:rsidR="002A6EB9" w:rsidRDefault="00892432" w:rsidP="002A6EB9">
      <w:pPr>
        <w:suppressAutoHyphens/>
        <w:spacing w:after="0" w:line="240" w:lineRule="auto"/>
        <w:ind w:firstLine="426"/>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 інформаційна</w:t>
      </w:r>
      <w:r w:rsidR="003644B1" w:rsidRPr="003644B1">
        <w:rPr>
          <w:rFonts w:ascii="Times New Roman" w:hAnsi="Times New Roman" w:cs="Times New Roman"/>
          <w:sz w:val="28"/>
          <w:szCs w:val="28"/>
          <w:lang w:val="uk-UA" w:eastAsia="ar-SA"/>
        </w:rPr>
        <w:t xml:space="preserve"> діяльність щодо інвестиційних мож</w:t>
      </w:r>
      <w:r w:rsidR="002A6EB9">
        <w:rPr>
          <w:rFonts w:ascii="Times New Roman" w:hAnsi="Times New Roman" w:cs="Times New Roman"/>
          <w:sz w:val="28"/>
          <w:szCs w:val="28"/>
          <w:lang w:val="uk-UA" w:eastAsia="ar-SA"/>
        </w:rPr>
        <w:t>ливостей та потенціалу громади;</w:t>
      </w:r>
    </w:p>
    <w:p w:rsidR="003644B1" w:rsidRPr="003644B1" w:rsidRDefault="002A6EB9" w:rsidP="002A6EB9">
      <w:pPr>
        <w:suppressAutoHyphens/>
        <w:spacing w:after="0" w:line="240" w:lineRule="auto"/>
        <w:ind w:firstLine="426"/>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 </w:t>
      </w:r>
      <w:r w:rsidR="003644B1" w:rsidRPr="003644B1">
        <w:rPr>
          <w:rFonts w:ascii="Times New Roman" w:hAnsi="Times New Roman" w:cs="Times New Roman"/>
          <w:sz w:val="28"/>
          <w:szCs w:val="28"/>
          <w:lang w:val="uk-UA" w:eastAsia="ar-SA"/>
        </w:rPr>
        <w:t>реалізація інвестиційних проектів за пріоритетними напрямками.</w:t>
      </w:r>
    </w:p>
    <w:p w:rsidR="003644B1" w:rsidRPr="003644B1" w:rsidRDefault="003644B1" w:rsidP="003644B1">
      <w:pPr>
        <w:suppressAutoHyphens/>
        <w:spacing w:after="0" w:line="240" w:lineRule="auto"/>
        <w:ind w:left="709"/>
        <w:jc w:val="both"/>
        <w:rPr>
          <w:rFonts w:ascii="Times New Roman" w:hAnsi="Times New Roman" w:cs="Times New Roman"/>
          <w:sz w:val="28"/>
          <w:szCs w:val="28"/>
          <w:lang w:val="uk-UA" w:eastAsia="ar-SA"/>
        </w:rPr>
      </w:pPr>
    </w:p>
    <w:p w:rsidR="003644B1" w:rsidRPr="003644B1" w:rsidRDefault="003644B1" w:rsidP="003644B1">
      <w:pPr>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2. Підвищення соціальних стандартів життя населення</w:t>
      </w: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p>
    <w:p w:rsidR="003644B1" w:rsidRPr="003644B1" w:rsidRDefault="003644B1" w:rsidP="003644B1">
      <w:pPr>
        <w:spacing w:after="0" w:line="240" w:lineRule="auto"/>
        <w:ind w:firstLine="770"/>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Якість життя населення є головною передумовою розвитку людського капіталу та одночасно засобом і метою посилення конкурентоспроможності на рівні регіону та країни. Підвищення якості життя населення є одним із ключових чинників конкурентоспроможності території, оскільки є  чинником залучення інвестиційних та трудових ресурсів, інтелектуального капіталу та, з іншого боку, стримує відтік людського і фінансового капіталу.</w:t>
      </w:r>
    </w:p>
    <w:p w:rsidR="003644B1" w:rsidRPr="003644B1" w:rsidRDefault="003644B1" w:rsidP="003644B1">
      <w:pPr>
        <w:spacing w:after="0" w:line="240" w:lineRule="auto"/>
        <w:ind w:firstLine="770"/>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Безумовно, більшість позицій, за якими визначається рівень якості життя, залишаються під впливом політики національного рівня. Однак, є ряд аспектів якості життя, на які можна впливати на рівні громади. </w:t>
      </w:r>
    </w:p>
    <w:p w:rsidR="003644B1" w:rsidRPr="003644B1" w:rsidRDefault="003644B1" w:rsidP="003644B1">
      <w:pPr>
        <w:spacing w:after="0" w:line="240" w:lineRule="auto"/>
        <w:ind w:firstLine="770"/>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Підвищення якості життя мешканців </w:t>
      </w:r>
      <w:r w:rsidR="00BF641E">
        <w:rPr>
          <w:rFonts w:ascii="Times New Roman" w:hAnsi="Times New Roman" w:cs="Times New Roman"/>
          <w:sz w:val="28"/>
          <w:szCs w:val="28"/>
          <w:lang w:val="uk-UA" w:eastAsia="ru-RU"/>
        </w:rPr>
        <w:t>Старов</w:t>
      </w:r>
      <w:r w:rsidRPr="003644B1">
        <w:rPr>
          <w:rFonts w:ascii="Times New Roman" w:hAnsi="Times New Roman" w:cs="Times New Roman"/>
          <w:sz w:val="28"/>
          <w:szCs w:val="28"/>
          <w:lang w:val="uk-UA" w:eastAsia="ru-RU"/>
        </w:rPr>
        <w:t>и</w:t>
      </w:r>
      <w:r w:rsidR="00BF641E">
        <w:rPr>
          <w:rFonts w:ascii="Times New Roman" w:hAnsi="Times New Roman" w:cs="Times New Roman"/>
          <w:sz w:val="28"/>
          <w:szCs w:val="28"/>
          <w:lang w:val="uk-UA" w:eastAsia="ru-RU"/>
        </w:rPr>
        <w:t>жівщини</w:t>
      </w:r>
      <w:r w:rsidRPr="003644B1">
        <w:rPr>
          <w:rFonts w:ascii="Times New Roman" w:hAnsi="Times New Roman" w:cs="Times New Roman"/>
          <w:sz w:val="28"/>
          <w:szCs w:val="28"/>
          <w:lang w:val="uk-UA" w:eastAsia="ru-RU"/>
        </w:rPr>
        <w:t xml:space="preserve"> – комплексна мета розвитку ОТГ, досягнення якої забезпечується в результаті реалізації всіх пріоритетних напрямків Програми. Вона досягається на основі оптимізації використання внутрішнього потенціалу громади, врахування особливостей організації економічної діяльності, а також етнокультурних цінностей населення. </w:t>
      </w:r>
    </w:p>
    <w:p w:rsidR="003644B1" w:rsidRPr="003644B1" w:rsidRDefault="003644B1" w:rsidP="003644B1">
      <w:pPr>
        <w:spacing w:after="0" w:line="240" w:lineRule="auto"/>
        <w:ind w:firstLine="770"/>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Управлінська й фінансова самостійність громади при зростанні її бюджетної спроможності дозволить утримувати інфраструктуру й підвищуватиме соціально-економічні стандарти проживання мешканців громади в сільській місцевості. При цьому використовуватимуться власні та залучені кошти громади, кошти державних</w:t>
      </w:r>
      <w:r w:rsidRPr="003644B1">
        <w:rPr>
          <w:rFonts w:ascii="Times New Roman" w:hAnsi="Times New Roman" w:cs="Times New Roman"/>
          <w:spacing w:val="-20"/>
          <w:sz w:val="28"/>
          <w:szCs w:val="28"/>
          <w:lang w:val="uk-UA" w:eastAsia="ru-RU"/>
        </w:rPr>
        <w:t xml:space="preserve"> </w:t>
      </w:r>
      <w:r w:rsidRPr="003644B1">
        <w:rPr>
          <w:rFonts w:ascii="Times New Roman" w:hAnsi="Times New Roman" w:cs="Times New Roman"/>
          <w:sz w:val="28"/>
          <w:szCs w:val="28"/>
          <w:lang w:val="uk-UA" w:eastAsia="ru-RU"/>
        </w:rPr>
        <w:t>субвенцій, міжнародних-донорів та гуманітарних організацій.</w:t>
      </w: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p>
    <w:p w:rsidR="008F6D93" w:rsidRDefault="008F6D93" w:rsidP="003644B1">
      <w:pPr>
        <w:spacing w:after="0" w:line="240" w:lineRule="auto"/>
        <w:jc w:val="center"/>
        <w:rPr>
          <w:rFonts w:ascii="Times New Roman" w:hAnsi="Times New Roman" w:cs="Times New Roman"/>
          <w:b/>
          <w:sz w:val="28"/>
          <w:szCs w:val="28"/>
          <w:lang w:val="uk-UA"/>
        </w:rPr>
      </w:pPr>
    </w:p>
    <w:p w:rsidR="008F6D93" w:rsidRDefault="008F6D93" w:rsidP="003644B1">
      <w:pPr>
        <w:spacing w:after="0" w:line="240" w:lineRule="auto"/>
        <w:jc w:val="center"/>
        <w:rPr>
          <w:rFonts w:ascii="Times New Roman" w:hAnsi="Times New Roman" w:cs="Times New Roman"/>
          <w:b/>
          <w:sz w:val="28"/>
          <w:szCs w:val="28"/>
          <w:lang w:val="uk-UA"/>
        </w:rPr>
      </w:pPr>
    </w:p>
    <w:p w:rsidR="008F6D93" w:rsidRDefault="008F6D93" w:rsidP="003644B1">
      <w:pPr>
        <w:spacing w:after="0" w:line="240" w:lineRule="auto"/>
        <w:jc w:val="center"/>
        <w:rPr>
          <w:rFonts w:ascii="Times New Roman" w:hAnsi="Times New Roman" w:cs="Times New Roman"/>
          <w:b/>
          <w:sz w:val="28"/>
          <w:szCs w:val="28"/>
          <w:lang w:val="uk-UA"/>
        </w:rPr>
      </w:pPr>
    </w:p>
    <w:p w:rsidR="003644B1" w:rsidRPr="003644B1" w:rsidRDefault="003644B1" w:rsidP="003644B1">
      <w:pPr>
        <w:spacing w:after="0" w:line="240" w:lineRule="auto"/>
        <w:jc w:val="center"/>
        <w:rPr>
          <w:rFonts w:ascii="Times New Roman" w:hAnsi="Times New Roman" w:cs="Times New Roman"/>
          <w:b/>
          <w:sz w:val="28"/>
          <w:szCs w:val="28"/>
          <w:lang w:val="uk-UA"/>
        </w:rPr>
      </w:pPr>
      <w:r w:rsidRPr="003644B1">
        <w:rPr>
          <w:rFonts w:ascii="Times New Roman" w:hAnsi="Times New Roman" w:cs="Times New Roman"/>
          <w:b/>
          <w:sz w:val="28"/>
          <w:szCs w:val="28"/>
          <w:lang w:val="uk-UA"/>
        </w:rPr>
        <w:t>2.1. Зайнятість населення та ринок праці</w:t>
      </w:r>
    </w:p>
    <w:p w:rsidR="003644B1" w:rsidRPr="003644B1" w:rsidRDefault="003644B1" w:rsidP="003644B1">
      <w:pPr>
        <w:spacing w:after="0" w:line="240" w:lineRule="auto"/>
        <w:jc w:val="center"/>
        <w:rPr>
          <w:rFonts w:ascii="Times New Roman" w:hAnsi="Times New Roman" w:cs="Times New Roman"/>
          <w:b/>
          <w:sz w:val="28"/>
          <w:szCs w:val="28"/>
          <w:lang w:val="uk-UA"/>
        </w:rPr>
      </w:pPr>
    </w:p>
    <w:p w:rsidR="00982EB0" w:rsidRPr="00982EB0" w:rsidRDefault="00892432" w:rsidP="00982EB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Запроваджуються </w:t>
      </w:r>
      <w:r w:rsidR="00982EB0" w:rsidRPr="00982EB0">
        <w:rPr>
          <w:rFonts w:ascii="Times New Roman" w:hAnsi="Times New Roman" w:cs="Times New Roman"/>
          <w:sz w:val="28"/>
          <w:szCs w:val="28"/>
          <w:lang w:val="uk-UA"/>
        </w:rPr>
        <w:t>заходи, спрямовані на створення громадянам рівних можливостей для продуктивної та гідної праці. Ситуація на ринку праці громади протягом останніх років визначалась загальним соціально-</w:t>
      </w:r>
      <w:r w:rsidR="00982EB0" w:rsidRPr="00982EB0">
        <w:rPr>
          <w:rFonts w:ascii="Times New Roman" w:hAnsi="Times New Roman" w:cs="Times New Roman"/>
          <w:sz w:val="28"/>
          <w:szCs w:val="28"/>
          <w:lang w:val="uk-UA"/>
        </w:rPr>
        <w:lastRenderedPageBreak/>
        <w:t>економічним станом та формувалась під впливом як загальнодержавних, так і регіональних тенденцій розвитку.</w:t>
      </w:r>
    </w:p>
    <w:p w:rsidR="00982EB0" w:rsidRPr="00982EB0" w:rsidRDefault="00982EB0" w:rsidP="00982EB0">
      <w:pPr>
        <w:spacing w:after="0" w:line="240" w:lineRule="auto"/>
        <w:ind w:firstLine="708"/>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Незважаючи на всі складнощі ситуації на ринку праці, головна мета служби зайнятості – бути сучасною та ефективною установою. Тому важливим є питання модернізації служби та впровадження різноманітних інноваційних проектів.</w:t>
      </w:r>
    </w:p>
    <w:p w:rsidR="00982EB0" w:rsidRPr="00982EB0" w:rsidRDefault="00982EB0" w:rsidP="00982EB0">
      <w:pPr>
        <w:spacing w:after="0" w:line="240" w:lineRule="auto"/>
        <w:ind w:firstLine="708"/>
        <w:jc w:val="both"/>
        <w:rPr>
          <w:rFonts w:ascii="Times New Roman" w:hAnsi="Times New Roman" w:cs="Times New Roman"/>
          <w:sz w:val="28"/>
          <w:szCs w:val="28"/>
          <w:lang w:val="uk-UA"/>
        </w:rPr>
      </w:pPr>
      <w:r w:rsidRPr="00982EB0">
        <w:rPr>
          <w:rFonts w:ascii="Times New Roman" w:hAnsi="Times New Roman"/>
          <w:sz w:val="28"/>
          <w:szCs w:val="28"/>
          <w:lang w:val="uk-UA"/>
        </w:rPr>
        <w:t xml:space="preserve">Активізація роботи в напрямку забезпечення ефективної зайнятості населення дозволила протягом січня – травня  2019 року працевлаштувати на вільні робочі місця 149 осіб з числа незайнятого населення громади . </w:t>
      </w:r>
      <w:r w:rsidRPr="00982EB0">
        <w:rPr>
          <w:rFonts w:ascii="Times New Roman" w:hAnsi="Times New Roman" w:cs="Times New Roman"/>
          <w:sz w:val="28"/>
          <w:szCs w:val="28"/>
          <w:lang w:val="uk-UA"/>
        </w:rPr>
        <w:t>За цей період на території ОТГ створено 25 нових робочих місця, з них: торгівля – 13, сільське господарство-1,  постачання готових страв - 3 ; транспорт -4 та інші - 4.</w:t>
      </w:r>
    </w:p>
    <w:p w:rsidR="00982EB0" w:rsidRPr="00982EB0" w:rsidRDefault="00982EB0" w:rsidP="00982EB0">
      <w:pPr>
        <w:spacing w:after="0" w:line="240" w:lineRule="auto"/>
        <w:ind w:firstLine="708"/>
        <w:jc w:val="both"/>
        <w:rPr>
          <w:rFonts w:ascii="Times New Roman" w:hAnsi="Times New Roman"/>
          <w:sz w:val="28"/>
          <w:szCs w:val="28"/>
          <w:lang w:val="uk-UA"/>
        </w:rPr>
      </w:pPr>
      <w:r w:rsidRPr="00982EB0">
        <w:rPr>
          <w:rFonts w:ascii="Times New Roman" w:hAnsi="Times New Roman" w:cs="Times New Roman"/>
          <w:sz w:val="28"/>
          <w:szCs w:val="28"/>
          <w:lang w:val="uk-UA"/>
        </w:rPr>
        <w:t>На постійному</w:t>
      </w:r>
      <w:r w:rsidRPr="00982EB0">
        <w:rPr>
          <w:rFonts w:ascii="Times New Roman" w:hAnsi="Times New Roman"/>
          <w:sz w:val="28"/>
          <w:szCs w:val="28"/>
          <w:lang w:val="uk-UA"/>
        </w:rPr>
        <w:t xml:space="preserve"> контролі залишається питання працевлаштування соціально-незахищених верств населення. Протягом звітного періоду в державній службі зайнятос</w:t>
      </w:r>
      <w:r w:rsidR="00892432">
        <w:rPr>
          <w:rFonts w:ascii="Times New Roman" w:hAnsi="Times New Roman"/>
          <w:sz w:val="28"/>
          <w:szCs w:val="28"/>
          <w:lang w:val="uk-UA"/>
        </w:rPr>
        <w:t xml:space="preserve">ті на обліку перебувало 9 осіб </w:t>
      </w:r>
      <w:r w:rsidRPr="00982EB0">
        <w:rPr>
          <w:rFonts w:ascii="Times New Roman" w:hAnsi="Times New Roman"/>
          <w:sz w:val="28"/>
          <w:szCs w:val="28"/>
          <w:lang w:val="uk-UA"/>
        </w:rPr>
        <w:t>з обмеженими фізичними можливостями, 3 з них працевлаштовано за сприяння служби зайнятості. На  1 червн</w:t>
      </w:r>
      <w:r w:rsidR="00892432">
        <w:rPr>
          <w:rFonts w:ascii="Times New Roman" w:hAnsi="Times New Roman"/>
          <w:sz w:val="28"/>
          <w:szCs w:val="28"/>
          <w:lang w:val="uk-UA"/>
        </w:rPr>
        <w:t>я 2019 року на обліку перебуває</w:t>
      </w:r>
      <w:r w:rsidRPr="00982EB0">
        <w:rPr>
          <w:rFonts w:ascii="Times New Roman" w:hAnsi="Times New Roman"/>
          <w:sz w:val="28"/>
          <w:szCs w:val="28"/>
          <w:lang w:val="uk-UA"/>
        </w:rPr>
        <w:t xml:space="preserve"> 6 </w:t>
      </w:r>
      <w:r w:rsidR="00892432">
        <w:rPr>
          <w:rFonts w:ascii="Times New Roman" w:hAnsi="Times New Roman"/>
          <w:sz w:val="28"/>
          <w:szCs w:val="28"/>
          <w:lang w:val="uk-UA"/>
        </w:rPr>
        <w:t xml:space="preserve"> таких </w:t>
      </w:r>
      <w:r w:rsidRPr="00982EB0">
        <w:rPr>
          <w:rFonts w:ascii="Times New Roman" w:hAnsi="Times New Roman"/>
          <w:sz w:val="28"/>
          <w:szCs w:val="28"/>
          <w:lang w:val="uk-UA"/>
        </w:rPr>
        <w:t xml:space="preserve">осіб. </w:t>
      </w:r>
    </w:p>
    <w:p w:rsidR="00982EB0" w:rsidRPr="00982EB0" w:rsidRDefault="00982EB0" w:rsidP="00982EB0">
      <w:pPr>
        <w:spacing w:after="0" w:line="240" w:lineRule="auto"/>
        <w:ind w:firstLine="708"/>
        <w:jc w:val="both"/>
        <w:rPr>
          <w:rFonts w:ascii="Times New Roman" w:hAnsi="Times New Roman"/>
          <w:sz w:val="28"/>
          <w:szCs w:val="28"/>
          <w:lang w:val="uk-UA"/>
        </w:rPr>
      </w:pPr>
      <w:r w:rsidRPr="00982EB0">
        <w:rPr>
          <w:rFonts w:ascii="Times New Roman" w:hAnsi="Times New Roman"/>
          <w:sz w:val="28"/>
          <w:szCs w:val="28"/>
          <w:lang w:val="uk-UA"/>
        </w:rPr>
        <w:t>Станом на 01.06.2019 року на обліку перебуває 93 безробітних.</w:t>
      </w:r>
    </w:p>
    <w:p w:rsidR="00982EB0" w:rsidRPr="00982EB0" w:rsidRDefault="00982EB0" w:rsidP="00982EB0">
      <w:pPr>
        <w:spacing w:after="0" w:line="240" w:lineRule="auto"/>
        <w:ind w:firstLine="708"/>
        <w:jc w:val="both"/>
        <w:rPr>
          <w:rFonts w:ascii="Times New Roman" w:hAnsi="Times New Roman"/>
          <w:sz w:val="28"/>
          <w:szCs w:val="28"/>
          <w:lang w:val="uk-UA"/>
        </w:rPr>
      </w:pPr>
      <w:r w:rsidRPr="00982EB0">
        <w:rPr>
          <w:rFonts w:ascii="Times New Roman" w:hAnsi="Times New Roman" w:cs="Times New Roman"/>
          <w:sz w:val="28"/>
          <w:szCs w:val="28"/>
          <w:lang w:val="uk-UA"/>
        </w:rPr>
        <w:t>Одним із стабільних напрямків співпраці центру зайнятості з підприємствами, установами та організаціями, особливо в період припинення економічної діяльності підприємствами аграрного сектору - є організація тимчасової зайнятості населення. Всього громадських роботах протягом 5 місяців 2019 року приймали участь 12 безробітних громадян,  в інших роботах тимчасового характеру - 13.</w:t>
      </w:r>
    </w:p>
    <w:p w:rsidR="00982EB0" w:rsidRPr="00982EB0" w:rsidRDefault="00982EB0" w:rsidP="00982EB0">
      <w:pPr>
        <w:suppressAutoHyphens/>
        <w:spacing w:after="0" w:line="240" w:lineRule="auto"/>
        <w:ind w:firstLine="708"/>
        <w:jc w:val="both"/>
        <w:rPr>
          <w:rFonts w:ascii="Times New Roman" w:hAnsi="Times New Roman" w:cs="Times New Roman"/>
          <w:sz w:val="28"/>
          <w:szCs w:val="28"/>
          <w:lang w:val="uk-UA" w:eastAsia="ar-SA"/>
        </w:rPr>
      </w:pPr>
      <w:r w:rsidRPr="00982EB0">
        <w:rPr>
          <w:rFonts w:ascii="Times New Roman" w:hAnsi="Times New Roman" w:cs="Times New Roman"/>
          <w:sz w:val="28"/>
          <w:szCs w:val="28"/>
          <w:lang w:val="uk-UA" w:eastAsia="ar-SA"/>
        </w:rPr>
        <w:t>З’ясовуючи економічний стан підприємств, спеціалісти центру зайнятості пропонуються більш адресні послуги (проведення тимчасових та оплачуваних громадських робіт, підвищення кваліфікації, заповнення термінових вакансій шляхом проведення „ярмарок вакансій”, ”презентації роботодавців” тощо).</w:t>
      </w:r>
    </w:p>
    <w:p w:rsidR="00982EB0" w:rsidRDefault="00982EB0" w:rsidP="00892432">
      <w:pPr>
        <w:spacing w:after="0" w:line="240" w:lineRule="auto"/>
        <w:ind w:firstLine="708"/>
        <w:jc w:val="both"/>
        <w:rPr>
          <w:rFonts w:ascii="Times New Roman" w:hAnsi="Times New Roman" w:cs="Times New Roman"/>
          <w:color w:val="FF0000"/>
          <w:sz w:val="28"/>
          <w:szCs w:val="28"/>
          <w:lang w:val="uk-UA"/>
        </w:rPr>
      </w:pPr>
      <w:r w:rsidRPr="00982EB0">
        <w:rPr>
          <w:rFonts w:ascii="Times New Roman" w:hAnsi="Times New Roman" w:cs="Times New Roman"/>
          <w:sz w:val="28"/>
          <w:szCs w:val="28"/>
          <w:lang w:val="uk-UA"/>
        </w:rPr>
        <w:t>За підсумками 2019 року очікується, що за сприяння районної служби зайнятості населення постійне місце роботи отримають 385 осіб.</w:t>
      </w:r>
      <w:r w:rsidRPr="00982EB0">
        <w:rPr>
          <w:rFonts w:ascii="Times New Roman" w:hAnsi="Times New Roman" w:cs="Times New Roman"/>
          <w:color w:val="FF0000"/>
          <w:sz w:val="28"/>
          <w:szCs w:val="28"/>
          <w:lang w:val="uk-UA"/>
        </w:rPr>
        <w:t xml:space="preserve"> </w:t>
      </w:r>
    </w:p>
    <w:p w:rsidR="00892432" w:rsidRPr="00892432" w:rsidRDefault="00892432" w:rsidP="00892432">
      <w:pPr>
        <w:spacing w:after="0" w:line="240" w:lineRule="auto"/>
        <w:ind w:firstLine="708"/>
        <w:jc w:val="both"/>
        <w:rPr>
          <w:rFonts w:ascii="Times New Roman" w:hAnsi="Times New Roman" w:cs="Times New Roman"/>
          <w:color w:val="FF0000"/>
          <w:sz w:val="28"/>
          <w:szCs w:val="28"/>
          <w:lang w:val="uk-UA"/>
        </w:rPr>
      </w:pPr>
    </w:p>
    <w:p w:rsidR="00982EB0" w:rsidRPr="00982EB0" w:rsidRDefault="00982EB0" w:rsidP="00982EB0">
      <w:pPr>
        <w:spacing w:after="0" w:line="240" w:lineRule="auto"/>
        <w:jc w:val="center"/>
        <w:rPr>
          <w:rFonts w:ascii="Times New Roman" w:hAnsi="Times New Roman" w:cs="Times New Roman"/>
          <w:b/>
          <w:sz w:val="28"/>
          <w:szCs w:val="28"/>
          <w:lang w:val="uk-UA"/>
        </w:rPr>
      </w:pPr>
      <w:r w:rsidRPr="00982EB0">
        <w:rPr>
          <w:rFonts w:ascii="Times New Roman" w:hAnsi="Times New Roman" w:cs="Times New Roman"/>
          <w:b/>
          <w:sz w:val="28"/>
          <w:szCs w:val="28"/>
          <w:lang w:val="uk-UA"/>
        </w:rPr>
        <w:t xml:space="preserve">Чисельність осіб, що працевлаштовані за сприяння </w:t>
      </w:r>
    </w:p>
    <w:p w:rsidR="00982EB0" w:rsidRPr="00982EB0" w:rsidRDefault="00982EB0" w:rsidP="00982EB0">
      <w:pPr>
        <w:spacing w:after="0" w:line="240" w:lineRule="auto"/>
        <w:jc w:val="center"/>
        <w:rPr>
          <w:rFonts w:ascii="Times New Roman" w:hAnsi="Times New Roman" w:cs="Times New Roman"/>
          <w:b/>
          <w:sz w:val="28"/>
          <w:szCs w:val="28"/>
          <w:lang w:val="uk-UA"/>
        </w:rPr>
      </w:pPr>
      <w:r w:rsidRPr="00982EB0">
        <w:rPr>
          <w:rFonts w:ascii="Times New Roman" w:hAnsi="Times New Roman" w:cs="Times New Roman"/>
          <w:b/>
          <w:sz w:val="28"/>
          <w:szCs w:val="28"/>
          <w:lang w:val="uk-UA"/>
        </w:rPr>
        <w:t>служби зайнятості впродовж року, осіб</w:t>
      </w:r>
    </w:p>
    <w:p w:rsidR="00982EB0" w:rsidRPr="00982EB0" w:rsidRDefault="00982EB0" w:rsidP="00982EB0">
      <w:pPr>
        <w:spacing w:after="0" w:line="240" w:lineRule="auto"/>
        <w:jc w:val="center"/>
        <w:rPr>
          <w:rFonts w:ascii="Times New Roman" w:hAnsi="Times New Roman" w:cs="Times New Roman"/>
          <w:sz w:val="28"/>
          <w:szCs w:val="28"/>
          <w:lang w:val="uk-UA"/>
        </w:rPr>
      </w:pPr>
    </w:p>
    <w:p w:rsidR="00982EB0" w:rsidRPr="00982EB0" w:rsidRDefault="00982EB0" w:rsidP="00982EB0">
      <w:pPr>
        <w:spacing w:after="0" w:line="240" w:lineRule="auto"/>
        <w:ind w:firstLine="708"/>
        <w:jc w:val="both"/>
        <w:rPr>
          <w:rFonts w:ascii="Times New Roman" w:hAnsi="Times New Roman" w:cs="Times New Roman"/>
          <w:sz w:val="28"/>
          <w:szCs w:val="28"/>
          <w:lang w:val="uk-UA"/>
        </w:rPr>
      </w:pPr>
      <w:r w:rsidRPr="00982EB0">
        <w:rPr>
          <w:rFonts w:ascii="Times New Roman" w:hAnsi="Times New Roman" w:cs="Times New Roman"/>
          <w:noProof/>
          <w:sz w:val="28"/>
          <w:szCs w:val="28"/>
          <w:lang w:val="uk-UA" w:eastAsia="uk-UA"/>
        </w:rPr>
        <w:drawing>
          <wp:inline distT="0" distB="0" distL="0" distR="0">
            <wp:extent cx="5362575" cy="16192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2EB0" w:rsidRPr="00982EB0" w:rsidRDefault="00982EB0" w:rsidP="00982EB0">
      <w:pPr>
        <w:spacing w:after="0" w:line="240" w:lineRule="auto"/>
        <w:ind w:firstLine="708"/>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Очікується, що за підсумками 2019 року в громадських роботах та в роботах тимчасового характеру приймуть участь 70 осіб, а прогнозний показник на 2020 рік складе  80   осіб.</w:t>
      </w:r>
    </w:p>
    <w:p w:rsidR="00982EB0" w:rsidRPr="00982EB0" w:rsidRDefault="00982EB0" w:rsidP="00982EB0">
      <w:pPr>
        <w:spacing w:after="0" w:line="240" w:lineRule="auto"/>
        <w:ind w:firstLine="708"/>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lastRenderedPageBreak/>
        <w:t>З метою сприяння підвищення професійного рівня працездатного населення з урахуванням</w:t>
      </w:r>
      <w:r w:rsidR="00892432">
        <w:rPr>
          <w:rFonts w:ascii="Times New Roman" w:hAnsi="Times New Roman" w:cs="Times New Roman"/>
          <w:sz w:val="28"/>
          <w:szCs w:val="28"/>
          <w:lang w:val="uk-UA"/>
        </w:rPr>
        <w:t xml:space="preserve"> потреб економіки і ринку праці</w:t>
      </w:r>
      <w:r w:rsidRPr="00982EB0">
        <w:rPr>
          <w:rFonts w:ascii="Times New Roman" w:hAnsi="Times New Roman" w:cs="Times New Roman"/>
          <w:sz w:val="28"/>
          <w:szCs w:val="28"/>
          <w:lang w:val="uk-UA"/>
        </w:rPr>
        <w:t xml:space="preserve"> та подальшого працевлаштування у 2019 році 40 осіб п</w:t>
      </w:r>
      <w:r w:rsidR="00892432">
        <w:rPr>
          <w:rFonts w:ascii="Times New Roman" w:hAnsi="Times New Roman" w:cs="Times New Roman"/>
          <w:sz w:val="28"/>
          <w:szCs w:val="28"/>
          <w:lang w:val="uk-UA"/>
        </w:rPr>
        <w:t xml:space="preserve">ройдуть  професійне навчання. Двоє </w:t>
      </w:r>
      <w:r w:rsidRPr="00982EB0">
        <w:rPr>
          <w:rFonts w:ascii="Times New Roman" w:hAnsi="Times New Roman" w:cs="Times New Roman"/>
          <w:sz w:val="28"/>
          <w:szCs w:val="28"/>
          <w:lang w:val="uk-UA"/>
        </w:rPr>
        <w:t>безробітних отримають одноразову допомогу для розвитку підприємницької діяльності.</w:t>
      </w:r>
    </w:p>
    <w:p w:rsidR="00982EB0" w:rsidRPr="00982EB0" w:rsidRDefault="00982EB0" w:rsidP="00982EB0">
      <w:pPr>
        <w:spacing w:after="0" w:line="240" w:lineRule="auto"/>
        <w:ind w:firstLine="993"/>
        <w:jc w:val="both"/>
        <w:rPr>
          <w:rFonts w:ascii="Times New Roman" w:hAnsi="Times New Roman" w:cs="Times New Roman"/>
          <w:b/>
          <w:sz w:val="28"/>
          <w:szCs w:val="28"/>
          <w:highlight w:val="green"/>
          <w:u w:val="single"/>
          <w:lang w:val="uk-UA"/>
        </w:rPr>
      </w:pPr>
    </w:p>
    <w:p w:rsidR="00892432" w:rsidRDefault="00982EB0" w:rsidP="00892432">
      <w:pPr>
        <w:spacing w:after="0" w:line="240" w:lineRule="auto"/>
        <w:jc w:val="center"/>
        <w:rPr>
          <w:rFonts w:ascii="Times New Roman" w:hAnsi="Times New Roman" w:cs="Times New Roman"/>
          <w:b/>
          <w:sz w:val="28"/>
          <w:szCs w:val="28"/>
          <w:u w:val="single"/>
          <w:lang w:val="uk-UA"/>
        </w:rPr>
      </w:pPr>
      <w:r w:rsidRPr="00982EB0">
        <w:rPr>
          <w:rFonts w:ascii="Times New Roman" w:hAnsi="Times New Roman" w:cs="Times New Roman"/>
          <w:b/>
          <w:sz w:val="28"/>
          <w:szCs w:val="28"/>
          <w:u w:val="single"/>
          <w:lang w:val="uk-UA"/>
        </w:rPr>
        <w:t xml:space="preserve">Основні проблеми і питання, які потребують вирішення </w:t>
      </w:r>
    </w:p>
    <w:p w:rsidR="00982EB0" w:rsidRPr="00982EB0" w:rsidRDefault="00982EB0" w:rsidP="00892432">
      <w:pPr>
        <w:spacing w:after="0" w:line="240" w:lineRule="auto"/>
        <w:jc w:val="center"/>
        <w:rPr>
          <w:rFonts w:ascii="Times New Roman" w:hAnsi="Times New Roman" w:cs="Times New Roman"/>
          <w:b/>
          <w:sz w:val="28"/>
          <w:szCs w:val="28"/>
          <w:u w:val="single"/>
          <w:lang w:val="uk-UA"/>
        </w:rPr>
      </w:pPr>
      <w:r w:rsidRPr="00982EB0">
        <w:rPr>
          <w:rFonts w:ascii="Times New Roman" w:hAnsi="Times New Roman" w:cs="Times New Roman"/>
          <w:b/>
          <w:sz w:val="28"/>
          <w:szCs w:val="28"/>
          <w:u w:val="single"/>
          <w:lang w:val="uk-UA"/>
        </w:rPr>
        <w:t>в 2019</w:t>
      </w:r>
      <w:r w:rsidR="00892432">
        <w:rPr>
          <w:rFonts w:ascii="Times New Roman" w:hAnsi="Times New Roman" w:cs="Times New Roman"/>
          <w:b/>
          <w:sz w:val="28"/>
          <w:szCs w:val="28"/>
          <w:u w:val="single"/>
          <w:lang w:val="uk-UA"/>
        </w:rPr>
        <w:t>-2020 роках</w:t>
      </w:r>
      <w:r w:rsidRPr="00982EB0">
        <w:rPr>
          <w:rFonts w:ascii="Times New Roman" w:hAnsi="Times New Roman" w:cs="Times New Roman"/>
          <w:b/>
          <w:sz w:val="28"/>
          <w:szCs w:val="28"/>
          <w:u w:val="single"/>
          <w:lang w:val="uk-UA"/>
        </w:rPr>
        <w:t>:</w:t>
      </w:r>
    </w:p>
    <w:p w:rsidR="00982EB0" w:rsidRPr="00982EB0" w:rsidRDefault="00982EB0" w:rsidP="00982EB0">
      <w:pPr>
        <w:spacing w:after="0" w:line="240" w:lineRule="auto"/>
        <w:ind w:firstLine="851"/>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 xml:space="preserve">- наявність тіньових відносин у малому та середньому бізнесі при працевлаштуванні незайнятого населення; </w:t>
      </w:r>
    </w:p>
    <w:p w:rsidR="00982EB0" w:rsidRPr="00982EB0" w:rsidRDefault="00982EB0" w:rsidP="00982EB0">
      <w:pPr>
        <w:spacing w:after="0" w:line="240" w:lineRule="auto"/>
        <w:ind w:firstLine="851"/>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 невідповідність професійно-кваліфікаційного рівня осіб, що перебувають на обліку в службі зайнятості, заявленим роботодавцями вакансіям;</w:t>
      </w:r>
    </w:p>
    <w:p w:rsidR="00982EB0" w:rsidRPr="00982EB0" w:rsidRDefault="00982EB0" w:rsidP="00982EB0">
      <w:pPr>
        <w:spacing w:after="0" w:line="240" w:lineRule="auto"/>
        <w:ind w:firstLine="851"/>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 низький розмір заробітної плати у вакансіях, наданих роботодавцями до центру зайнятості;</w:t>
      </w:r>
    </w:p>
    <w:p w:rsidR="00982EB0" w:rsidRPr="00982EB0" w:rsidRDefault="00982EB0" w:rsidP="00982EB0">
      <w:pPr>
        <w:spacing w:after="0" w:line="240" w:lineRule="auto"/>
        <w:ind w:firstLine="851"/>
        <w:jc w:val="both"/>
        <w:rPr>
          <w:rFonts w:ascii="Times New Roman" w:hAnsi="Times New Roman" w:cs="Times New Roman"/>
          <w:sz w:val="28"/>
          <w:szCs w:val="28"/>
          <w:lang w:val="uk-UA"/>
        </w:rPr>
      </w:pPr>
      <w:r w:rsidRPr="00982EB0">
        <w:rPr>
          <w:rFonts w:ascii="Times New Roman" w:hAnsi="Times New Roman" w:cs="Times New Roman"/>
          <w:sz w:val="28"/>
          <w:szCs w:val="28"/>
          <w:lang w:val="uk-UA"/>
        </w:rPr>
        <w:t>- ускладнене працевлаштування мешканців сільської місцевості, сезонність їх праці.</w:t>
      </w:r>
    </w:p>
    <w:p w:rsidR="00982EB0" w:rsidRPr="00982EB0" w:rsidRDefault="00982EB0" w:rsidP="00982EB0">
      <w:pPr>
        <w:spacing w:after="0" w:line="240" w:lineRule="auto"/>
        <w:ind w:firstLine="709"/>
        <w:jc w:val="both"/>
        <w:rPr>
          <w:rFonts w:ascii="Times New Roman" w:hAnsi="Times New Roman" w:cs="Times New Roman"/>
          <w:sz w:val="28"/>
          <w:szCs w:val="28"/>
          <w:lang w:val="uk-UA"/>
        </w:rPr>
      </w:pPr>
    </w:p>
    <w:p w:rsidR="003644B1" w:rsidRPr="003644B1" w:rsidRDefault="003644B1" w:rsidP="003644B1">
      <w:pPr>
        <w:tabs>
          <w:tab w:val="left" w:pos="7513"/>
        </w:tabs>
        <w:suppressAutoHyphens/>
        <w:spacing w:after="0" w:line="240" w:lineRule="auto"/>
        <w:ind w:firstLine="720"/>
        <w:jc w:val="center"/>
        <w:rPr>
          <w:rFonts w:ascii="Times New Roman" w:hAnsi="Times New Roman" w:cs="Times New Roman"/>
          <w:b/>
          <w:sz w:val="28"/>
          <w:szCs w:val="28"/>
          <w:lang w:val="uk-UA" w:eastAsia="ar-SA"/>
        </w:rPr>
      </w:pPr>
      <w:r w:rsidRPr="003644B1">
        <w:rPr>
          <w:rFonts w:ascii="Times New Roman" w:hAnsi="Times New Roman" w:cs="Times New Roman"/>
          <w:b/>
          <w:sz w:val="28"/>
          <w:szCs w:val="28"/>
          <w:lang w:val="uk-UA" w:eastAsia="ar-SA"/>
        </w:rPr>
        <w:t>2.</w:t>
      </w:r>
      <w:r w:rsidR="00F83C54">
        <w:rPr>
          <w:rFonts w:ascii="Times New Roman" w:hAnsi="Times New Roman" w:cs="Times New Roman"/>
          <w:b/>
          <w:sz w:val="28"/>
          <w:szCs w:val="28"/>
          <w:lang w:val="uk-UA" w:eastAsia="ar-SA"/>
        </w:rPr>
        <w:t>2</w:t>
      </w:r>
      <w:r w:rsidRPr="003644B1">
        <w:rPr>
          <w:rFonts w:ascii="Times New Roman" w:hAnsi="Times New Roman" w:cs="Times New Roman"/>
          <w:b/>
          <w:sz w:val="28"/>
          <w:szCs w:val="28"/>
          <w:lang w:val="uk-UA" w:eastAsia="ar-SA"/>
        </w:rPr>
        <w:t>. Соціальне забезпечення</w:t>
      </w:r>
    </w:p>
    <w:p w:rsidR="00582F30" w:rsidRDefault="00582F30" w:rsidP="00582F30">
      <w:pPr>
        <w:pStyle w:val="21"/>
        <w:tabs>
          <w:tab w:val="left" w:pos="7513"/>
        </w:tabs>
        <w:spacing w:after="0" w:line="240" w:lineRule="auto"/>
        <w:ind w:left="0" w:firstLine="720"/>
        <w:jc w:val="center"/>
        <w:rPr>
          <w:b/>
          <w:sz w:val="28"/>
          <w:szCs w:val="28"/>
        </w:rPr>
      </w:pPr>
    </w:p>
    <w:p w:rsidR="00582F30" w:rsidRDefault="00582F30" w:rsidP="00582F30">
      <w:pPr>
        <w:spacing w:after="0" w:line="240" w:lineRule="auto"/>
        <w:ind w:firstLine="720"/>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Одним із напрямків соціально-економічного розвитку громади є соціальний захист населення, надання </w:t>
      </w:r>
      <w:r>
        <w:rPr>
          <w:rFonts w:ascii="Times New Roman" w:hAnsi="Times New Roman" w:cs="Times New Roman"/>
          <w:spacing w:val="-4"/>
          <w:sz w:val="28"/>
          <w:szCs w:val="28"/>
          <w:lang w:val="uk-UA"/>
        </w:rPr>
        <w:t>соціальних послуг відповідно до встановлених стандартів.</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обліку у структурних підрозділах територіального центру соціального обслуговування (надання соціальних послуг) по Старовижівській селищній раді станом на 01.06.2019 року нараховується 440 осіб, з них:</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у відділені соціальної допомоги вдома – 55 осіб.</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у відділені стаціонарного догляду для постійного проживання</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Кримне – 3 особи.</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у відділі соціальної служби для сім’ї, дітей та молоді – 382 особи.</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селах Старовижівської громади працює 9 соціальних робітників.</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січня-травня 2019 року обслужено 73 одинокі громадяни, яким соціальними робітниками надано 7923 послуги догляду вдома.</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Послугами стаціонарного догляду користується 3 особи, що склало у 2019 році 453 ліжко-дні.</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2019 року працівниками відділу соціальної служби надано 708 послуг психологічного, соціально-економічного, інформаційного, юридичного характеру для 236 осіб.</w:t>
      </w:r>
    </w:p>
    <w:p w:rsidR="00825ED5" w:rsidRPr="00825ED5" w:rsidRDefault="00825ED5" w:rsidP="00825ED5">
      <w:pPr>
        <w:spacing w:after="0" w:line="240" w:lineRule="auto"/>
        <w:ind w:firstLine="720"/>
        <w:jc w:val="both"/>
        <w:rPr>
          <w:rFonts w:ascii="Times New Roman" w:hAnsi="Times New Roman" w:cs="Times New Roman"/>
          <w:sz w:val="28"/>
          <w:szCs w:val="28"/>
          <w:lang w:val="uk-UA"/>
        </w:rPr>
      </w:pPr>
      <w:r w:rsidRPr="00825ED5">
        <w:rPr>
          <w:rFonts w:ascii="Times New Roman" w:hAnsi="Times New Roman" w:cs="Times New Roman"/>
          <w:sz w:val="28"/>
          <w:szCs w:val="28"/>
          <w:lang w:val="uk-UA"/>
        </w:rPr>
        <w:t>На території громади проживає 108 малозабезпечених сімей, 167 багатодітних сімей,  92 учасники бойових дій (з них – 74 учасники АТО, в сім’ях яких виховується 43 дитини), 13 внутрішньо переміщених осіб (з них 1 дитина), 199 осіб з інвалідністю, з яких 44 – діти.</w:t>
      </w:r>
    </w:p>
    <w:p w:rsidR="00582F30" w:rsidRDefault="00582F30" w:rsidP="00582F3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 правовий захист прав дитини забезпечується службою у справах дітей.</w:t>
      </w:r>
    </w:p>
    <w:p w:rsidR="00582F30" w:rsidRDefault="00582F30" w:rsidP="00582F3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2019 році на первинному обліку в службі у справах дітей перебуває 2 дитини-сироти та 19 дітей, позбавлених батьківського піклування, які проживають на території громади. Усі ці діти охоплені сімейними формами виховання. У с.</w:t>
      </w:r>
      <w:r w:rsidR="00866C2D">
        <w:rPr>
          <w:rFonts w:ascii="Times New Roman" w:hAnsi="Times New Roman" w:cs="Times New Roman"/>
          <w:sz w:val="28"/>
          <w:szCs w:val="28"/>
          <w:lang w:val="uk-UA"/>
        </w:rPr>
        <w:t xml:space="preserve"> </w:t>
      </w:r>
      <w:r>
        <w:rPr>
          <w:rFonts w:ascii="Times New Roman" w:hAnsi="Times New Roman" w:cs="Times New Roman"/>
          <w:sz w:val="28"/>
          <w:szCs w:val="28"/>
          <w:lang w:val="uk-UA"/>
        </w:rPr>
        <w:t>Смолярі функціонує 2 прийомні сім’ї та дитячий будинок сімейного типу, в яких виховується 14 дітей.</w:t>
      </w:r>
    </w:p>
    <w:p w:rsidR="00582F30" w:rsidRDefault="00582F30" w:rsidP="00582F3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обліку перебуває 7 сімей, що опинились у складних життєвих обставинах, в яких виховується 12 дітей. Таким сім’ям у 2019 році через відділ соціальної служби для сім’ї, дітей та молоді надано 23 послуги.</w:t>
      </w:r>
    </w:p>
    <w:p w:rsidR="00582F30" w:rsidRDefault="00582F30" w:rsidP="00582F30">
      <w:pPr>
        <w:spacing w:after="0" w:line="24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метою забезпечення статусних дітей житлом у грудні 2018 року за кошти державного бюджету було придбано квартиру на суму 456,0 тис. грн. для дітей, позбавлених батьківського піклування, із села Поліське.</w:t>
      </w:r>
    </w:p>
    <w:p w:rsidR="00892432" w:rsidRDefault="00582F30" w:rsidP="00892432">
      <w:pPr>
        <w:tabs>
          <w:tab w:val="num" w:pos="0"/>
          <w:tab w:val="left" w:pos="900"/>
          <w:tab w:val="left" w:pos="993"/>
        </w:tabs>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Основні проблеми та питання, які потребують вирішення</w:t>
      </w:r>
      <w:r w:rsidR="00892432">
        <w:rPr>
          <w:rFonts w:ascii="Times New Roman" w:hAnsi="Times New Roman" w:cs="Times New Roman"/>
          <w:b/>
          <w:sz w:val="28"/>
          <w:szCs w:val="28"/>
          <w:u w:val="single"/>
          <w:lang w:val="uk-UA"/>
        </w:rPr>
        <w:t xml:space="preserve"> </w:t>
      </w:r>
    </w:p>
    <w:p w:rsidR="00582F30" w:rsidRDefault="00582F30" w:rsidP="00892432">
      <w:pPr>
        <w:tabs>
          <w:tab w:val="num" w:pos="0"/>
          <w:tab w:val="left" w:pos="900"/>
          <w:tab w:val="left" w:pos="993"/>
        </w:tabs>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 2019-2020 роках:</w:t>
      </w:r>
    </w:p>
    <w:p w:rsidR="00582F30" w:rsidRDefault="00582F30" w:rsidP="00582F30">
      <w:pPr>
        <w:numPr>
          <w:ilvl w:val="0"/>
          <w:numId w:val="39"/>
        </w:numPr>
        <w:tabs>
          <w:tab w:val="clear" w:pos="502"/>
          <w:tab w:val="left" w:pos="993"/>
        </w:tabs>
        <w:suppressAutoHyphen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забезпечення ефективного соціального обслуговування населення громади;</w:t>
      </w:r>
    </w:p>
    <w:p w:rsidR="00582F30" w:rsidRDefault="00582F30" w:rsidP="00582F30">
      <w:pPr>
        <w:pStyle w:val="36"/>
        <w:numPr>
          <w:ilvl w:val="0"/>
          <w:numId w:val="39"/>
        </w:numPr>
        <w:tabs>
          <w:tab w:val="clear" w:pos="502"/>
          <w:tab w:val="left" w:pos="993"/>
        </w:tabs>
        <w:suppressAutoHyphens/>
        <w:ind w:left="0" w:firstLine="709"/>
        <w:jc w:val="both"/>
        <w:rPr>
          <w:color w:val="000000" w:themeColor="text1"/>
          <w:sz w:val="28"/>
          <w:szCs w:val="28"/>
          <w:lang w:val="uk-UA"/>
        </w:rPr>
      </w:pPr>
      <w:r>
        <w:rPr>
          <w:color w:val="000000" w:themeColor="text1"/>
          <w:sz w:val="28"/>
          <w:szCs w:val="28"/>
          <w:lang w:val="uk-UA"/>
        </w:rPr>
        <w:t xml:space="preserve">ризик виникнення насильства стосовно дітей в функціонально неспроможних сім’ях; </w:t>
      </w:r>
    </w:p>
    <w:p w:rsidR="00582F30" w:rsidRDefault="00582F30" w:rsidP="00582F30">
      <w:pPr>
        <w:numPr>
          <w:ilvl w:val="0"/>
          <w:numId w:val="39"/>
        </w:numPr>
        <w:tabs>
          <w:tab w:val="clear" w:pos="502"/>
          <w:tab w:val="left" w:pos="993"/>
        </w:tabs>
        <w:suppressAutoHyphen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низький рівень відповідального ставлення молоді до власного здоров’я, формування здорового способу життя;</w:t>
      </w:r>
    </w:p>
    <w:p w:rsidR="00582F30" w:rsidRDefault="00582F30" w:rsidP="00582F30">
      <w:pPr>
        <w:numPr>
          <w:ilvl w:val="0"/>
          <w:numId w:val="39"/>
        </w:numPr>
        <w:tabs>
          <w:tab w:val="clear" w:pos="502"/>
          <w:tab w:val="left" w:pos="993"/>
        </w:tabs>
        <w:suppressAutoHyphen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забезпечення соціальним та власним житлом дітей-сиріт, дітей, позбавлених батьківського піклування, та осіб з їх числа;</w:t>
      </w:r>
    </w:p>
    <w:p w:rsidR="00582F30" w:rsidRDefault="00582F30" w:rsidP="00582F30">
      <w:pPr>
        <w:numPr>
          <w:ilvl w:val="0"/>
          <w:numId w:val="39"/>
        </w:numPr>
        <w:tabs>
          <w:tab w:val="clear" w:pos="502"/>
          <w:tab w:val="left" w:pos="993"/>
        </w:tabs>
        <w:suppressAutoHyphen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створення мультидисциплінарної команди для обслуговування соціально незахищених категорій населення; </w:t>
      </w:r>
    </w:p>
    <w:p w:rsidR="00582F30" w:rsidRDefault="00582F30" w:rsidP="00582F30">
      <w:pPr>
        <w:numPr>
          <w:ilvl w:val="0"/>
          <w:numId w:val="39"/>
        </w:numPr>
        <w:tabs>
          <w:tab w:val="clear" w:pos="502"/>
          <w:tab w:val="left" w:pos="993"/>
        </w:tabs>
        <w:suppressAutoHyphen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соціально-психологічна реабілітація учасників АТО та ООС.</w:t>
      </w:r>
    </w:p>
    <w:p w:rsidR="003644B1" w:rsidRPr="003644B1" w:rsidRDefault="003644B1" w:rsidP="003644B1">
      <w:pPr>
        <w:tabs>
          <w:tab w:val="left" w:pos="7513"/>
        </w:tabs>
        <w:suppressAutoHyphens/>
        <w:spacing w:after="0" w:line="240" w:lineRule="auto"/>
        <w:ind w:firstLine="720"/>
        <w:jc w:val="center"/>
        <w:rPr>
          <w:rFonts w:ascii="Times New Roman" w:hAnsi="Times New Roman" w:cs="Times New Roman"/>
          <w:b/>
          <w:sz w:val="28"/>
          <w:szCs w:val="28"/>
          <w:lang w:val="uk-UA" w:eastAsia="ar-SA"/>
        </w:rPr>
      </w:pPr>
    </w:p>
    <w:p w:rsidR="003644B1" w:rsidRPr="003644B1" w:rsidRDefault="003644B1" w:rsidP="003644B1">
      <w:pPr>
        <w:tabs>
          <w:tab w:val="left" w:pos="4253"/>
        </w:tabs>
        <w:suppressAutoHyphens/>
        <w:spacing w:after="0" w:line="240" w:lineRule="auto"/>
        <w:ind w:firstLine="720"/>
        <w:jc w:val="center"/>
        <w:rPr>
          <w:rFonts w:ascii="Times New Roman" w:hAnsi="Times New Roman" w:cs="Times New Roman"/>
          <w:b/>
          <w:sz w:val="28"/>
          <w:szCs w:val="28"/>
          <w:lang w:val="uk-UA" w:eastAsia="ar-SA"/>
        </w:rPr>
      </w:pPr>
      <w:bookmarkStart w:id="25" w:name="550"/>
      <w:bookmarkEnd w:id="25"/>
      <w:r w:rsidRPr="003644B1">
        <w:rPr>
          <w:rFonts w:ascii="Times New Roman" w:hAnsi="Times New Roman" w:cs="Times New Roman"/>
          <w:b/>
          <w:sz w:val="28"/>
          <w:szCs w:val="28"/>
          <w:lang w:val="uk-UA" w:eastAsia="ar-SA"/>
        </w:rPr>
        <w:t>2.</w:t>
      </w:r>
      <w:r w:rsidR="00F83C54">
        <w:rPr>
          <w:rFonts w:ascii="Times New Roman" w:hAnsi="Times New Roman" w:cs="Times New Roman"/>
          <w:b/>
          <w:sz w:val="28"/>
          <w:szCs w:val="28"/>
          <w:lang w:val="uk-UA" w:eastAsia="ar-SA"/>
        </w:rPr>
        <w:t>3</w:t>
      </w:r>
      <w:r w:rsidRPr="003644B1">
        <w:rPr>
          <w:rFonts w:ascii="Times New Roman" w:hAnsi="Times New Roman" w:cs="Times New Roman"/>
          <w:b/>
          <w:sz w:val="28"/>
          <w:szCs w:val="28"/>
          <w:lang w:val="uk-UA" w:eastAsia="ar-SA"/>
        </w:rPr>
        <w:t>. Охорона здоров’я</w:t>
      </w:r>
    </w:p>
    <w:p w:rsidR="003644B1" w:rsidRPr="003644B1" w:rsidRDefault="003644B1" w:rsidP="003644B1">
      <w:pPr>
        <w:tabs>
          <w:tab w:val="left" w:pos="4253"/>
        </w:tabs>
        <w:suppressAutoHyphens/>
        <w:spacing w:after="0" w:line="240" w:lineRule="auto"/>
        <w:ind w:firstLine="720"/>
        <w:jc w:val="center"/>
        <w:rPr>
          <w:rFonts w:ascii="Times New Roman" w:hAnsi="Times New Roman" w:cs="Times New Roman"/>
          <w:b/>
          <w:sz w:val="28"/>
          <w:szCs w:val="28"/>
          <w:lang w:val="uk-UA" w:eastAsia="ar-SA"/>
        </w:rPr>
      </w:pPr>
    </w:p>
    <w:p w:rsidR="00B72E42" w:rsidRDefault="00B72E42" w:rsidP="00B72E42">
      <w:pPr>
        <w:pStyle w:val="affa"/>
        <w:spacing w:after="0" w:line="24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У рамках реформування системи охорони здоров’я, з метою впровадження нових підходів щодо організації роботи медичних закладів та їх фінансового забезпечення, покращення якості медичного обслуговування діє комунальне некомерційне підприємство «Старовижівський центр</w:t>
      </w:r>
      <w:r>
        <w:rPr>
          <w:rFonts w:ascii="Times New Roman" w:hAnsi="Times New Roman"/>
          <w:sz w:val="28"/>
          <w:szCs w:val="28"/>
          <w:lang w:val="uk-UA"/>
        </w:rPr>
        <w:t xml:space="preserve"> первинної медичної допомоги» Старовижівської районної ради, яке утворено шляхом реорганізації (перетворення) комунального закладу «Старовижівський центр первинної медико-санітарної допомоги».</w:t>
      </w:r>
    </w:p>
    <w:p w:rsidR="00B72E42" w:rsidRDefault="00B72E42" w:rsidP="00B72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підпорядкуванні Центру на території Старовижівської ОТГ знаходиться:</w:t>
      </w:r>
    </w:p>
    <w:p w:rsidR="00B72E42" w:rsidRDefault="00B72E42" w:rsidP="00B72E42">
      <w:pPr>
        <w:numPr>
          <w:ilvl w:val="0"/>
          <w:numId w:val="38"/>
        </w:numPr>
        <w:tabs>
          <w:tab w:val="num" w:pos="360"/>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Старовижівська амбулаторія загальної практики сімейної медицини;</w:t>
      </w:r>
    </w:p>
    <w:p w:rsidR="00B72E42" w:rsidRDefault="00B72E42" w:rsidP="00B72E42">
      <w:pPr>
        <w:numPr>
          <w:ilvl w:val="0"/>
          <w:numId w:val="38"/>
        </w:numPr>
        <w:tabs>
          <w:tab w:val="num" w:pos="360"/>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Мизівська амбулаторія загальної практики сімейної медицини;</w:t>
      </w:r>
    </w:p>
    <w:p w:rsidR="00B72E42" w:rsidRDefault="00B72E42" w:rsidP="00B72E42">
      <w:pPr>
        <w:numPr>
          <w:ilvl w:val="0"/>
          <w:numId w:val="38"/>
        </w:numPr>
        <w:tabs>
          <w:tab w:val="num" w:pos="360"/>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8 фельдшерсько-акушерських пунктів у селах Галина Воля, Смолярі, Нова Вижва, Рудка, Поліське, Брунетівка, Чевель, Седлище.</w:t>
      </w:r>
    </w:p>
    <w:p w:rsidR="00B72E42" w:rsidRDefault="00B72E42" w:rsidP="00B72E42">
      <w:pPr>
        <w:pStyle w:val="affa"/>
        <w:spacing w:after="0" w:line="240" w:lineRule="auto"/>
        <w:ind w:left="0" w:firstLine="566"/>
        <w:jc w:val="both"/>
        <w:rPr>
          <w:rFonts w:ascii="Times New Roman" w:hAnsi="Times New Roman"/>
          <w:color w:val="000000"/>
          <w:sz w:val="28"/>
          <w:szCs w:val="28"/>
          <w:lang w:val="uk-UA"/>
        </w:rPr>
      </w:pPr>
      <w:r>
        <w:rPr>
          <w:rFonts w:ascii="Times New Roman" w:hAnsi="Times New Roman"/>
          <w:color w:val="000000"/>
          <w:sz w:val="28"/>
          <w:szCs w:val="28"/>
          <w:lang w:val="uk-UA"/>
        </w:rPr>
        <w:t>З метою отримання коштів за програмою державних фінансових гарантій у 2019 році діє договір з Національною службою здоров’я України і відповідно фінансування КНП «Старовижівський ЦПМД» здійснюється за принципом «Гроші йдуть за пацієнтом».</w:t>
      </w:r>
    </w:p>
    <w:p w:rsidR="00B72E42" w:rsidRDefault="00B72E42" w:rsidP="00B72E42">
      <w:pPr>
        <w:pStyle w:val="affa"/>
        <w:spacing w:after="0" w:line="240" w:lineRule="auto"/>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 липня 2018 року на території ОТГ стартувала кампанія «Обери свого лікаря» і станом на 01.06.2019 року</w:t>
      </w:r>
      <w:r>
        <w:rPr>
          <w:rFonts w:ascii="Times New Roman" w:hAnsi="Times New Roman"/>
          <w:sz w:val="28"/>
          <w:szCs w:val="28"/>
          <w:lang w:val="uk-UA"/>
        </w:rPr>
        <w:t xml:space="preserve"> з</w:t>
      </w:r>
      <w:r>
        <w:rPr>
          <w:rFonts w:ascii="Times New Roman" w:hAnsi="Times New Roman"/>
          <w:color w:val="FF0000"/>
          <w:sz w:val="28"/>
          <w:szCs w:val="28"/>
          <w:lang w:val="uk-UA"/>
        </w:rPr>
        <w:t xml:space="preserve"> </w:t>
      </w:r>
      <w:r>
        <w:rPr>
          <w:rFonts w:ascii="Times New Roman" w:hAnsi="Times New Roman"/>
          <w:sz w:val="28"/>
          <w:szCs w:val="28"/>
          <w:lang w:val="uk-UA"/>
        </w:rPr>
        <w:t>жителями громади укладено 9260 декларацій про вибір лікаря, який надає первинну медичну допомогу, що складає 87% населення громади</w:t>
      </w:r>
      <w:r>
        <w:rPr>
          <w:rFonts w:ascii="Times New Roman" w:hAnsi="Times New Roman"/>
          <w:color w:val="000000"/>
          <w:sz w:val="28"/>
          <w:szCs w:val="28"/>
          <w:lang w:val="uk-UA"/>
        </w:rPr>
        <w:t>.</w:t>
      </w:r>
    </w:p>
    <w:p w:rsidR="00B72E42" w:rsidRDefault="00B72E42" w:rsidP="00B72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амбулаторіях розгорнуто 20 ліжок денного стаціонару, де в 2019 році проліковано 146 хворих. З початку року здійснено 10432 відвідування до лікарів. Велика увага звертається на раннє виявлення онкологічних захворювань та туберкульозу. Кількість профілактично оглянутих жінок – 809 осіб, з них з цитологічним дослідженням – 235. Кількість осіб, оглянутих профілактично з метою виявлення туберкульозу – 1499 осіб.</w:t>
      </w:r>
    </w:p>
    <w:p w:rsidR="00B72E42" w:rsidRDefault="00B72E42" w:rsidP="00B72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1 квітня 2019 року отримання пільгових медикаментів населенням Старовижівської ОТГ згідно урядової програми «Доступні ліки» здійснюється згідно виписаних електронних рецептів. Станом на 01 червня лікарями Старовижівської АЗПСМ та Мизівської ЗПСМ виписано 2052 рецепти, в тому числі на лікування серцево-судинних захворювань – 1923, цукрового діабету – 115, бронхіальної астми – 14. </w:t>
      </w:r>
    </w:p>
    <w:p w:rsidR="00B72E42" w:rsidRDefault="00B72E42" w:rsidP="00B72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Матеріально-технічна база всіх структурних підрозділів підприємства укомплектовується відповідно до примірного табеля оснащення, затвердженого наказом МОЗ № 148 від 26 січня 2018 року «Про затвердження Примірного табеля матеріально-технічного оснащення закладів охорони здоров’я та фізичних осіб-підприємців, які надають первинну медичну допомогу». Шляхом централізованого постачання в рамках співпраці з Світовим Банком всі лікарі забезпечені автоматизованими робочими місцями, діагностичним обладнанням та медичним інструментарієм. За кошти державного бюджету в амбулаторію придбано спеціалізований автомобіль.</w:t>
      </w:r>
    </w:p>
    <w:p w:rsidR="00B72E42" w:rsidRDefault="00B72E42" w:rsidP="00B72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Із селищного бюджету для функціонування амбулаторій та ФАПів у 2019 році виділено кошти в сумі 555,5 тис. грн.:</w:t>
      </w:r>
    </w:p>
    <w:p w:rsidR="00B72E42" w:rsidRDefault="00B72E42" w:rsidP="00B72E42">
      <w:pPr>
        <w:numPr>
          <w:ilvl w:val="0"/>
          <w:numId w:val="38"/>
        </w:numPr>
        <w:spacing w:after="0" w:line="240" w:lineRule="auto"/>
        <w:jc w:val="both"/>
        <w:rPr>
          <w:rFonts w:ascii="Times New Roman" w:hAnsi="Times New Roman"/>
          <w:sz w:val="28"/>
          <w:szCs w:val="28"/>
          <w:lang w:val="uk-UA"/>
        </w:rPr>
      </w:pPr>
      <w:r>
        <w:rPr>
          <w:rFonts w:ascii="Times New Roman" w:hAnsi="Times New Roman"/>
          <w:sz w:val="28"/>
          <w:szCs w:val="28"/>
          <w:lang w:val="uk-UA"/>
        </w:rPr>
        <w:t>для придбання ліків пільговим категоріям населення – 300,0 тис. грн.;</w:t>
      </w:r>
    </w:p>
    <w:p w:rsidR="00B72E42" w:rsidRDefault="00B72E42" w:rsidP="00B72E42">
      <w:pPr>
        <w:numPr>
          <w:ilvl w:val="0"/>
          <w:numId w:val="38"/>
        </w:numPr>
        <w:spacing w:after="0" w:line="240" w:lineRule="auto"/>
        <w:jc w:val="both"/>
        <w:rPr>
          <w:rFonts w:ascii="Times New Roman" w:hAnsi="Times New Roman"/>
          <w:sz w:val="28"/>
          <w:szCs w:val="28"/>
          <w:lang w:val="uk-UA"/>
        </w:rPr>
      </w:pPr>
      <w:r>
        <w:rPr>
          <w:rFonts w:ascii="Times New Roman" w:hAnsi="Times New Roman"/>
          <w:sz w:val="28"/>
          <w:szCs w:val="28"/>
          <w:lang w:val="uk-UA"/>
        </w:rPr>
        <w:t>для придбання медикаментів для Рудківського ФАПу – 2,0 тис. грн.;</w:t>
      </w:r>
    </w:p>
    <w:p w:rsidR="00B72E42" w:rsidRDefault="00B72E42" w:rsidP="00B72E42">
      <w:pPr>
        <w:numPr>
          <w:ilvl w:val="0"/>
          <w:numId w:val="38"/>
        </w:numPr>
        <w:spacing w:after="0" w:line="240" w:lineRule="auto"/>
        <w:jc w:val="both"/>
        <w:rPr>
          <w:rFonts w:ascii="Times New Roman" w:hAnsi="Times New Roman"/>
          <w:sz w:val="28"/>
          <w:szCs w:val="28"/>
          <w:lang w:val="uk-UA"/>
        </w:rPr>
      </w:pPr>
      <w:r>
        <w:rPr>
          <w:rFonts w:ascii="Times New Roman" w:hAnsi="Times New Roman"/>
          <w:sz w:val="28"/>
          <w:szCs w:val="28"/>
          <w:lang w:val="uk-UA"/>
        </w:rPr>
        <w:t>на виплату заробітної плати завідувача Рудківським ФАПом – 73,8 тис. грн.;</w:t>
      </w:r>
    </w:p>
    <w:p w:rsidR="00B72E42" w:rsidRDefault="00B72E42" w:rsidP="00B72E42">
      <w:pPr>
        <w:numPr>
          <w:ilvl w:val="0"/>
          <w:numId w:val="38"/>
        </w:numPr>
        <w:spacing w:after="0" w:line="240" w:lineRule="auto"/>
        <w:jc w:val="both"/>
        <w:rPr>
          <w:rFonts w:ascii="Times New Roman" w:hAnsi="Times New Roman"/>
          <w:sz w:val="28"/>
          <w:szCs w:val="28"/>
          <w:lang w:val="uk-UA"/>
        </w:rPr>
      </w:pPr>
      <w:r>
        <w:rPr>
          <w:rFonts w:ascii="Times New Roman" w:hAnsi="Times New Roman"/>
          <w:sz w:val="28"/>
          <w:szCs w:val="28"/>
          <w:lang w:val="uk-UA"/>
        </w:rPr>
        <w:t>на оплату енергоносіїв – 119,7 тис. грн..</w:t>
      </w:r>
    </w:p>
    <w:p w:rsidR="00B72E42" w:rsidRDefault="00B72E42" w:rsidP="00B72E42">
      <w:pPr>
        <w:spacing w:after="0" w:line="240" w:lineRule="auto"/>
        <w:ind w:firstLine="709"/>
        <w:jc w:val="both"/>
        <w:rPr>
          <w:rFonts w:ascii="Times New Roman" w:hAnsi="Times New Roman"/>
          <w:color w:val="FF0000"/>
          <w:sz w:val="28"/>
          <w:szCs w:val="28"/>
          <w:lang w:val="uk-UA"/>
        </w:rPr>
      </w:pPr>
      <w:r>
        <w:rPr>
          <w:rFonts w:ascii="Times New Roman" w:hAnsi="Times New Roman"/>
          <w:sz w:val="28"/>
          <w:szCs w:val="28"/>
          <w:lang w:val="uk-UA"/>
        </w:rPr>
        <w:t>Система охорони здоров’я другого рівня представлена Комунальним некомерційним підприємством «Старовижівська центральна районна лікарня» Старовижівської районної ради Волинської області зі стаціонаром на 120 ліжок та з поліклінічним відділенням плановою потужністю 200 відвідувань в зміну.</w:t>
      </w:r>
    </w:p>
    <w:p w:rsidR="00B72E42" w:rsidRDefault="00B72E42" w:rsidP="00B72E42">
      <w:pPr>
        <w:pStyle w:val="affa"/>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Проведена робота з покращення медичного обслуговування населення громади дозволить покращити загальну ситуацію в сфері. Очікується, що за підсумками 2019 року показники виявлення активного туберкульозу та онкозахворювань покращаться не менш як на 5%. Охоплення профілактичними щепленнями дитячого та дорослого населення громади у відповідності до Календаря щеплень забезпечується на рівні 90-95%.</w:t>
      </w:r>
    </w:p>
    <w:p w:rsidR="00B72E42" w:rsidRDefault="00B72E42" w:rsidP="00B72E42">
      <w:pPr>
        <w:pStyle w:val="affa"/>
        <w:spacing w:after="0" w:line="240"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t>Показник питомої ваги населення, яке здійснило вибір лікаря первинної ланки</w:t>
      </w:r>
      <w:r>
        <w:rPr>
          <w:rFonts w:ascii="Times New Roman" w:hAnsi="Times New Roman"/>
          <w:sz w:val="28"/>
          <w:szCs w:val="28"/>
          <w:lang w:val="uk-UA"/>
        </w:rPr>
        <w:t>, становитиме не менше 90%.</w:t>
      </w:r>
    </w:p>
    <w:p w:rsidR="00E465BF" w:rsidRDefault="00E465BF" w:rsidP="00B72E42">
      <w:pPr>
        <w:tabs>
          <w:tab w:val="num" w:pos="0"/>
          <w:tab w:val="left" w:pos="900"/>
          <w:tab w:val="left" w:pos="993"/>
        </w:tabs>
        <w:spacing w:after="0" w:line="240" w:lineRule="auto"/>
        <w:jc w:val="center"/>
        <w:rPr>
          <w:rFonts w:ascii="Times New Roman" w:hAnsi="Times New Roman" w:cs="Times New Roman"/>
          <w:b/>
          <w:sz w:val="28"/>
          <w:szCs w:val="28"/>
          <w:u w:val="single"/>
          <w:lang w:val="uk-UA"/>
        </w:rPr>
      </w:pPr>
    </w:p>
    <w:p w:rsidR="00B72E42" w:rsidRDefault="00B72E42" w:rsidP="00B72E42">
      <w:pPr>
        <w:tabs>
          <w:tab w:val="num" w:pos="0"/>
          <w:tab w:val="left" w:pos="900"/>
          <w:tab w:val="left" w:pos="993"/>
        </w:tabs>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Основні проблеми та питання, які потребують вирішення</w:t>
      </w:r>
    </w:p>
    <w:p w:rsidR="00B72E42" w:rsidRDefault="00B72E42" w:rsidP="00B72E42">
      <w:pPr>
        <w:tabs>
          <w:tab w:val="num" w:pos="0"/>
          <w:tab w:val="left" w:pos="900"/>
          <w:tab w:val="left" w:pos="993"/>
        </w:tabs>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 2019-2020 роках:</w:t>
      </w:r>
    </w:p>
    <w:p w:rsidR="00B72E42" w:rsidRDefault="00B72E42" w:rsidP="00B72E42">
      <w:pPr>
        <w:numPr>
          <w:ilvl w:val="0"/>
          <w:numId w:val="38"/>
        </w:numPr>
        <w:tabs>
          <w:tab w:val="clear" w:pos="720"/>
          <w:tab w:val="num" w:pos="360"/>
          <w:tab w:val="left" w:pos="900"/>
          <w:tab w:val="left" w:pos="993"/>
        </w:tabs>
        <w:spacing w:after="0" w:line="240" w:lineRule="auto"/>
        <w:ind w:left="0" w:firstLine="360"/>
        <w:jc w:val="both"/>
        <w:rPr>
          <w:b/>
          <w:sz w:val="28"/>
          <w:szCs w:val="28"/>
          <w:lang w:val="uk-UA"/>
        </w:rPr>
      </w:pPr>
      <w:r>
        <w:rPr>
          <w:rFonts w:ascii="Times New Roman" w:hAnsi="Times New Roman" w:cs="Times New Roman"/>
          <w:sz w:val="28"/>
          <w:szCs w:val="28"/>
          <w:lang w:val="uk-UA" w:eastAsia="uk-UA"/>
        </w:rPr>
        <w:t>будівництво Старовижівської амбулаторії загальної практики сімейної медицини;</w:t>
      </w:r>
    </w:p>
    <w:p w:rsidR="00B72E42" w:rsidRDefault="00B72E42" w:rsidP="00B72E42">
      <w:pPr>
        <w:numPr>
          <w:ilvl w:val="0"/>
          <w:numId w:val="38"/>
        </w:numPr>
        <w:tabs>
          <w:tab w:val="clear" w:pos="720"/>
          <w:tab w:val="num" w:pos="360"/>
          <w:tab w:val="left" w:pos="900"/>
          <w:tab w:val="left" w:pos="993"/>
        </w:tabs>
        <w:spacing w:after="0" w:line="240" w:lineRule="auto"/>
        <w:ind w:left="0" w:firstLine="360"/>
        <w:jc w:val="both"/>
        <w:rPr>
          <w:b/>
          <w:sz w:val="28"/>
          <w:szCs w:val="28"/>
          <w:lang w:val="uk-UA"/>
        </w:rPr>
      </w:pPr>
      <w:r>
        <w:rPr>
          <w:rFonts w:ascii="Times New Roman" w:hAnsi="Times New Roman" w:cs="Times New Roman"/>
          <w:sz w:val="28"/>
          <w:szCs w:val="28"/>
          <w:lang w:val="uk-UA" w:eastAsia="uk-UA"/>
        </w:rPr>
        <w:t xml:space="preserve">впровадження реформи другої ланки системи охорони здоров’я; </w:t>
      </w:r>
    </w:p>
    <w:p w:rsidR="00B72E42" w:rsidRDefault="00B72E42" w:rsidP="00B72E42">
      <w:pPr>
        <w:numPr>
          <w:ilvl w:val="0"/>
          <w:numId w:val="38"/>
        </w:numPr>
        <w:tabs>
          <w:tab w:val="clear" w:pos="720"/>
          <w:tab w:val="num" w:pos="360"/>
          <w:tab w:val="left" w:pos="900"/>
          <w:tab w:val="left" w:pos="993"/>
        </w:tabs>
        <w:spacing w:after="0" w:line="240" w:lineRule="auto"/>
        <w:ind w:left="0" w:firstLine="360"/>
        <w:jc w:val="both"/>
        <w:rPr>
          <w:b/>
          <w:sz w:val="28"/>
          <w:szCs w:val="28"/>
          <w:lang w:val="uk-UA"/>
        </w:rPr>
      </w:pPr>
      <w:r>
        <w:rPr>
          <w:rFonts w:ascii="Times New Roman" w:hAnsi="Times New Roman" w:cs="Times New Roman"/>
          <w:sz w:val="28"/>
          <w:szCs w:val="28"/>
          <w:lang w:val="uk-UA"/>
        </w:rPr>
        <w:t xml:space="preserve">проведення капітальних та поточних ремонтів </w:t>
      </w:r>
      <w:bookmarkStart w:id="26" w:name="RANGE!A1:E33"/>
      <w:bookmarkEnd w:id="26"/>
      <w:r>
        <w:rPr>
          <w:rFonts w:ascii="Times New Roman" w:hAnsi="Times New Roman" w:cs="Times New Roman"/>
          <w:sz w:val="28"/>
          <w:szCs w:val="28"/>
          <w:lang w:val="uk-UA"/>
        </w:rPr>
        <w:t>закладів охорони здоров’я;</w:t>
      </w:r>
    </w:p>
    <w:p w:rsidR="00B72E42" w:rsidRDefault="00B72E42" w:rsidP="00B72E42">
      <w:pPr>
        <w:numPr>
          <w:ilvl w:val="0"/>
          <w:numId w:val="38"/>
        </w:numPr>
        <w:tabs>
          <w:tab w:val="clear" w:pos="720"/>
          <w:tab w:val="num" w:pos="360"/>
          <w:tab w:val="left" w:pos="900"/>
          <w:tab w:val="left" w:pos="993"/>
        </w:tabs>
        <w:spacing w:after="0" w:line="240" w:lineRule="auto"/>
        <w:ind w:left="0" w:firstLine="360"/>
        <w:jc w:val="both"/>
        <w:rPr>
          <w:b/>
          <w:sz w:val="28"/>
          <w:szCs w:val="28"/>
          <w:lang w:val="uk-UA"/>
        </w:rPr>
      </w:pPr>
      <w:r>
        <w:rPr>
          <w:rFonts w:ascii="Times New Roman" w:hAnsi="Times New Roman" w:cs="Times New Roman"/>
          <w:sz w:val="28"/>
          <w:szCs w:val="28"/>
          <w:lang w:val="uk-UA"/>
        </w:rPr>
        <w:t>придбання спеціалізованих автомобілів для покращення медичного обслуговування населення громади;</w:t>
      </w:r>
    </w:p>
    <w:p w:rsidR="00B72E42" w:rsidRDefault="00B72E42" w:rsidP="00B72E42">
      <w:pPr>
        <w:numPr>
          <w:ilvl w:val="0"/>
          <w:numId w:val="38"/>
        </w:numPr>
        <w:tabs>
          <w:tab w:val="clear" w:pos="720"/>
          <w:tab w:val="num" w:pos="360"/>
          <w:tab w:val="left" w:pos="900"/>
          <w:tab w:val="left" w:pos="993"/>
        </w:tabs>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поповнення матеріально-технічної бази закладів охорони здоров’я;</w:t>
      </w:r>
    </w:p>
    <w:p w:rsidR="00B72E42" w:rsidRDefault="00B72E42" w:rsidP="00B72E42">
      <w:pPr>
        <w:pStyle w:val="affa"/>
        <w:numPr>
          <w:ilvl w:val="0"/>
          <w:numId w:val="38"/>
        </w:numPr>
        <w:tabs>
          <w:tab w:val="num" w:pos="360"/>
        </w:tabs>
        <w:spacing w:after="0" w:line="240" w:lineRule="auto"/>
        <w:ind w:left="0" w:firstLine="357"/>
        <w:jc w:val="both"/>
        <w:rPr>
          <w:rFonts w:ascii="Times New Roman" w:hAnsi="Times New Roman"/>
          <w:sz w:val="28"/>
          <w:szCs w:val="28"/>
          <w:lang w:val="uk-UA"/>
        </w:rPr>
      </w:pPr>
      <w:r>
        <w:rPr>
          <w:rFonts w:ascii="Times New Roman" w:hAnsi="Times New Roman"/>
          <w:sz w:val="28"/>
          <w:szCs w:val="28"/>
          <w:lang w:val="uk-UA"/>
        </w:rPr>
        <w:t>укомплектування вакантних посад сімейних лікарів у Старовижівській амбулаторії ЗПСМ та лікарів у Старовижівській ЦРЛ;</w:t>
      </w:r>
    </w:p>
    <w:p w:rsidR="00B72E42" w:rsidRDefault="00B72E42" w:rsidP="00B72E42">
      <w:pPr>
        <w:numPr>
          <w:ilvl w:val="0"/>
          <w:numId w:val="38"/>
        </w:num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придбання житла для медичних працівників;</w:t>
      </w:r>
    </w:p>
    <w:p w:rsidR="00B72E42" w:rsidRDefault="00B72E42" w:rsidP="00B72E42">
      <w:pPr>
        <w:pStyle w:val="affa"/>
        <w:numPr>
          <w:ilvl w:val="0"/>
          <w:numId w:val="38"/>
        </w:numPr>
        <w:tabs>
          <w:tab w:val="num" w:pos="360"/>
        </w:tabs>
        <w:spacing w:after="0" w:line="240" w:lineRule="auto"/>
        <w:ind w:left="0" w:firstLine="357"/>
        <w:jc w:val="both"/>
        <w:rPr>
          <w:rFonts w:ascii="Times New Roman" w:hAnsi="Times New Roman"/>
          <w:sz w:val="28"/>
          <w:szCs w:val="28"/>
          <w:lang w:val="uk-UA"/>
        </w:rPr>
      </w:pPr>
      <w:r>
        <w:rPr>
          <w:rFonts w:ascii="Times New Roman" w:hAnsi="Times New Roman"/>
          <w:sz w:val="28"/>
          <w:szCs w:val="28"/>
          <w:lang w:val="uk-UA"/>
        </w:rPr>
        <w:t>забезпечення сільських населених пунктів широкополосним якісним інтернет-зв’язком для впровадження телемедичних технологій;</w:t>
      </w:r>
    </w:p>
    <w:p w:rsidR="00B72E42" w:rsidRDefault="00B72E42" w:rsidP="00B72E42">
      <w:pPr>
        <w:numPr>
          <w:ilvl w:val="0"/>
          <w:numId w:val="38"/>
        </w:numPr>
        <w:tabs>
          <w:tab w:val="clear" w:pos="720"/>
          <w:tab w:val="num" w:pos="360"/>
          <w:tab w:val="left" w:pos="900"/>
          <w:tab w:val="left" w:pos="993"/>
        </w:tabs>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утилізації медичних відходів у відповідності до чинного законодавства. </w:t>
      </w:r>
    </w:p>
    <w:p w:rsidR="003644B1" w:rsidRPr="003644B1" w:rsidRDefault="003644B1" w:rsidP="00B72E42">
      <w:pPr>
        <w:spacing w:after="0" w:line="240" w:lineRule="auto"/>
        <w:ind w:firstLine="709"/>
        <w:jc w:val="both"/>
        <w:rPr>
          <w:rFonts w:ascii="Times New Roman" w:hAnsi="Times New Roman" w:cs="Times New Roman"/>
          <w:sz w:val="28"/>
          <w:szCs w:val="28"/>
          <w:lang w:val="uk-UA"/>
        </w:rPr>
      </w:pPr>
    </w:p>
    <w:p w:rsidR="003644B1" w:rsidRDefault="003644B1" w:rsidP="003644B1">
      <w:pPr>
        <w:suppressAutoHyphens/>
        <w:spacing w:after="0" w:line="240" w:lineRule="auto"/>
        <w:ind w:firstLine="720"/>
        <w:jc w:val="center"/>
        <w:rPr>
          <w:rFonts w:ascii="Times New Roman" w:hAnsi="Times New Roman" w:cs="Times New Roman"/>
          <w:b/>
          <w:sz w:val="28"/>
          <w:szCs w:val="28"/>
          <w:lang w:val="uk-UA" w:eastAsia="ar-SA"/>
        </w:rPr>
      </w:pPr>
      <w:r w:rsidRPr="003644B1">
        <w:rPr>
          <w:rFonts w:ascii="Times New Roman" w:hAnsi="Times New Roman" w:cs="Times New Roman"/>
          <w:b/>
          <w:sz w:val="28"/>
          <w:szCs w:val="28"/>
          <w:lang w:val="uk-UA" w:eastAsia="ar-SA"/>
        </w:rPr>
        <w:t>2.</w:t>
      </w:r>
      <w:r w:rsidR="00F83C54">
        <w:rPr>
          <w:rFonts w:ascii="Times New Roman" w:hAnsi="Times New Roman" w:cs="Times New Roman"/>
          <w:b/>
          <w:sz w:val="28"/>
          <w:szCs w:val="28"/>
          <w:lang w:val="uk-UA" w:eastAsia="ar-SA"/>
        </w:rPr>
        <w:t>4</w:t>
      </w:r>
      <w:r w:rsidRPr="003644B1">
        <w:rPr>
          <w:rFonts w:ascii="Times New Roman" w:hAnsi="Times New Roman" w:cs="Times New Roman"/>
          <w:b/>
          <w:sz w:val="28"/>
          <w:szCs w:val="28"/>
          <w:lang w:val="uk-UA" w:eastAsia="ar-SA"/>
        </w:rPr>
        <w:t>. Освіта</w:t>
      </w:r>
      <w:r w:rsidRPr="003644B1">
        <w:rPr>
          <w:rFonts w:ascii="Times New Roman" w:hAnsi="Times New Roman" w:cs="Times New Roman"/>
          <w:b/>
          <w:sz w:val="28"/>
          <w:szCs w:val="28"/>
          <w:lang w:val="uk-UA" w:eastAsia="ar-SA"/>
        </w:rPr>
        <w:tab/>
      </w:r>
    </w:p>
    <w:p w:rsidR="008F6D93" w:rsidRPr="003644B1" w:rsidRDefault="008F6D93" w:rsidP="003644B1">
      <w:pPr>
        <w:suppressAutoHyphens/>
        <w:spacing w:after="0" w:line="240" w:lineRule="auto"/>
        <w:ind w:firstLine="720"/>
        <w:jc w:val="center"/>
        <w:rPr>
          <w:rFonts w:ascii="Times New Roman" w:hAnsi="Times New Roman" w:cs="Times New Roman"/>
          <w:b/>
          <w:sz w:val="28"/>
          <w:szCs w:val="28"/>
          <w:lang w:val="uk-UA" w:eastAsia="ar-SA"/>
        </w:rPr>
      </w:pPr>
    </w:p>
    <w:p w:rsidR="00CB73E8" w:rsidRDefault="00CB73E8" w:rsidP="00CB73E8">
      <w:pPr>
        <w:spacing w:after="0" w:line="240" w:lineRule="auto"/>
        <w:ind w:right="-1" w:firstLine="709"/>
        <w:jc w:val="both"/>
        <w:rPr>
          <w:rFonts w:ascii="Times New Roman" w:hAnsi="Times New Roman" w:cs="Times New Roman"/>
          <w:color w:val="000000"/>
          <w:sz w:val="28"/>
          <w:szCs w:val="28"/>
          <w:lang w:val="uk-UA"/>
        </w:rPr>
      </w:pPr>
      <w:r>
        <w:rPr>
          <w:rFonts w:ascii="Times New Roman" w:hAnsi="Times New Roman" w:cs="Times New Roman"/>
          <w:sz w:val="28"/>
          <w:szCs w:val="28"/>
        </w:rPr>
        <w:t>Одним із найбільших секторів публічних послуг, якими користується населення</w:t>
      </w:r>
      <w:r>
        <w:rPr>
          <w:rFonts w:ascii="Times New Roman" w:hAnsi="Times New Roman" w:cs="Times New Roman"/>
          <w:sz w:val="28"/>
          <w:szCs w:val="28"/>
          <w:lang w:val="uk-UA"/>
        </w:rPr>
        <w:t xml:space="preserve"> </w:t>
      </w:r>
      <w:r>
        <w:rPr>
          <w:rFonts w:ascii="Times New Roman" w:hAnsi="Times New Roman" w:cs="Times New Roman"/>
          <w:sz w:val="28"/>
          <w:szCs w:val="28"/>
        </w:rPr>
        <w:t>громади, є освіта.</w:t>
      </w:r>
      <w:r>
        <w:rPr>
          <w:rFonts w:ascii="Times New Roman" w:hAnsi="Times New Roman" w:cs="Times New Roman"/>
          <w:color w:val="000000"/>
          <w:sz w:val="28"/>
          <w:szCs w:val="28"/>
          <w:lang w:val="uk-UA"/>
        </w:rPr>
        <w:t xml:space="preserve"> </w:t>
      </w:r>
    </w:p>
    <w:p w:rsidR="00CB73E8" w:rsidRDefault="00CB73E8" w:rsidP="00CB73E8">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У Старовижівській ОТГ функціонує:</w:t>
      </w:r>
    </w:p>
    <w:p w:rsidR="00CB73E8" w:rsidRDefault="00CB73E8" w:rsidP="00CB73E8">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 xml:space="preserve">- 7 закладів дошкільної освіти, в яких здобуває освіту 463 дитини віком від 2 до 6 років </w:t>
      </w:r>
      <w:r>
        <w:rPr>
          <w:rFonts w:ascii="Times New Roman" w:hAnsi="Times New Roman" w:cs="Times New Roman"/>
          <w:color w:val="000000"/>
          <w:sz w:val="28"/>
          <w:szCs w:val="28"/>
          <w:lang w:val="uk-UA"/>
        </w:rPr>
        <w:t xml:space="preserve">(сільська місцевість – 178 дітей, міська – 285), що складає 80% дітей цієї вікової категорії. </w:t>
      </w:r>
      <w:r>
        <w:rPr>
          <w:rFonts w:ascii="Times New Roman" w:hAnsi="Times New Roman"/>
          <w:sz w:val="28"/>
          <w:szCs w:val="28"/>
          <w:lang w:val="uk-UA"/>
        </w:rPr>
        <w:t>Всього працює 19 груп, з яких – 8 різновікових;</w:t>
      </w:r>
    </w:p>
    <w:p w:rsidR="00CB73E8" w:rsidRDefault="00CB73E8" w:rsidP="00CB73E8">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- 8 закладів загальної середньої освіти (1 – навчально-виховний комплекс, 2 –  І-ІІІ ступеня, 5 – І-ІІ ступеня), в яких навчається 1469 учнів;</w:t>
      </w:r>
    </w:p>
    <w:p w:rsidR="00CB73E8" w:rsidRDefault="00CB73E8" w:rsidP="00CB73E8">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- 1 комунальний заклад позашкільної освіти «Старовижівський центр дитячої та юнацької творчості», утворений у 2019 році шляхом злиття трьох позашкільних установ: Будинку школяра, станції юних туристів та дитячо-юнацької спортивної школи.</w:t>
      </w:r>
    </w:p>
    <w:p w:rsidR="00CB73E8" w:rsidRDefault="00CB73E8" w:rsidP="00CB73E8">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На території селищної ради діє Старовижівський інклюзивно-ресурсний центр, послугами якого користується 45 дітей громади.</w:t>
      </w:r>
    </w:p>
    <w:p w:rsidR="009A27A3" w:rsidRPr="009A27A3" w:rsidRDefault="009A27A3" w:rsidP="009A27A3">
      <w:pPr>
        <w:spacing w:after="0" w:line="240" w:lineRule="auto"/>
        <w:ind w:right="-1" w:firstLine="709"/>
        <w:jc w:val="both"/>
        <w:rPr>
          <w:rFonts w:ascii="Times New Roman" w:hAnsi="Times New Roman"/>
          <w:sz w:val="28"/>
          <w:szCs w:val="28"/>
          <w:lang w:val="uk-UA"/>
        </w:rPr>
      </w:pPr>
      <w:r w:rsidRPr="009A27A3">
        <w:rPr>
          <w:rFonts w:ascii="Times New Roman" w:hAnsi="Times New Roman"/>
          <w:sz w:val="28"/>
          <w:szCs w:val="28"/>
          <w:lang w:val="uk-UA"/>
        </w:rPr>
        <w:t xml:space="preserve">У селищі Стара Вижівка функціонує Старовижівський професійний ліцей, у якому в 12 групах навчається 406 учнів. Професійна підготовка здійснюється за спеціальностями: </w:t>
      </w:r>
    </w:p>
    <w:p w:rsidR="009A27A3" w:rsidRPr="009A27A3" w:rsidRDefault="009A27A3" w:rsidP="009A27A3">
      <w:pPr>
        <w:numPr>
          <w:ilvl w:val="0"/>
          <w:numId w:val="40"/>
        </w:numPr>
        <w:spacing w:after="0" w:line="240" w:lineRule="auto"/>
        <w:ind w:right="-1"/>
        <w:jc w:val="both"/>
        <w:rPr>
          <w:rFonts w:ascii="Times New Roman" w:hAnsi="Times New Roman"/>
          <w:sz w:val="28"/>
          <w:szCs w:val="28"/>
          <w:lang w:val="uk-UA"/>
        </w:rPr>
      </w:pPr>
      <w:r w:rsidRPr="009A27A3">
        <w:rPr>
          <w:rFonts w:ascii="Times New Roman" w:hAnsi="Times New Roman"/>
          <w:sz w:val="28"/>
          <w:szCs w:val="28"/>
          <w:lang w:val="uk-UA"/>
        </w:rPr>
        <w:t>електрогазозварник, водій автотранспортних засобів категорії «С»;</w:t>
      </w:r>
    </w:p>
    <w:p w:rsidR="009A27A3" w:rsidRPr="009A27A3" w:rsidRDefault="009A27A3" w:rsidP="009A27A3">
      <w:pPr>
        <w:numPr>
          <w:ilvl w:val="0"/>
          <w:numId w:val="40"/>
        </w:numPr>
        <w:spacing w:after="0" w:line="240" w:lineRule="auto"/>
        <w:ind w:right="-1"/>
        <w:jc w:val="both"/>
        <w:rPr>
          <w:rFonts w:ascii="Times New Roman" w:hAnsi="Times New Roman"/>
          <w:sz w:val="28"/>
          <w:szCs w:val="28"/>
          <w:lang w:val="uk-UA"/>
        </w:rPr>
      </w:pPr>
      <w:r w:rsidRPr="009A27A3">
        <w:rPr>
          <w:rFonts w:ascii="Times New Roman" w:hAnsi="Times New Roman"/>
          <w:sz w:val="28"/>
          <w:szCs w:val="28"/>
          <w:lang w:val="uk-UA"/>
        </w:rPr>
        <w:t>електромонтер з ремонту та обслуговування електроустаткування, водій автотранспортних засобів категорії «С»;</w:t>
      </w:r>
    </w:p>
    <w:p w:rsidR="009A27A3" w:rsidRPr="009A27A3" w:rsidRDefault="009A27A3" w:rsidP="009A27A3">
      <w:pPr>
        <w:numPr>
          <w:ilvl w:val="0"/>
          <w:numId w:val="40"/>
        </w:numPr>
        <w:spacing w:after="0" w:line="240" w:lineRule="auto"/>
        <w:ind w:right="-1"/>
        <w:jc w:val="both"/>
        <w:rPr>
          <w:rFonts w:ascii="Times New Roman" w:hAnsi="Times New Roman"/>
          <w:sz w:val="28"/>
          <w:szCs w:val="28"/>
          <w:lang w:val="uk-UA"/>
        </w:rPr>
      </w:pPr>
      <w:r w:rsidRPr="009A27A3">
        <w:rPr>
          <w:rFonts w:ascii="Times New Roman" w:hAnsi="Times New Roman"/>
          <w:sz w:val="28"/>
          <w:szCs w:val="28"/>
          <w:lang w:val="uk-UA"/>
        </w:rPr>
        <w:t>кухар-кондитер;</w:t>
      </w:r>
    </w:p>
    <w:p w:rsidR="009A27A3" w:rsidRPr="009A27A3" w:rsidRDefault="009A27A3" w:rsidP="009A27A3">
      <w:pPr>
        <w:numPr>
          <w:ilvl w:val="0"/>
          <w:numId w:val="40"/>
        </w:numPr>
        <w:spacing w:after="0" w:line="240" w:lineRule="auto"/>
        <w:ind w:right="-1"/>
        <w:jc w:val="both"/>
        <w:rPr>
          <w:rFonts w:ascii="Times New Roman" w:hAnsi="Times New Roman"/>
          <w:sz w:val="28"/>
          <w:szCs w:val="28"/>
          <w:lang w:val="uk-UA"/>
        </w:rPr>
      </w:pPr>
      <w:r w:rsidRPr="009A27A3">
        <w:rPr>
          <w:rFonts w:ascii="Times New Roman" w:hAnsi="Times New Roman"/>
          <w:sz w:val="28"/>
          <w:szCs w:val="28"/>
          <w:lang w:val="uk-UA"/>
        </w:rPr>
        <w:t>слюсар з ремонту колісних транспортних засобів, водій автотранспортних засобів категорії «С»;</w:t>
      </w:r>
    </w:p>
    <w:p w:rsidR="009A27A3" w:rsidRPr="009A27A3" w:rsidRDefault="009A27A3" w:rsidP="009A27A3">
      <w:pPr>
        <w:numPr>
          <w:ilvl w:val="0"/>
          <w:numId w:val="40"/>
        </w:numPr>
        <w:spacing w:after="0" w:line="240" w:lineRule="auto"/>
        <w:ind w:right="-1"/>
        <w:jc w:val="both"/>
        <w:rPr>
          <w:rFonts w:ascii="Times New Roman" w:hAnsi="Times New Roman"/>
          <w:sz w:val="28"/>
          <w:szCs w:val="28"/>
          <w:lang w:val="uk-UA"/>
        </w:rPr>
      </w:pPr>
      <w:r w:rsidRPr="009A27A3">
        <w:rPr>
          <w:rFonts w:ascii="Times New Roman" w:hAnsi="Times New Roman"/>
          <w:sz w:val="28"/>
          <w:szCs w:val="28"/>
          <w:lang w:val="uk-UA"/>
        </w:rPr>
        <w:t>тракторист сільськогосподарського виробництва категорії «А», водій автотранспортних засобів категорії «В», «С».</w:t>
      </w: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Проведена значна роботу по збільшенню рівня охоплення дітей дошкільною освітою. Переведено на круглорічний режим роботи Седлищенський заклад дошкільної освіти, що надало можливість додатково створити 24 місця для дітей та додатково ввести 5 штатних одиниць. Відкрито додаткову групу на 25 місць у Поліському закладі дошкільної освіти. Охоплення дітей п’ятирічного віку дошкільною освітою у громаді  складає 100%.</w:t>
      </w:r>
    </w:p>
    <w:p w:rsidR="00CB73E8" w:rsidRDefault="00CB73E8" w:rsidP="00CB73E8">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З метою впровадженням енергозберігаючих технологій за кошти субвенції з державного бюджету місцевим бюджетам на здійснення заходів щодо соціально-економічного розвитку окремих територій було замінено вікна в усіх закладах дошкільної освіти на загальну суму 1,6 млн.грн. За кошти місцевого бюджету перекрито дах у Мизівському закладі дошкільної освіти «Веселка» (198,0 тис. грн.). </w:t>
      </w:r>
      <w:r>
        <w:rPr>
          <w:rFonts w:ascii="Times New Roman" w:hAnsi="Times New Roman"/>
          <w:color w:val="000000"/>
          <w:sz w:val="28"/>
          <w:szCs w:val="28"/>
          <w:lang w:val="uk-UA"/>
        </w:rPr>
        <w:t xml:space="preserve">За кошти державного бюджету проведена частково реконструкція Смолярівського закладу дошкільної освіти на суму 1,8 млн. грн. </w:t>
      </w:r>
    </w:p>
    <w:p w:rsidR="00CB73E8" w:rsidRDefault="00CB73E8" w:rsidP="00CB73E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2019 році на розвиток дошкільної освіти та покращення матеріально-технічної бази із селищного бюджету виділено 1116,0 тис. грн., зокрема:</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ремонт пішохідних доріжок ЗДО «Сонечко» смт Стара Вижівка – 195,6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ремонт ігрової кімнати Нововижвівського ЗДО «Світанок» – 70,0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ремонт приміщення Галиновільського ЗДО «Посмішка» – 70,0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облаштування огорожі Седлищенського ЗДО «Дзвіночок» – 70,0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облаштування огорожі Мизівського ЗДО «Веселка» – 70,0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виготовлення проектно-кошторисної документації на ремонт даху Поліського ЗДО «Пролісок» – 70,0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ремонт котла ЗДО «Сонечко» смт Стара Вижівка – 135,0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придбання спортивних куточків «Піратик» для усіх закладів дошкільної освіти – 42,4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придбання спортивного обладнання – 20,0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придбання меблів у Седлищенський ЗДО «Дзвіночок» – 22,5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співфінансування реконструкції Смолярівського ЗДО «Ромашка» – 300,0 тис. грн;</w:t>
      </w:r>
    </w:p>
    <w:p w:rsidR="00CB73E8" w:rsidRDefault="00CB73E8" w:rsidP="00CB73E8">
      <w:pPr>
        <w:numPr>
          <w:ilvl w:val="0"/>
          <w:numId w:val="30"/>
        </w:num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придбання комп’ютерного обладнання – 50,0 тис. грн. </w:t>
      </w: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Мережа закладів загальної середньої освіти в цілому відповідає потребам населення громади.</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9"/>
        <w:gridCol w:w="1702"/>
        <w:gridCol w:w="1915"/>
        <w:gridCol w:w="1560"/>
      </w:tblGrid>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№п/п</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закладу освіти</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К-сть учнів</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К- сть класів</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Середня наповн.</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НВК «ЗОШ І-ІІІ ст.-гімназія» смт Стара Вижівка</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869</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24,1</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І-ІІІ ст. с.Мизове</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11,5</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І-ІІІ ст. с.Смолярі</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164</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14,9</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 ст. с.Галина Воля</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113</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12,6</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 ст. с.Нова Вижва</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54</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 ст. с.Поліське</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12,0</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 ст. с.Седлище</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r>
      <w:tr w:rsidR="00CB73E8" w:rsidTr="00CB73E8">
        <w:tc>
          <w:tcPr>
            <w:tcW w:w="53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ЗОШ І-ІІ ст. с.Чевель</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49</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8,2</w:t>
            </w:r>
          </w:p>
        </w:tc>
      </w:tr>
      <w:tr w:rsidR="00CB73E8" w:rsidTr="00CB73E8">
        <w:tc>
          <w:tcPr>
            <w:tcW w:w="4361" w:type="dxa"/>
            <w:gridSpan w:val="2"/>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1469</w:t>
            </w:r>
          </w:p>
        </w:tc>
        <w:tc>
          <w:tcPr>
            <w:tcW w:w="1914"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88</w:t>
            </w:r>
          </w:p>
        </w:tc>
        <w:tc>
          <w:tcPr>
            <w:tcW w:w="1559" w:type="dxa"/>
            <w:tcBorders>
              <w:top w:val="single" w:sz="4" w:space="0" w:color="auto"/>
              <w:left w:val="single" w:sz="4" w:space="0" w:color="auto"/>
              <w:bottom w:val="single" w:sz="4" w:space="0" w:color="auto"/>
              <w:right w:val="single" w:sz="4" w:space="0" w:color="auto"/>
            </w:tcBorders>
            <w:hideMark/>
          </w:tcPr>
          <w:p w:rsidR="00CB73E8" w:rsidRDefault="00CB73E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16,7</w:t>
            </w:r>
          </w:p>
        </w:tc>
      </w:tr>
    </w:tbl>
    <w:p w:rsidR="00CB73E8" w:rsidRDefault="00CB73E8" w:rsidP="00CB73E8">
      <w:pPr>
        <w:spacing w:after="0" w:line="240" w:lineRule="auto"/>
        <w:ind w:firstLine="709"/>
        <w:jc w:val="both"/>
        <w:rPr>
          <w:rFonts w:ascii="Times New Roman" w:hAnsi="Times New Roman"/>
          <w:sz w:val="24"/>
          <w:szCs w:val="24"/>
          <w:lang w:val="uk-UA"/>
        </w:rPr>
      </w:pP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10 населених пунктів Старовижівської ОТГ до 4 шкіл громади здійснюється підвезення шкільними автобусами 126 учнів та 10 педагогічних працівників. </w:t>
      </w: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закладах загальної середньої освіти громади нараховується 342 працівники, з них – 222 педагоги.</w:t>
      </w: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метою пошуку обдарованих учнів, залучення їх до системної науково-дослідницької та практичної творчої діяльності, морального і матеріального стимулювання дітей та педагогів за досягнуті успіхи розроблена Комплексна Програма розвитку освіти Старовижівської селищної ради на 2019-2020 роки. За підсумками 2018/2019 навчального року та результатами участі у фінальних етапах обласних, всеукраїнських і міжнародних олімпіад, конкурсів, турнірів, змагань 56 дітей, 13 учнівських команд та 33 педагоги були нагороджені грошовими преміями за рахунок коштів селищного бюджету на загальну суму 49,6 тис. грн.</w:t>
      </w:r>
    </w:p>
    <w:p w:rsidR="00CB73E8" w:rsidRDefault="00CB73E8" w:rsidP="00CB73E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забезпечення літнього оздоровлення та відпочинку дітей у 2019 році із селищного бюджету було виділено 42,0 тис. грн. для роботи пришкільних таборів та 42,0 тис. грн. на придбання путівок. За ці кошти охоплено відпочинком у трьох пришкільних таборах 110 дітей та буде оздоровлено 22 дитини у позаміському таборі «Світязь» (с.Пульмо Шацького району).</w:t>
      </w:r>
    </w:p>
    <w:p w:rsidR="00CB73E8" w:rsidRDefault="00CB73E8" w:rsidP="00CB73E8">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У 2019 році на покращення матеріально-технічної бази закладів загальної середньої освіти було спрямовано 1,5 млн. грн. За ці кошти придбано будівельні матеріали для поточного ремонту приміщень, а також закуплено 8 мотокіс, 7 електронних ваг, 35 вогнегасників, музичну апаратуру та сценічні костюми.</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У рамках реалізації загальноукраїнської реформи «Нова українська школа» з державного бюджету виділено 366,263 тис. грн. та співфінансування з місцевого бюджету – 138,0 тис грн. для придбання дидактичних матеріалів, сучасних меблів та комп</w:t>
      </w:r>
      <w:r>
        <w:rPr>
          <w:rFonts w:ascii="Times New Roman" w:hAnsi="Times New Roman" w:cs="Times New Roman"/>
          <w:sz w:val="28"/>
          <w:szCs w:val="28"/>
          <w:lang w:val="uk-UA" w:eastAsia="ru-RU"/>
        </w:rPr>
        <w:t>՚</w:t>
      </w:r>
      <w:r>
        <w:rPr>
          <w:rFonts w:ascii="Times New Roman" w:hAnsi="Times New Roman"/>
          <w:sz w:val="28"/>
          <w:szCs w:val="28"/>
          <w:lang w:val="uk-UA" w:eastAsia="ru-RU"/>
        </w:rPr>
        <w:t>ютерного обладнання для початкових класів усіх закладів загальної середньої освіти громади.</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Очікується поставка кабінету біології для НВК «ЗОШ І-ІІІ ступеня-гімназія» смт Стара Вижівка за кошти державного бюджету на суму 650,0 тис. грн. </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За рахунок залученої у 2018 році субвенції з державного бюджету місцевим бюджетам на здійснення заходів щодо соціально-економічного розвитку окремих територій на умовах співфінансування повністю реалізовано наступні проекти:</w:t>
      </w:r>
    </w:p>
    <w:p w:rsidR="00CB73E8" w:rsidRDefault="00CB73E8" w:rsidP="00CB73E8">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Реконструкція (тепломодернізація огороджуючих конструкцій) ЗОШ I-III ст. в с.Мизове, вул. Богдана Хмельницького, 114, Старовижівського району Волинської області – 347,9 тис.грн.;</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Реконструкція (тепломодернізація огороджуючих конструкцій) ЗОШ I-II ст. в с.Чевель, вул. Федорова, 6 Старовижівського району Волинської області – 24,6 тис.грн.;</w:t>
      </w:r>
    </w:p>
    <w:p w:rsidR="00CB73E8" w:rsidRDefault="00CB73E8" w:rsidP="00CB73E8">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Реконструкція (тепломодернізація огороджуючих конструкцій) ЗОШ I-IIст. в с.Нова Вижва – 90,0 тис.грн.;</w:t>
      </w:r>
    </w:p>
    <w:p w:rsidR="00CB73E8" w:rsidRDefault="00CB73E8" w:rsidP="00CB73E8">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val="uk-UA" w:eastAsia="ru-RU"/>
        </w:rPr>
        <w:lastRenderedPageBreak/>
        <w:t xml:space="preserve">- </w:t>
      </w:r>
      <w:r>
        <w:rPr>
          <w:rFonts w:ascii="Times New Roman" w:hAnsi="Times New Roman"/>
          <w:sz w:val="28"/>
          <w:szCs w:val="28"/>
          <w:lang w:eastAsia="ru-RU"/>
        </w:rPr>
        <w:t>Реконструкція (тепломодернізація огороджуючих конструкцій) ЗОШ I-IIІ ст. в с.Смолярі – 600,0 тис.грн.</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Реконструкція (тепломодернізація огороджуючих конструкцій) ДНЗ с.Поліське, вул. Солобаєва,2 Старовижівського району</w:t>
      </w:r>
      <w:r>
        <w:rPr>
          <w:rFonts w:ascii="Times New Roman" w:hAnsi="Times New Roman"/>
          <w:sz w:val="28"/>
          <w:szCs w:val="28"/>
          <w:lang w:val="uk-UA" w:eastAsia="ru-RU"/>
        </w:rPr>
        <w:t xml:space="preserve"> – </w:t>
      </w:r>
      <w:r>
        <w:rPr>
          <w:rFonts w:ascii="Times New Roman" w:hAnsi="Times New Roman"/>
          <w:sz w:val="28"/>
          <w:szCs w:val="28"/>
          <w:lang w:eastAsia="ru-RU"/>
        </w:rPr>
        <w:t>71,2 тис.грн.</w:t>
      </w:r>
    </w:p>
    <w:p w:rsidR="00CB73E8" w:rsidRDefault="00CB73E8" w:rsidP="00CB73E8">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У 2019 році за кошти субвенції з державного бюджету місцевим бюджетам на здійснення заходів щодо соціально-економічного розвитку окремих територій на умовах співфінансування триває реалізація проекту «Реконструкція (тепломодернізація) огороджуючих конструкцій (заміна вікон) у НВК «ЗОШ І-ІІІ ступеня-гімназія» смт Стара Вижівка» на суму 750,0 тис. грн.</w:t>
      </w:r>
    </w:p>
    <w:p w:rsidR="00CB73E8" w:rsidRDefault="00CB73E8" w:rsidP="00CB73E8">
      <w:pPr>
        <w:spacing w:after="0" w:line="240" w:lineRule="auto"/>
        <w:ind w:right="-1" w:firstLine="708"/>
        <w:jc w:val="both"/>
        <w:rPr>
          <w:rFonts w:ascii="Times New Roman" w:hAnsi="Times New Roman"/>
          <w:sz w:val="28"/>
          <w:szCs w:val="28"/>
          <w:lang w:val="uk-UA"/>
        </w:rPr>
      </w:pPr>
      <w:r>
        <w:rPr>
          <w:rFonts w:ascii="Times New Roman" w:hAnsi="Times New Roman"/>
          <w:sz w:val="28"/>
          <w:szCs w:val="28"/>
          <w:lang w:val="uk-UA"/>
        </w:rPr>
        <w:t xml:space="preserve">Позашкільною освітою у Старовижівській </w:t>
      </w:r>
      <w:r w:rsidR="005318BF">
        <w:rPr>
          <w:rFonts w:ascii="Times New Roman" w:hAnsi="Times New Roman"/>
          <w:sz w:val="28"/>
          <w:szCs w:val="28"/>
          <w:lang w:val="uk-UA"/>
        </w:rPr>
        <w:t xml:space="preserve">селищній об’єднаній територіальній </w:t>
      </w:r>
      <w:r>
        <w:rPr>
          <w:rFonts w:ascii="Times New Roman" w:hAnsi="Times New Roman"/>
          <w:sz w:val="28"/>
          <w:szCs w:val="28"/>
          <w:lang w:val="uk-UA"/>
        </w:rPr>
        <w:t>громаді охоплено 890 (61%) учнів, з яких 590 займаються у 38 гуртках та секціях комунального закладу «Старовижівський центр дитячої та юнацької творчості», 300 – у гуртках на базі шкіл. Крім того, у ЗОШ І-ІІІ ст. с.Смолярі та НВК «ЗОШ І-ІІІ ст.-гімназія» смт Стара Вижівка діють 9 секцій наукових товариств, до роботи в яких залучено 90 дітей.</w:t>
      </w:r>
    </w:p>
    <w:p w:rsidR="00CB73E8" w:rsidRDefault="00CB73E8" w:rsidP="00CB73E8">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Основні проблеми та питання, які потребують вирішення </w:t>
      </w:r>
    </w:p>
    <w:p w:rsidR="00CB73E8" w:rsidRDefault="00CB73E8" w:rsidP="00CB73E8">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 2019-2020 роках:</w:t>
      </w:r>
    </w:p>
    <w:p w:rsidR="00CB73E8" w:rsidRDefault="00CB73E8" w:rsidP="00CB73E8">
      <w:pPr>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завершення реконструкції Смолярівського закладу дошкільної освіти «Ромашка»;</w:t>
      </w:r>
    </w:p>
    <w:p w:rsidR="00CB73E8" w:rsidRDefault="00CB73E8" w:rsidP="00CB73E8">
      <w:pPr>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реконструкція спортивної зали у ЗОШ І-ІІІ ст. с.Смолярі;</w:t>
      </w:r>
    </w:p>
    <w:p w:rsidR="00CB73E8" w:rsidRDefault="00CB73E8" w:rsidP="00CB73E8">
      <w:pPr>
        <w:numPr>
          <w:ilvl w:val="0"/>
          <w:numId w:val="3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модернізації та капітального ремонту закладів освіти.</w:t>
      </w:r>
    </w:p>
    <w:p w:rsidR="00CB73E8" w:rsidRDefault="00CB73E8" w:rsidP="00CB73E8">
      <w:pPr>
        <w:spacing w:after="0" w:line="240" w:lineRule="auto"/>
        <w:jc w:val="both"/>
        <w:rPr>
          <w:rFonts w:ascii="Times New Roman" w:hAnsi="Times New Roman" w:cs="Times New Roman"/>
          <w:sz w:val="28"/>
          <w:szCs w:val="28"/>
          <w:lang w:val="uk-UA"/>
        </w:rPr>
      </w:pPr>
    </w:p>
    <w:p w:rsidR="003644B1" w:rsidRDefault="00892432" w:rsidP="0089243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2.5. </w:t>
      </w:r>
      <w:r w:rsidR="003644B1" w:rsidRPr="00F83C54">
        <w:rPr>
          <w:rFonts w:ascii="Times New Roman" w:hAnsi="Times New Roman"/>
          <w:b/>
          <w:sz w:val="28"/>
          <w:szCs w:val="28"/>
          <w:lang w:val="uk-UA"/>
        </w:rPr>
        <w:t>Культура</w:t>
      </w:r>
    </w:p>
    <w:p w:rsidR="008F6D93" w:rsidRPr="00F83C54" w:rsidRDefault="008F6D93" w:rsidP="00892432">
      <w:pPr>
        <w:spacing w:after="0" w:line="240" w:lineRule="auto"/>
        <w:jc w:val="center"/>
        <w:rPr>
          <w:rFonts w:ascii="Times New Roman" w:hAnsi="Times New Roman"/>
          <w:b/>
          <w:sz w:val="28"/>
          <w:szCs w:val="28"/>
          <w:lang w:val="uk-UA"/>
        </w:rPr>
      </w:pP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 xml:space="preserve">Об’єднання </w:t>
      </w:r>
      <w:r w:rsidRPr="00754914">
        <w:rPr>
          <w:rFonts w:ascii="Times New Roman" w:eastAsia="MS Mincho" w:hAnsi="Times New Roman" w:cs="Times New Roman"/>
          <w:sz w:val="28"/>
          <w:szCs w:val="28"/>
          <w:lang w:val="de-DE" w:eastAsia="ja-JP"/>
        </w:rPr>
        <w:t>збільшил</w:t>
      </w:r>
      <w:r w:rsidRPr="00754914">
        <w:rPr>
          <w:rFonts w:ascii="Times New Roman" w:eastAsia="MS Mincho" w:hAnsi="Times New Roman" w:cs="Times New Roman"/>
          <w:sz w:val="28"/>
          <w:szCs w:val="28"/>
          <w:lang w:val="uk-UA" w:eastAsia="ja-JP"/>
        </w:rPr>
        <w:t xml:space="preserve">о </w:t>
      </w:r>
      <w:r w:rsidRPr="00754914">
        <w:rPr>
          <w:rFonts w:ascii="Times New Roman" w:eastAsia="MS Mincho" w:hAnsi="Times New Roman" w:cs="Times New Roman"/>
          <w:sz w:val="28"/>
          <w:szCs w:val="28"/>
          <w:lang w:val="de-DE" w:eastAsia="ja-JP"/>
        </w:rPr>
        <w:t>роль</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локальної</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культури у житті</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громади. Культурні</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особливості</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території</w:t>
      </w:r>
      <w:r w:rsidRPr="00754914">
        <w:rPr>
          <w:rFonts w:ascii="Times New Roman" w:eastAsia="MS Mincho" w:hAnsi="Times New Roman" w:cs="Times New Roman"/>
          <w:sz w:val="28"/>
          <w:szCs w:val="28"/>
          <w:lang w:val="uk-UA" w:eastAsia="ja-JP"/>
        </w:rPr>
        <w:t xml:space="preserve"> с</w:t>
      </w:r>
      <w:r w:rsidRPr="00754914">
        <w:rPr>
          <w:rFonts w:ascii="Times New Roman" w:eastAsia="MS Mincho" w:hAnsi="Times New Roman" w:cs="Times New Roman"/>
          <w:sz w:val="28"/>
          <w:szCs w:val="28"/>
          <w:lang w:val="de-DE" w:eastAsia="ja-JP"/>
        </w:rPr>
        <w:t>приймаються</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як</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цінний</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набуток</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 xml:space="preserve">громади, </w:t>
      </w:r>
      <w:r w:rsidRPr="00754914">
        <w:rPr>
          <w:rFonts w:ascii="Times New Roman" w:eastAsia="MS Mincho" w:hAnsi="Times New Roman" w:cs="Times New Roman"/>
          <w:sz w:val="28"/>
          <w:szCs w:val="28"/>
          <w:lang w:val="uk-UA" w:eastAsia="ja-JP"/>
        </w:rPr>
        <w:t xml:space="preserve">та </w:t>
      </w:r>
      <w:r w:rsidRPr="00754914">
        <w:rPr>
          <w:rFonts w:ascii="Times New Roman" w:eastAsia="MS Mincho" w:hAnsi="Times New Roman" w:cs="Times New Roman"/>
          <w:sz w:val="28"/>
          <w:szCs w:val="28"/>
          <w:lang w:val="de-DE" w:eastAsia="ja-JP"/>
        </w:rPr>
        <w:t>можливості</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для</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розвитку</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традицій, туризму, ремесел, а отже і економіки.</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Мережа закладів культури в Старовижівській</w:t>
      </w:r>
      <w:r w:rsidR="005318BF">
        <w:rPr>
          <w:rFonts w:ascii="Times New Roman" w:eastAsia="MS Mincho" w:hAnsi="Times New Roman" w:cs="Times New Roman"/>
          <w:sz w:val="28"/>
          <w:szCs w:val="28"/>
          <w:lang w:val="uk-UA" w:eastAsia="ja-JP"/>
        </w:rPr>
        <w:t xml:space="preserve"> селищній</w:t>
      </w:r>
      <w:r w:rsidRPr="00754914">
        <w:rPr>
          <w:rFonts w:ascii="Times New Roman" w:eastAsia="MS Mincho" w:hAnsi="Times New Roman" w:cs="Times New Roman"/>
          <w:sz w:val="28"/>
          <w:szCs w:val="28"/>
          <w:lang w:val="uk-UA" w:eastAsia="ja-JP"/>
        </w:rPr>
        <w:t xml:space="preserve"> ОТГ представлена 5 сільськими бібліотеками та 7 клубними установами. Крім того, на території громади функціонують районні установи: дві бібліотеки (Старовижівська центральна районна бібліотека, Старовижівська районна дитяча бібліотека), Старовижівський районний будинок культури, Старовижівський народний  краєзнавчий музей та Старовижівська дитяча музична школа. </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 xml:space="preserve">Робота всіх закладів культури спрямована на піднесення культурної спадщини, що дає змогу відчути приналежність до великої нації з багатим надбанням </w:t>
      </w:r>
      <w:r w:rsidRPr="00754914">
        <w:rPr>
          <w:rFonts w:ascii="Times New Roman" w:eastAsia="MS Mincho" w:hAnsi="Times New Roman" w:cs="Times New Roman"/>
          <w:sz w:val="28"/>
          <w:szCs w:val="28"/>
          <w:lang w:val="de-DE" w:eastAsia="ja-JP"/>
        </w:rPr>
        <w:t>пісенної, танцювальної, музичної</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культури, звичаїв</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та</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обрядів, які</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повсякчас</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викликають</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непідробний</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інтерес у людей</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різних</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поколінь</w:t>
      </w:r>
      <w:r w:rsidRPr="00754914">
        <w:rPr>
          <w:rFonts w:ascii="Times New Roman" w:eastAsia="MS Mincho" w:hAnsi="Times New Roman" w:cs="Times New Roman"/>
          <w:sz w:val="28"/>
          <w:szCs w:val="28"/>
          <w:lang w:val="uk-UA" w:eastAsia="ja-JP"/>
        </w:rPr>
        <w:t xml:space="preserve">. </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Послугами бібліотек користується 69,6%  населення громади, інформація в розрізі по зонах обслуговування подано у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874"/>
        <w:gridCol w:w="1572"/>
        <w:gridCol w:w="1820"/>
        <w:gridCol w:w="1417"/>
        <w:gridCol w:w="1490"/>
      </w:tblGrid>
      <w:tr w:rsidR="00754914" w:rsidRPr="00754914" w:rsidTr="002C6180">
        <w:trPr>
          <w:trHeight w:val="693"/>
        </w:trPr>
        <w:tc>
          <w:tcPr>
            <w:tcW w:w="1547"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 xml:space="preserve">Бібліотека </w:t>
            </w:r>
          </w:p>
        </w:tc>
        <w:tc>
          <w:tcPr>
            <w:tcW w:w="1874" w:type="dxa"/>
          </w:tcPr>
          <w:p w:rsidR="00754914" w:rsidRPr="00754914" w:rsidRDefault="00754914" w:rsidP="00754914">
            <w:pPr>
              <w:spacing w:after="0" w:line="240" w:lineRule="auto"/>
              <w:jc w:val="center"/>
              <w:rPr>
                <w:rFonts w:ascii="Times New Roman"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К-сть населення зони обслуговування за 2019</w:t>
            </w:r>
          </w:p>
        </w:tc>
        <w:tc>
          <w:tcPr>
            <w:tcW w:w="1572"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К-сть користувачів  за 2019 рік</w:t>
            </w:r>
          </w:p>
        </w:tc>
        <w:tc>
          <w:tcPr>
            <w:tcW w:w="1820" w:type="dxa"/>
          </w:tcPr>
          <w:p w:rsidR="00754914" w:rsidRPr="00754914" w:rsidRDefault="00754914" w:rsidP="00754914">
            <w:pPr>
              <w:spacing w:after="0" w:line="240" w:lineRule="auto"/>
              <w:contextualSpacing/>
              <w:jc w:val="center"/>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 співідношення</w:t>
            </w:r>
          </w:p>
        </w:tc>
        <w:tc>
          <w:tcPr>
            <w:tcW w:w="1417"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К-сть відвідувань у 2019 році</w:t>
            </w:r>
          </w:p>
        </w:tc>
        <w:tc>
          <w:tcPr>
            <w:tcW w:w="1490"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 xml:space="preserve">К-сть відвідувань масових заходів </w:t>
            </w:r>
          </w:p>
        </w:tc>
      </w:tr>
      <w:tr w:rsidR="00754914" w:rsidRPr="00754914" w:rsidTr="002C6180">
        <w:trPr>
          <w:trHeight w:val="33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Мизове</w:t>
            </w:r>
          </w:p>
        </w:tc>
        <w:tc>
          <w:tcPr>
            <w:tcW w:w="1874" w:type="dxa"/>
          </w:tcPr>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978</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750</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76,7</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 xml:space="preserve"> 4300</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348</w:t>
            </w:r>
          </w:p>
        </w:tc>
      </w:tr>
      <w:tr w:rsidR="00754914" w:rsidRPr="00754914" w:rsidTr="002C6180">
        <w:trPr>
          <w:trHeight w:val="330"/>
        </w:trPr>
        <w:tc>
          <w:tcPr>
            <w:tcW w:w="1547" w:type="dxa"/>
          </w:tcPr>
          <w:p w:rsidR="00754914" w:rsidRPr="00754914" w:rsidRDefault="00754914" w:rsidP="00754914">
            <w:pPr>
              <w:spacing w:after="0" w:line="240" w:lineRule="auto"/>
              <w:ind w:right="-181"/>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Нова Вижва</w:t>
            </w:r>
          </w:p>
        </w:tc>
        <w:tc>
          <w:tcPr>
            <w:tcW w:w="187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740</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475</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64,2</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1663</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169</w:t>
            </w:r>
          </w:p>
        </w:tc>
      </w:tr>
      <w:tr w:rsidR="00754914" w:rsidRPr="00754914" w:rsidTr="002C6180">
        <w:trPr>
          <w:trHeight w:val="330"/>
        </w:trPr>
        <w:tc>
          <w:tcPr>
            <w:tcW w:w="1547" w:type="dxa"/>
          </w:tcPr>
          <w:p w:rsidR="00754914" w:rsidRPr="00754914" w:rsidRDefault="00754914" w:rsidP="00754914">
            <w:pPr>
              <w:spacing w:after="0" w:line="240" w:lineRule="auto"/>
              <w:ind w:right="-181"/>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lastRenderedPageBreak/>
              <w:t>Поліське</w:t>
            </w:r>
          </w:p>
        </w:tc>
        <w:tc>
          <w:tcPr>
            <w:tcW w:w="187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1255</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400</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31,9</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1510</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354</w:t>
            </w:r>
          </w:p>
        </w:tc>
      </w:tr>
      <w:tr w:rsidR="00754914" w:rsidRPr="00754914" w:rsidTr="002C6180">
        <w:trPr>
          <w:trHeight w:val="31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Седлище</w:t>
            </w:r>
          </w:p>
        </w:tc>
        <w:tc>
          <w:tcPr>
            <w:tcW w:w="187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796</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571</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71,7</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3250</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589</w:t>
            </w:r>
          </w:p>
        </w:tc>
      </w:tr>
      <w:tr w:rsidR="00754914" w:rsidRPr="00754914" w:rsidTr="002C6180">
        <w:trPr>
          <w:trHeight w:val="33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Смолярі</w:t>
            </w:r>
          </w:p>
        </w:tc>
        <w:tc>
          <w:tcPr>
            <w:tcW w:w="187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1710</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605</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35,4</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2257</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157</w:t>
            </w:r>
          </w:p>
        </w:tc>
      </w:tr>
      <w:tr w:rsidR="00754914" w:rsidRPr="00754914" w:rsidTr="002C6180">
        <w:trPr>
          <w:trHeight w:val="330"/>
        </w:trPr>
        <w:tc>
          <w:tcPr>
            <w:tcW w:w="9720" w:type="dxa"/>
            <w:gridSpan w:val="6"/>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p>
        </w:tc>
      </w:tr>
      <w:tr w:rsidR="00754914" w:rsidRPr="00754914" w:rsidTr="002C6180">
        <w:trPr>
          <w:trHeight w:val="33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Стара Вижівка</w:t>
            </w:r>
          </w:p>
        </w:tc>
        <w:tc>
          <w:tcPr>
            <w:tcW w:w="1874" w:type="dxa"/>
            <w:vMerge w:val="restart"/>
            <w:vAlign w:val="center"/>
          </w:tcPr>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5574</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3049</w:t>
            </w:r>
          </w:p>
        </w:tc>
        <w:tc>
          <w:tcPr>
            <w:tcW w:w="1820" w:type="dxa"/>
            <w:vMerge w:val="restart"/>
            <w:vAlign w:val="center"/>
          </w:tcPr>
          <w:p w:rsidR="00754914" w:rsidRPr="00754914" w:rsidRDefault="00754914" w:rsidP="00754914">
            <w:pPr>
              <w:spacing w:after="0" w:line="240" w:lineRule="auto"/>
              <w:contextualSpacing/>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87,7</w:t>
            </w:r>
          </w:p>
        </w:tc>
        <w:tc>
          <w:tcPr>
            <w:tcW w:w="1417" w:type="dxa"/>
          </w:tcPr>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13267</w:t>
            </w:r>
          </w:p>
        </w:tc>
        <w:tc>
          <w:tcPr>
            <w:tcW w:w="1490" w:type="dxa"/>
          </w:tcPr>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498</w:t>
            </w:r>
          </w:p>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p>
        </w:tc>
      </w:tr>
      <w:tr w:rsidR="00754914" w:rsidRPr="00754914" w:rsidTr="002C6180">
        <w:trPr>
          <w:trHeight w:val="33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дитяча бібліотека</w:t>
            </w:r>
          </w:p>
        </w:tc>
        <w:tc>
          <w:tcPr>
            <w:tcW w:w="1874" w:type="dxa"/>
            <w:vMerge/>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1842</w:t>
            </w:r>
          </w:p>
        </w:tc>
        <w:tc>
          <w:tcPr>
            <w:tcW w:w="1820" w:type="dxa"/>
            <w:vMerge/>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10364</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511</w:t>
            </w:r>
          </w:p>
        </w:tc>
      </w:tr>
      <w:tr w:rsidR="00754914" w:rsidRPr="00754914" w:rsidTr="002C6180">
        <w:trPr>
          <w:trHeight w:val="330"/>
        </w:trPr>
        <w:tc>
          <w:tcPr>
            <w:tcW w:w="1547"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p>
        </w:tc>
        <w:tc>
          <w:tcPr>
            <w:tcW w:w="1874" w:type="dxa"/>
          </w:tcPr>
          <w:p w:rsidR="00754914" w:rsidRPr="00754914" w:rsidRDefault="00754914" w:rsidP="00754914">
            <w:pPr>
              <w:tabs>
                <w:tab w:val="left" w:pos="1945"/>
              </w:tabs>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 xml:space="preserve">11053  </w:t>
            </w:r>
          </w:p>
        </w:tc>
        <w:tc>
          <w:tcPr>
            <w:tcW w:w="1572"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7692</w:t>
            </w:r>
          </w:p>
        </w:tc>
        <w:tc>
          <w:tcPr>
            <w:tcW w:w="1820"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69,6</w:t>
            </w:r>
          </w:p>
        </w:tc>
        <w:tc>
          <w:tcPr>
            <w:tcW w:w="1417"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36611</w:t>
            </w:r>
          </w:p>
        </w:tc>
        <w:tc>
          <w:tcPr>
            <w:tcW w:w="1490"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2626</w:t>
            </w:r>
          </w:p>
        </w:tc>
      </w:tr>
    </w:tbl>
    <w:p w:rsidR="00754914" w:rsidRPr="00754914" w:rsidRDefault="00754914" w:rsidP="00754914">
      <w:pPr>
        <w:spacing w:after="0" w:line="240" w:lineRule="auto"/>
        <w:contextualSpacing/>
        <w:jc w:val="both"/>
        <w:rPr>
          <w:rFonts w:ascii="Times New Roman" w:eastAsia="MS Mincho" w:hAnsi="Times New Roman" w:cs="Times New Roman"/>
          <w:sz w:val="28"/>
          <w:szCs w:val="28"/>
          <w:lang w:val="uk-UA" w:eastAsia="ja-JP"/>
        </w:rPr>
      </w:pPr>
    </w:p>
    <w:p w:rsidR="00754914" w:rsidRPr="00754914" w:rsidRDefault="00754914" w:rsidP="00754914">
      <w:pPr>
        <w:spacing w:after="0" w:line="240" w:lineRule="auto"/>
        <w:ind w:firstLine="709"/>
        <w:jc w:val="both"/>
        <w:rPr>
          <w:rFonts w:ascii="Times New Roman" w:hAnsi="Times New Roman" w:cs="Times New Roman"/>
          <w:sz w:val="28"/>
          <w:szCs w:val="28"/>
          <w:lang w:val="uk-UA"/>
        </w:rPr>
      </w:pPr>
      <w:r w:rsidRPr="00754914">
        <w:rPr>
          <w:rFonts w:ascii="Times New Roman" w:hAnsi="Times New Roman" w:cs="Times New Roman"/>
          <w:sz w:val="28"/>
          <w:szCs w:val="28"/>
          <w:lang w:val="uk-UA"/>
        </w:rPr>
        <w:t xml:space="preserve">Сучасна бібліотека не може існувати без систематичного оновлення бібліотечного фонду, підписки періодичних видань та книжкових надходжень. У 2019 році </w:t>
      </w:r>
      <w:r w:rsidRPr="00754914">
        <w:rPr>
          <w:rFonts w:ascii="Times New Roman" w:hAnsi="Times New Roman" w:cs="Times New Roman"/>
          <w:sz w:val="28"/>
          <w:szCs w:val="28"/>
        </w:rPr>
        <w:t xml:space="preserve">із селищного бюджету </w:t>
      </w:r>
      <w:r w:rsidRPr="00754914">
        <w:rPr>
          <w:rFonts w:ascii="Times New Roman" w:hAnsi="Times New Roman" w:cs="Times New Roman"/>
          <w:sz w:val="28"/>
          <w:szCs w:val="28"/>
          <w:lang w:val="uk-UA"/>
        </w:rPr>
        <w:t>бібліотекам громади передплачено по 14 назв періодичних видань на загальну суму 4899,70 грн.</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 xml:space="preserve">Проводиться належна робота з організації дозвілля населення і розвитку аматорського мистецтва, реалізації культурно-мистецьких проектів, здійснюються заходи для поліпшення якості культурно-освітніх послуг, залучення до занять народною творчістю широких верст населення. </w:t>
      </w:r>
    </w:p>
    <w:p w:rsidR="00754914" w:rsidRPr="00754914" w:rsidRDefault="00754914" w:rsidP="00754914">
      <w:pPr>
        <w:shd w:val="clear" w:color="auto" w:fill="FFFFFF"/>
        <w:tabs>
          <w:tab w:val="left" w:pos="2107"/>
          <w:tab w:val="left" w:pos="4243"/>
          <w:tab w:val="left" w:pos="6581"/>
          <w:tab w:val="left" w:pos="8803"/>
        </w:tabs>
        <w:spacing w:after="0" w:line="240" w:lineRule="auto"/>
        <w:ind w:firstLine="709"/>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 xml:space="preserve">Аналіз соціокультурної ситуації на території громади свідчить про необхідність збереження мережі установ культури, забезпечення підтримки діяльності аматорських колективів ОТГ в існуючих економічних умовах. </w:t>
      </w:r>
    </w:p>
    <w:p w:rsidR="00754914" w:rsidRDefault="00754914" w:rsidP="00754914">
      <w:pPr>
        <w:spacing w:after="0" w:line="240" w:lineRule="auto"/>
        <w:ind w:firstLine="708"/>
        <w:contextualSpacing/>
        <w:jc w:val="both"/>
        <w:rPr>
          <w:rFonts w:ascii="Times New Roman" w:eastAsia="MS Mincho" w:hAnsi="Times New Roman" w:cs="Times New Roman"/>
          <w:b/>
          <w:sz w:val="28"/>
          <w:szCs w:val="28"/>
          <w:lang w:val="uk-UA" w:eastAsia="ja-JP"/>
        </w:rPr>
      </w:pPr>
      <w:r w:rsidRPr="00754914">
        <w:rPr>
          <w:rFonts w:ascii="Times New Roman" w:eastAsia="MS Mincho" w:hAnsi="Times New Roman" w:cs="Times New Roman"/>
          <w:b/>
          <w:sz w:val="28"/>
          <w:szCs w:val="28"/>
          <w:lang w:val="uk-UA" w:eastAsia="ja-JP"/>
        </w:rPr>
        <w:t>Аналіз показників роботи:</w:t>
      </w:r>
    </w:p>
    <w:p w:rsidR="00892432" w:rsidRPr="00754914" w:rsidRDefault="00892432" w:rsidP="00754914">
      <w:pPr>
        <w:spacing w:after="0" w:line="240" w:lineRule="auto"/>
        <w:ind w:firstLine="708"/>
        <w:contextualSpacing/>
        <w:jc w:val="both"/>
        <w:rPr>
          <w:rFonts w:ascii="Times New Roman" w:eastAsia="MS Mincho" w:hAnsi="Times New Roman" w:cs="Times New Roman"/>
          <w:b/>
          <w:sz w:val="28"/>
          <w:szCs w:val="28"/>
          <w:lang w:val="uk-UA" w:eastAsia="ja-JP"/>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65"/>
        <w:gridCol w:w="2465"/>
        <w:gridCol w:w="2465"/>
      </w:tblGrid>
      <w:tr w:rsidR="00754914" w:rsidRPr="00754914" w:rsidTr="002C6180">
        <w:trPr>
          <w:trHeight w:val="516"/>
        </w:trPr>
        <w:tc>
          <w:tcPr>
            <w:tcW w:w="2465"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Будинок культури/ клуб села</w:t>
            </w:r>
          </w:p>
        </w:tc>
        <w:tc>
          <w:tcPr>
            <w:tcW w:w="2465"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К-</w:t>
            </w:r>
            <w:r w:rsidRPr="00754914">
              <w:rPr>
                <w:rFonts w:ascii="Times New Roman" w:eastAsia="MS Mincho" w:hAnsi="Times New Roman" w:cs="Times New Roman"/>
                <w:sz w:val="24"/>
                <w:szCs w:val="24"/>
                <w:lang w:val="en-US" w:eastAsia="ja-JP"/>
              </w:rPr>
              <w:t>c</w:t>
            </w:r>
            <w:r w:rsidRPr="00754914">
              <w:rPr>
                <w:rFonts w:ascii="Times New Roman" w:eastAsia="MS Mincho" w:hAnsi="Times New Roman" w:cs="Times New Roman"/>
                <w:sz w:val="24"/>
                <w:szCs w:val="24"/>
                <w:lang w:val="uk-UA" w:eastAsia="ja-JP"/>
              </w:rPr>
              <w:t>ть масових заходів</w:t>
            </w:r>
          </w:p>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за 2018 р.</w:t>
            </w:r>
          </w:p>
        </w:tc>
        <w:tc>
          <w:tcPr>
            <w:tcW w:w="2465"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В т.ч. для дітей</w:t>
            </w:r>
          </w:p>
        </w:tc>
        <w:tc>
          <w:tcPr>
            <w:tcW w:w="2465" w:type="dxa"/>
          </w:tcPr>
          <w:p w:rsidR="00754914" w:rsidRPr="00754914" w:rsidRDefault="00754914" w:rsidP="00754914">
            <w:pPr>
              <w:spacing w:after="0" w:line="240" w:lineRule="auto"/>
              <w:contextualSpacing/>
              <w:jc w:val="center"/>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К-сть присутніх на заходах</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Мизове</w:t>
            </w:r>
          </w:p>
        </w:tc>
        <w:tc>
          <w:tcPr>
            <w:tcW w:w="2465" w:type="dxa"/>
          </w:tcPr>
          <w:p w:rsidR="00754914" w:rsidRPr="00754914" w:rsidRDefault="00754914" w:rsidP="00754914">
            <w:pPr>
              <w:spacing w:after="0" w:line="240" w:lineRule="auto"/>
              <w:contextualSpacing/>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51</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3957</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Нова Вижва</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48</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2885</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Поліське</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59</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8</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6777</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Седлище</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41</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3031</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Смолярі</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47</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4770</w:t>
            </w:r>
          </w:p>
        </w:tc>
      </w:tr>
      <w:tr w:rsidR="00754914" w:rsidRPr="00754914" w:rsidTr="002C6180">
        <w:trPr>
          <w:trHeight w:val="274"/>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Рудка</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39</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1857</w:t>
            </w:r>
          </w:p>
        </w:tc>
      </w:tr>
      <w:tr w:rsidR="00754914" w:rsidRPr="00754914" w:rsidTr="002C6180">
        <w:trPr>
          <w:trHeight w:val="289"/>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Чевель</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52</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11</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4565</w:t>
            </w:r>
          </w:p>
        </w:tc>
      </w:tr>
      <w:tr w:rsidR="00754914" w:rsidRPr="00754914" w:rsidTr="002C6180">
        <w:trPr>
          <w:trHeight w:val="289"/>
        </w:trPr>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Всього:</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337</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33</w:t>
            </w:r>
          </w:p>
        </w:tc>
        <w:tc>
          <w:tcPr>
            <w:tcW w:w="2465" w:type="dxa"/>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27842</w:t>
            </w:r>
          </w:p>
        </w:tc>
      </w:tr>
    </w:tbl>
    <w:p w:rsidR="00754914" w:rsidRPr="00754914" w:rsidRDefault="00754914" w:rsidP="00754914">
      <w:pPr>
        <w:spacing w:after="0" w:line="240" w:lineRule="auto"/>
        <w:jc w:val="both"/>
        <w:rPr>
          <w:rFonts w:ascii="Times New Roman" w:hAnsi="Times New Roman" w:cs="Times New Roman"/>
          <w:b/>
          <w:sz w:val="28"/>
          <w:szCs w:val="28"/>
          <w:lang w:val="uk-UA" w:eastAsia="ru-RU"/>
        </w:rPr>
      </w:pPr>
    </w:p>
    <w:p w:rsidR="00754914" w:rsidRPr="00754914" w:rsidRDefault="00754914" w:rsidP="00754914">
      <w:pPr>
        <w:spacing w:after="0" w:line="240" w:lineRule="auto"/>
        <w:ind w:firstLine="708"/>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Клубні заклади активно проводять соціокультурну роботу на місцях та беруть участь в районних, обласних, всеукраїнських заходах:</w:t>
      </w:r>
    </w:p>
    <w:p w:rsidR="00754914" w:rsidRPr="00754914" w:rsidRDefault="00754914" w:rsidP="00754914">
      <w:pPr>
        <w:numPr>
          <w:ilvl w:val="0"/>
          <w:numId w:val="35"/>
        </w:numPr>
        <w:spacing w:after="0" w:line="240" w:lineRule="auto"/>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rPr>
        <w:t>Міжнародний  етнофестиваль «Різдво у Луцьку», святково-обрядове різдвяне дійство  «Три празники в гості», Всеукраїнський фестиваль народного весілля «Родина» в м.Боярка Київської області (народний аматорський фольклорний ансамбль «Полісянка» с. Поліське);</w:t>
      </w:r>
    </w:p>
    <w:p w:rsidR="00754914" w:rsidRPr="00754914" w:rsidRDefault="00754914" w:rsidP="00754914">
      <w:pPr>
        <w:numPr>
          <w:ilvl w:val="0"/>
          <w:numId w:val="35"/>
        </w:numPr>
        <w:spacing w:after="0" w:line="240" w:lineRule="auto"/>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rPr>
        <w:t>районний огляд колядок  «Ой радуйся, земле», фестиваль повстанської пісні «За Україну, за її волю», міжнародний фестиваль українського фольклору «Берегиня» в м. Луцьк (</w:t>
      </w:r>
      <w:r w:rsidRPr="00754914">
        <w:rPr>
          <w:rFonts w:ascii="Times New Roman" w:hAnsi="Times New Roman" w:cs="Times New Roman"/>
          <w:color w:val="000000"/>
          <w:sz w:val="28"/>
          <w:szCs w:val="28"/>
          <w:shd w:val="clear" w:color="auto" w:fill="FFFFFF"/>
          <w:lang w:val="uk-UA"/>
        </w:rPr>
        <w:t>народні аматорські</w:t>
      </w:r>
      <w:r w:rsidRPr="00754914">
        <w:rPr>
          <w:rFonts w:ascii="Times New Roman" w:hAnsi="Times New Roman" w:cs="Times New Roman"/>
          <w:sz w:val="28"/>
          <w:szCs w:val="28"/>
          <w:lang w:val="uk-UA"/>
        </w:rPr>
        <w:t xml:space="preserve"> хори «Вижівка» та «Надвечір’я»);</w:t>
      </w:r>
    </w:p>
    <w:p w:rsidR="00754914" w:rsidRPr="00754914" w:rsidRDefault="00754914" w:rsidP="00754914">
      <w:pPr>
        <w:numPr>
          <w:ilvl w:val="0"/>
          <w:numId w:val="35"/>
        </w:numPr>
        <w:spacing w:after="0" w:line="240" w:lineRule="auto"/>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rPr>
        <w:t>обласний фестиваль-конкурс народного танцю (дитячий колектив «Вишиванка» смт Стара Вижівка).</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lastRenderedPageBreak/>
        <w:t xml:space="preserve">З метою стимулювання активної життєвої позиції та підвищення культурного рівня жителів громади діє Програма відзначення державних, регіональних, місцевих, професійних, релігійних свят, історичних подій, ювілеїв та вшанування учасників другої світової війни по Старовижівській селищній раді на 2019 рік, на заходи якої передбачено 150,0 тис. грн. На покращення матеріальної бази закладів культури виділено 35,0 тис. грн. </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uk-UA"/>
        </w:rPr>
      </w:pPr>
      <w:r w:rsidRPr="00754914">
        <w:rPr>
          <w:rFonts w:ascii="Times New Roman" w:hAnsi="Times New Roman" w:cs="Times New Roman"/>
          <w:sz w:val="28"/>
          <w:szCs w:val="28"/>
          <w:lang w:val="uk-UA" w:eastAsia="uk-UA"/>
        </w:rPr>
        <w:t xml:space="preserve">Важливе місце в галузі культури займає Старовижівська дитяча музична школа, основною метою діяльності якої є задоволення потреб громади і держави в цілому у вихованні найбільш обдарованих дітей та залучення їх до професійного мистецтва. </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uk-UA"/>
        </w:rPr>
      </w:pPr>
      <w:r w:rsidRPr="00754914">
        <w:rPr>
          <w:rFonts w:ascii="Times New Roman" w:hAnsi="Times New Roman" w:cs="Times New Roman"/>
          <w:sz w:val="28"/>
          <w:szCs w:val="28"/>
          <w:lang w:val="uk-UA" w:eastAsia="uk-UA"/>
        </w:rPr>
        <w:t xml:space="preserve">У 2019 році у школі навчається 124 дитини, з них – 102 зі Старовижівської </w:t>
      </w:r>
      <w:r w:rsidR="005318BF" w:rsidRPr="005318BF">
        <w:rPr>
          <w:rFonts w:ascii="Times New Roman" w:hAnsi="Times New Roman" w:cs="Times New Roman"/>
          <w:sz w:val="28"/>
          <w:szCs w:val="28"/>
          <w:lang w:val="uk-UA" w:eastAsia="uk-UA"/>
        </w:rPr>
        <w:t xml:space="preserve">селищної </w:t>
      </w:r>
      <w:r w:rsidRPr="00754914">
        <w:rPr>
          <w:rFonts w:ascii="Times New Roman" w:hAnsi="Times New Roman" w:cs="Times New Roman"/>
          <w:sz w:val="28"/>
          <w:szCs w:val="28"/>
          <w:lang w:val="uk-UA" w:eastAsia="uk-UA"/>
        </w:rPr>
        <w:t>ОТГ. На відділі народних інструментів навчається – 59 учнів, на фортепіанному – 43, вокальному – 14, струнному – 8.</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uk-UA"/>
        </w:rPr>
      </w:pPr>
      <w:r w:rsidRPr="00754914">
        <w:rPr>
          <w:rFonts w:ascii="Times New Roman" w:hAnsi="Times New Roman" w:cs="Times New Roman"/>
          <w:sz w:val="28"/>
          <w:szCs w:val="28"/>
          <w:lang w:val="uk-UA" w:eastAsia="uk-UA"/>
        </w:rPr>
        <w:t>У музичній школі працюють: капела бандуристів, ансамбль гітаристів, ансамбль домристів, ансамбль народних інструментів, ансамбль сопілкарів, вокальний ансамбль, хор молодших класів та оркестр народних інструментів. Вихованці школи щорічно беруть участь в обласному конкурсі «Калинова сопілка», районному огляді художньої самодіяльності.</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uk-UA"/>
        </w:rPr>
      </w:pPr>
      <w:r w:rsidRPr="00754914">
        <w:rPr>
          <w:rFonts w:ascii="Times New Roman" w:hAnsi="Times New Roman" w:cs="Times New Roman"/>
          <w:sz w:val="28"/>
          <w:szCs w:val="28"/>
          <w:lang w:val="uk-UA" w:eastAsia="uk-UA"/>
        </w:rPr>
        <w:t>На території громади функціонує краєзнавчий музей. Станом на 01 січня 2019 року фонди музею складають 4683 одиниць основного і допоміжного фондів.</w:t>
      </w:r>
    </w:p>
    <w:p w:rsidR="00754914" w:rsidRPr="00754914" w:rsidRDefault="00754914" w:rsidP="00754914">
      <w:pPr>
        <w:spacing w:after="0" w:line="240" w:lineRule="auto"/>
        <w:ind w:firstLine="709"/>
        <w:jc w:val="both"/>
        <w:rPr>
          <w:rFonts w:ascii="Times New Roman" w:hAnsi="Times New Roman" w:cs="Times New Roman"/>
          <w:sz w:val="28"/>
          <w:szCs w:val="28"/>
          <w:lang w:val="uk-UA" w:eastAsia="uk-UA"/>
        </w:rPr>
      </w:pPr>
      <w:r w:rsidRPr="00754914">
        <w:rPr>
          <w:rFonts w:ascii="Times New Roman" w:hAnsi="Times New Roman" w:cs="Times New Roman"/>
          <w:sz w:val="28"/>
          <w:szCs w:val="28"/>
          <w:lang w:val="uk-UA" w:eastAsia="uk-UA"/>
        </w:rPr>
        <w:t>За 2018 рік у музеї побувало 1400 відвідувачів різних вікових категорій, проведено понад 65 тематичних та оглядових екскурсій та інших заходів.</w:t>
      </w:r>
    </w:p>
    <w:p w:rsidR="00754914" w:rsidRPr="00754914" w:rsidRDefault="00754914" w:rsidP="00754914">
      <w:pPr>
        <w:spacing w:after="0" w:line="240" w:lineRule="auto"/>
        <w:ind w:firstLine="709"/>
        <w:jc w:val="both"/>
        <w:rPr>
          <w:rFonts w:ascii="Times New Roman" w:hAnsi="Times New Roman" w:cs="Times New Roman"/>
          <w:sz w:val="28"/>
          <w:szCs w:val="28"/>
          <w:shd w:val="clear" w:color="auto" w:fill="FFFFFF"/>
          <w:lang w:val="uk-UA" w:eastAsia="uk-UA"/>
        </w:rPr>
      </w:pPr>
      <w:r w:rsidRPr="00754914">
        <w:rPr>
          <w:rFonts w:ascii="Times New Roman" w:hAnsi="Times New Roman" w:cs="Times New Roman"/>
          <w:sz w:val="28"/>
          <w:szCs w:val="28"/>
          <w:lang w:val="uk-UA" w:eastAsia="uk-UA"/>
        </w:rPr>
        <w:t xml:space="preserve">У 2019 році було організовано і проведено майстер-класи з писанкарства, малювання, виготовлення ляльки-мотанки «Великодня»,  персональну виставку живопису Оксани Резюк, </w:t>
      </w:r>
      <w:r w:rsidRPr="00754914">
        <w:rPr>
          <w:rFonts w:ascii="Times New Roman" w:hAnsi="Times New Roman" w:cs="Times New Roman"/>
          <w:sz w:val="28"/>
          <w:szCs w:val="28"/>
          <w:shd w:val="clear" w:color="auto" w:fill="FFFFFF"/>
          <w:lang w:val="uk-UA" w:eastAsia="uk-UA"/>
        </w:rPr>
        <w:t>виставку «Лялька – символ і забавка», авторську виставку Ірини Павлович із с. Седлище, на якій представлено: гердани (етнічна прикраса), високохудожні писанки, ікони з бісеру (до дня Вишиванки та Міжнародного дня музеїв); банерну виставку «Донбас: переPROчитання образу», матеріали для якої були надані Українським інститутом національної пам'яті.</w:t>
      </w:r>
    </w:p>
    <w:p w:rsidR="00754914" w:rsidRPr="00754914" w:rsidRDefault="00754914" w:rsidP="00754914">
      <w:pPr>
        <w:spacing w:after="0" w:line="240" w:lineRule="auto"/>
        <w:ind w:left="360"/>
        <w:jc w:val="center"/>
        <w:rPr>
          <w:rFonts w:ascii="Times New Roman" w:hAnsi="Times New Roman" w:cs="Times New Roman"/>
          <w:b/>
          <w:sz w:val="28"/>
          <w:szCs w:val="28"/>
          <w:u w:val="single"/>
          <w:lang w:val="uk-UA" w:eastAsia="ru-RU"/>
        </w:rPr>
      </w:pPr>
      <w:r w:rsidRPr="00754914">
        <w:rPr>
          <w:rFonts w:ascii="Times New Roman" w:hAnsi="Times New Roman" w:cs="Times New Roman"/>
          <w:b/>
          <w:sz w:val="28"/>
          <w:szCs w:val="28"/>
          <w:u w:val="single"/>
          <w:lang w:val="uk-UA" w:eastAsia="ru-RU"/>
        </w:rPr>
        <w:t>Основні проблеми та питання, які потребують вирішення</w:t>
      </w:r>
    </w:p>
    <w:p w:rsidR="00754914" w:rsidRPr="00754914" w:rsidRDefault="00754914" w:rsidP="00754914">
      <w:pPr>
        <w:spacing w:after="0" w:line="240" w:lineRule="auto"/>
        <w:ind w:left="360"/>
        <w:jc w:val="center"/>
        <w:rPr>
          <w:rFonts w:ascii="Times New Roman" w:hAnsi="Times New Roman" w:cs="Times New Roman"/>
          <w:b/>
          <w:sz w:val="28"/>
          <w:szCs w:val="28"/>
          <w:u w:val="single"/>
          <w:lang w:val="uk-UA" w:eastAsia="ru-RU"/>
        </w:rPr>
      </w:pPr>
      <w:r w:rsidRPr="00754914">
        <w:rPr>
          <w:rFonts w:ascii="Times New Roman" w:hAnsi="Times New Roman" w:cs="Times New Roman"/>
          <w:b/>
          <w:sz w:val="28"/>
          <w:szCs w:val="28"/>
          <w:u w:val="single"/>
          <w:lang w:val="uk-UA" w:eastAsia="ru-RU"/>
        </w:rPr>
        <w:t>у 2019-2020 роках:</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оснащення бібліотек сучасною комп’ютерною технікою та забезпечення доступу до мережі Інтернет;</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перепрофілювання центральної районної бібліотеки в центральну публічну бібліотеку;</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перепрофілювання районного Будинку культури та сільських клубних закладів в центри дозвілля та культурного розвитку Старовижівської ОТГ.</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капітальний ремонт покрівлі Старовижівської ЦРБ;</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капітальний ремонт Седлищенського, Поліського, Мизівського закладів культури;</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ремонт фасаду Старовижівської ДМШ;</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заміна покрівлі у краєзнавчому музеї;</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паспортизація об’єктів культурної спадщини;</w:t>
      </w:r>
    </w:p>
    <w:p w:rsidR="00754914" w:rsidRPr="00754914" w:rsidRDefault="00754914" w:rsidP="00754914">
      <w:pPr>
        <w:numPr>
          <w:ilvl w:val="0"/>
          <w:numId w:val="23"/>
        </w:numPr>
        <w:spacing w:after="0" w:line="240" w:lineRule="auto"/>
        <w:ind w:left="0" w:firstLine="360"/>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lastRenderedPageBreak/>
        <w:t>оновлення матеріально-технічної бази бібліотек та клубних установ.</w:t>
      </w:r>
    </w:p>
    <w:p w:rsidR="003644B1" w:rsidRPr="003644B1" w:rsidRDefault="003644B1" w:rsidP="003644B1">
      <w:pPr>
        <w:suppressAutoHyphens/>
        <w:spacing w:after="0" w:line="240" w:lineRule="auto"/>
        <w:jc w:val="both"/>
        <w:rPr>
          <w:rFonts w:ascii="Times New Roman" w:hAnsi="Times New Roman" w:cs="Times New Roman"/>
          <w:sz w:val="28"/>
          <w:szCs w:val="28"/>
          <w:highlight w:val="green"/>
          <w:lang w:val="uk-UA" w:eastAsia="ar-SA"/>
        </w:rPr>
      </w:pPr>
    </w:p>
    <w:p w:rsidR="00B4089B" w:rsidRDefault="00B4089B" w:rsidP="00B4089B">
      <w:pPr>
        <w:suppressAutoHyphens/>
        <w:spacing w:after="0" w:line="240" w:lineRule="auto"/>
        <w:jc w:val="center"/>
        <w:rPr>
          <w:rFonts w:ascii="Times New Roman" w:hAnsi="Times New Roman"/>
          <w:b/>
          <w:sz w:val="28"/>
          <w:szCs w:val="28"/>
          <w:lang w:val="uk-UA" w:eastAsia="ar-SA"/>
        </w:rPr>
      </w:pPr>
    </w:p>
    <w:p w:rsidR="003644B1" w:rsidRPr="00B4089B" w:rsidRDefault="002D732C" w:rsidP="00B4089B">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t xml:space="preserve">2.6. </w:t>
      </w:r>
      <w:r w:rsidR="003644B1" w:rsidRPr="00B4089B">
        <w:rPr>
          <w:rFonts w:ascii="Times New Roman" w:hAnsi="Times New Roman"/>
          <w:b/>
          <w:sz w:val="28"/>
          <w:szCs w:val="28"/>
          <w:lang w:val="uk-UA" w:eastAsia="ar-SA"/>
        </w:rPr>
        <w:t>Фізична культура і спорт</w:t>
      </w:r>
    </w:p>
    <w:p w:rsidR="00CB73E8" w:rsidRDefault="00CB73E8" w:rsidP="00CB73E8">
      <w:pPr>
        <w:pStyle w:val="21"/>
        <w:spacing w:after="0" w:line="240" w:lineRule="auto"/>
        <w:ind w:left="0"/>
        <w:jc w:val="center"/>
        <w:rPr>
          <w:b/>
          <w:sz w:val="28"/>
          <w:szCs w:val="28"/>
        </w:rPr>
      </w:pPr>
      <w:bookmarkStart w:id="27" w:name="RANGE!A1%2525252525252525252525253AG19"/>
      <w:bookmarkEnd w:id="27"/>
    </w:p>
    <w:p w:rsidR="00754914" w:rsidRPr="00196FB5" w:rsidRDefault="00754914" w:rsidP="0075491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Старовижівській селищній раді звертається значна увага на підтримку та розвиток сфери фізичної культури і</w:t>
      </w:r>
      <w:r w:rsidRPr="00196FB5">
        <w:rPr>
          <w:rFonts w:ascii="Times New Roman" w:hAnsi="Times New Roman" w:cs="Times New Roman"/>
          <w:sz w:val="28"/>
          <w:szCs w:val="28"/>
          <w:lang w:val="uk-UA"/>
        </w:rPr>
        <w:t xml:space="preserve"> спорту.</w:t>
      </w:r>
      <w:r w:rsidRPr="003F2B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Діє Програма підтримки та розвитку фізичної культури і спорту, на заходи якої у 2019 році передбачено 125,0 тис. грн. </w:t>
      </w:r>
    </w:p>
    <w:p w:rsidR="00754914" w:rsidRDefault="00754914" w:rsidP="00754914">
      <w:pPr>
        <w:spacing w:after="0" w:line="240" w:lineRule="auto"/>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ab/>
        <w:t xml:space="preserve">На території громади </w:t>
      </w:r>
      <w:r>
        <w:rPr>
          <w:rFonts w:ascii="Times New Roman" w:hAnsi="Times New Roman" w:cs="Times New Roman"/>
          <w:sz w:val="28"/>
          <w:szCs w:val="28"/>
          <w:lang w:val="uk-UA"/>
        </w:rPr>
        <w:t>функціонує комунальний заклад позашкільної освіти КЗПО «Старовижівський центр дитячої та юнацької творчості»</w:t>
      </w:r>
      <w:r w:rsidRPr="00196F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якому діють 16 спортивних секцій, та районна організація </w:t>
      </w:r>
      <w:r w:rsidRPr="00196FB5">
        <w:rPr>
          <w:rFonts w:ascii="Times New Roman" w:hAnsi="Times New Roman" w:cs="Times New Roman"/>
          <w:sz w:val="28"/>
          <w:szCs w:val="28"/>
          <w:lang w:val="uk-UA"/>
        </w:rPr>
        <w:t>ФСТ «Ко</w:t>
      </w:r>
      <w:r>
        <w:rPr>
          <w:rFonts w:ascii="Times New Roman" w:hAnsi="Times New Roman" w:cs="Times New Roman"/>
          <w:sz w:val="28"/>
          <w:szCs w:val="28"/>
          <w:lang w:val="uk-UA"/>
        </w:rPr>
        <w:t>лос»</w:t>
      </w:r>
      <w:r w:rsidRPr="00196FB5">
        <w:rPr>
          <w:rFonts w:ascii="Times New Roman" w:hAnsi="Times New Roman" w:cs="Times New Roman"/>
          <w:sz w:val="28"/>
          <w:szCs w:val="28"/>
          <w:lang w:val="uk-UA"/>
        </w:rPr>
        <w:t>.</w:t>
      </w:r>
    </w:p>
    <w:p w:rsidR="00754914" w:rsidRPr="00196FB5" w:rsidRDefault="00754914" w:rsidP="0075491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Функціонує</w:t>
      </w:r>
      <w:r w:rsidRPr="00196FB5">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96FB5">
        <w:rPr>
          <w:rFonts w:ascii="Times New Roman" w:hAnsi="Times New Roman" w:cs="Times New Roman"/>
          <w:sz w:val="28"/>
          <w:szCs w:val="28"/>
          <w:lang w:val="uk-UA"/>
        </w:rPr>
        <w:t xml:space="preserve"> стадіон</w:t>
      </w:r>
      <w:r>
        <w:rPr>
          <w:rFonts w:ascii="Times New Roman" w:hAnsi="Times New Roman" w:cs="Times New Roman"/>
          <w:sz w:val="28"/>
          <w:szCs w:val="28"/>
          <w:lang w:val="uk-UA"/>
        </w:rPr>
        <w:t>и</w:t>
      </w:r>
      <w:r w:rsidRPr="00196FB5">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Pr="00196FB5">
        <w:rPr>
          <w:rFonts w:ascii="Times New Roman" w:hAnsi="Times New Roman" w:cs="Times New Roman"/>
          <w:sz w:val="28"/>
          <w:szCs w:val="28"/>
          <w:lang w:val="uk-UA"/>
        </w:rPr>
        <w:t xml:space="preserve"> спортзалів, </w:t>
      </w:r>
      <w:r>
        <w:rPr>
          <w:rFonts w:ascii="Times New Roman" w:hAnsi="Times New Roman" w:cs="Times New Roman"/>
          <w:sz w:val="28"/>
          <w:szCs w:val="28"/>
          <w:lang w:val="uk-UA"/>
        </w:rPr>
        <w:t xml:space="preserve">10 </w:t>
      </w:r>
      <w:r w:rsidRPr="00196FB5">
        <w:rPr>
          <w:rFonts w:ascii="Times New Roman" w:hAnsi="Times New Roman" w:cs="Times New Roman"/>
          <w:sz w:val="28"/>
          <w:szCs w:val="28"/>
          <w:lang w:val="uk-UA"/>
        </w:rPr>
        <w:t>спортивних майданчиків</w:t>
      </w:r>
      <w:r>
        <w:rPr>
          <w:rFonts w:ascii="Times New Roman" w:hAnsi="Times New Roman" w:cs="Times New Roman"/>
          <w:sz w:val="28"/>
          <w:szCs w:val="28"/>
          <w:lang w:val="uk-UA"/>
        </w:rPr>
        <w:t xml:space="preserve"> і 1 футбольне поле 20х40м зі штучним  покриттям</w:t>
      </w:r>
      <w:r w:rsidRPr="00196FB5">
        <w:rPr>
          <w:rFonts w:ascii="Times New Roman" w:hAnsi="Times New Roman" w:cs="Times New Roman"/>
          <w:sz w:val="28"/>
          <w:szCs w:val="28"/>
          <w:lang w:val="uk-UA"/>
        </w:rPr>
        <w:t>.</w:t>
      </w:r>
    </w:p>
    <w:p w:rsidR="00754914" w:rsidRDefault="00754914" w:rsidP="0075491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Проводиться </w:t>
      </w:r>
      <w:r w:rsidRPr="00196FB5">
        <w:rPr>
          <w:rFonts w:ascii="Times New Roman" w:hAnsi="Times New Roman" w:cs="Times New Roman"/>
          <w:sz w:val="28"/>
          <w:szCs w:val="28"/>
          <w:lang w:val="uk-UA"/>
        </w:rPr>
        <w:t>робота по залученню широких верств населення до регулярних занять фізичною культурою і спортом, зміцнення їх здоров’я, а також пошук із числа сільської молоді, сільських школярів, талановитих спортсменів д</w:t>
      </w:r>
      <w:r>
        <w:rPr>
          <w:rFonts w:ascii="Times New Roman" w:hAnsi="Times New Roman" w:cs="Times New Roman"/>
          <w:sz w:val="28"/>
          <w:szCs w:val="28"/>
          <w:lang w:val="uk-UA"/>
        </w:rPr>
        <w:t>ля поповнення ними збірної</w:t>
      </w:r>
      <w:r w:rsidRPr="00196FB5">
        <w:rPr>
          <w:rFonts w:ascii="Times New Roman" w:hAnsi="Times New Roman" w:cs="Times New Roman"/>
          <w:sz w:val="28"/>
          <w:szCs w:val="28"/>
          <w:lang w:val="uk-UA"/>
        </w:rPr>
        <w:t xml:space="preserve"> команд</w:t>
      </w:r>
      <w:r>
        <w:rPr>
          <w:rFonts w:ascii="Times New Roman" w:hAnsi="Times New Roman" w:cs="Times New Roman"/>
          <w:sz w:val="28"/>
          <w:szCs w:val="28"/>
          <w:lang w:val="uk-UA"/>
        </w:rPr>
        <w:t>и ОТГ</w:t>
      </w:r>
      <w:r w:rsidRPr="00196FB5">
        <w:rPr>
          <w:rFonts w:ascii="Times New Roman" w:hAnsi="Times New Roman" w:cs="Times New Roman"/>
          <w:sz w:val="28"/>
          <w:szCs w:val="28"/>
          <w:lang w:val="uk-UA"/>
        </w:rPr>
        <w:t xml:space="preserve">. </w:t>
      </w:r>
      <w:r w:rsidRPr="00196FB5">
        <w:rPr>
          <w:rFonts w:ascii="Times New Roman" w:hAnsi="Times New Roman" w:cs="Times New Roman"/>
          <w:color w:val="1D2129"/>
          <w:sz w:val="21"/>
          <w:szCs w:val="21"/>
          <w:shd w:val="clear" w:color="auto" w:fill="FFFFFF"/>
          <w:lang w:val="uk-UA"/>
        </w:rPr>
        <w:t xml:space="preserve"> </w:t>
      </w:r>
      <w:r w:rsidRPr="00196FB5">
        <w:rPr>
          <w:rFonts w:ascii="Times New Roman" w:hAnsi="Times New Roman" w:cs="Times New Roman"/>
          <w:sz w:val="28"/>
          <w:szCs w:val="28"/>
          <w:lang w:val="uk-UA"/>
        </w:rPr>
        <w:t xml:space="preserve">До занять фізичною культурою та спортом в цілому залучено понад </w:t>
      </w:r>
      <w:r>
        <w:rPr>
          <w:rFonts w:ascii="Times New Roman" w:hAnsi="Times New Roman" w:cs="Times New Roman"/>
          <w:sz w:val="28"/>
          <w:szCs w:val="28"/>
          <w:lang w:val="uk-UA"/>
        </w:rPr>
        <w:t>500</w:t>
      </w:r>
      <w:r w:rsidRPr="00196FB5">
        <w:rPr>
          <w:rFonts w:ascii="Times New Roman" w:hAnsi="Times New Roman" w:cs="Times New Roman"/>
          <w:sz w:val="28"/>
          <w:szCs w:val="28"/>
          <w:lang w:val="uk-UA"/>
        </w:rPr>
        <w:t xml:space="preserve"> осіб.</w:t>
      </w:r>
    </w:p>
    <w:p w:rsidR="00754914" w:rsidRPr="00924732" w:rsidRDefault="00754914" w:rsidP="00754914">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Велика увага</w:t>
      </w:r>
      <w:r w:rsidRPr="00196FB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звертається на дитячий спорт. Упродовж 2019 року наш</w:t>
      </w:r>
      <w:r w:rsidRPr="00196FB5">
        <w:rPr>
          <w:rFonts w:ascii="Times New Roman" w:hAnsi="Times New Roman" w:cs="Times New Roman"/>
          <w:bCs/>
          <w:sz w:val="28"/>
          <w:szCs w:val="28"/>
          <w:lang w:val="uk-UA"/>
        </w:rPr>
        <w:t>і команди та колективи різноманітних вікових груп приймали участь у з</w:t>
      </w:r>
      <w:r>
        <w:rPr>
          <w:rFonts w:ascii="Times New Roman" w:hAnsi="Times New Roman" w:cs="Times New Roman"/>
          <w:bCs/>
          <w:sz w:val="28"/>
          <w:szCs w:val="28"/>
          <w:lang w:val="uk-UA"/>
        </w:rPr>
        <w:t xml:space="preserve">маганнях з футзалу, футболу, </w:t>
      </w:r>
      <w:r w:rsidRPr="00196FB5">
        <w:rPr>
          <w:rFonts w:ascii="Times New Roman" w:hAnsi="Times New Roman" w:cs="Times New Roman"/>
          <w:bCs/>
          <w:sz w:val="28"/>
          <w:szCs w:val="28"/>
          <w:lang w:val="uk-UA"/>
        </w:rPr>
        <w:t>волейболу</w:t>
      </w:r>
      <w:r>
        <w:rPr>
          <w:rFonts w:ascii="Times New Roman" w:hAnsi="Times New Roman" w:cs="Times New Roman"/>
          <w:bCs/>
          <w:sz w:val="28"/>
          <w:szCs w:val="28"/>
          <w:lang w:val="uk-UA"/>
        </w:rPr>
        <w:t>, легкої атлетики,</w:t>
      </w:r>
      <w:r w:rsidRPr="00196FB5">
        <w:rPr>
          <w:rFonts w:ascii="Times New Roman" w:hAnsi="Times New Roman" w:cs="Times New Roman"/>
          <w:bCs/>
          <w:sz w:val="28"/>
          <w:szCs w:val="28"/>
          <w:lang w:val="uk-UA"/>
        </w:rPr>
        <w:t xml:space="preserve"> важкої атлетики</w:t>
      </w:r>
      <w:r>
        <w:rPr>
          <w:rFonts w:ascii="Times New Roman" w:hAnsi="Times New Roman" w:cs="Times New Roman"/>
          <w:bCs/>
          <w:sz w:val="28"/>
          <w:szCs w:val="28"/>
          <w:lang w:val="uk-UA"/>
        </w:rPr>
        <w:t>.</w:t>
      </w:r>
    </w:p>
    <w:p w:rsidR="00754914" w:rsidRPr="00196FB5" w:rsidRDefault="00754914" w:rsidP="00754914">
      <w:pPr>
        <w:spacing w:after="0" w:line="240" w:lineRule="auto"/>
        <w:ind w:firstLine="709"/>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 xml:space="preserve">Пріоритетними видами спорту є </w:t>
      </w:r>
      <w:r>
        <w:rPr>
          <w:rFonts w:ascii="Times New Roman" w:hAnsi="Times New Roman" w:cs="Times New Roman"/>
          <w:sz w:val="28"/>
          <w:szCs w:val="28"/>
          <w:lang w:val="uk-UA"/>
        </w:rPr>
        <w:t>футбол, легка атлетика, волейбол</w:t>
      </w:r>
      <w:r w:rsidRPr="00196FB5">
        <w:rPr>
          <w:rFonts w:ascii="Times New Roman" w:hAnsi="Times New Roman" w:cs="Times New Roman"/>
          <w:sz w:val="28"/>
          <w:szCs w:val="28"/>
          <w:lang w:val="uk-UA"/>
        </w:rPr>
        <w:t xml:space="preserve">. </w:t>
      </w:r>
    </w:p>
    <w:p w:rsidR="00754914" w:rsidRDefault="00754914" w:rsidP="00754914">
      <w:pPr>
        <w:pStyle w:val="af"/>
        <w:shd w:val="clear" w:color="auto" w:fill="FFFFFF"/>
        <w:spacing w:before="0" w:beforeAutospacing="0" w:after="0" w:afterAutospacing="0"/>
        <w:ind w:firstLine="708"/>
        <w:jc w:val="both"/>
        <w:rPr>
          <w:rFonts w:ascii="Times New Roman" w:hAnsi="Times New Roman" w:cs="Times New Roman"/>
          <w:color w:val="1D2129"/>
          <w:sz w:val="21"/>
          <w:szCs w:val="21"/>
          <w:lang w:val="uk-UA"/>
        </w:rPr>
      </w:pPr>
      <w:r w:rsidRPr="00196FB5">
        <w:rPr>
          <w:rFonts w:ascii="Times New Roman" w:hAnsi="Times New Roman" w:cs="Times New Roman"/>
          <w:sz w:val="28"/>
          <w:szCs w:val="28"/>
          <w:shd w:val="clear" w:color="auto" w:fill="FFFFFF"/>
          <w:lang w:val="uk-UA"/>
        </w:rPr>
        <w:t xml:space="preserve">З метою </w:t>
      </w:r>
      <w:r>
        <w:rPr>
          <w:rFonts w:ascii="Times New Roman" w:hAnsi="Times New Roman" w:cs="Times New Roman"/>
          <w:color w:val="1D2129"/>
          <w:sz w:val="28"/>
          <w:szCs w:val="28"/>
          <w:lang w:val="uk-UA"/>
        </w:rPr>
        <w:t xml:space="preserve">популяризації шашок </w:t>
      </w:r>
      <w:r w:rsidRPr="00196FB5">
        <w:rPr>
          <w:rFonts w:ascii="Times New Roman" w:hAnsi="Times New Roman" w:cs="Times New Roman"/>
          <w:color w:val="1D2129"/>
          <w:sz w:val="28"/>
          <w:szCs w:val="28"/>
          <w:lang w:val="uk-UA"/>
        </w:rPr>
        <w:t>та настільного тенісу серед шкільної молоді, патріотичного виховання молоді, пропаганди здорового способу життя</w:t>
      </w:r>
      <w:r w:rsidRPr="00196FB5">
        <w:rPr>
          <w:rFonts w:ascii="Times New Roman" w:hAnsi="Times New Roman" w:cs="Times New Roman"/>
          <w:sz w:val="28"/>
          <w:szCs w:val="28"/>
          <w:lang w:val="uk-UA"/>
        </w:rPr>
        <w:t xml:space="preserve"> </w:t>
      </w:r>
      <w:r>
        <w:rPr>
          <w:rFonts w:ascii="Times New Roman" w:hAnsi="Times New Roman" w:cs="Times New Roman"/>
          <w:sz w:val="28"/>
          <w:szCs w:val="28"/>
          <w:lang w:val="uk-UA"/>
        </w:rPr>
        <w:t>10.03.2019</w:t>
      </w:r>
      <w:r w:rsidRPr="00196FB5">
        <w:rPr>
          <w:rFonts w:ascii="Times New Roman" w:hAnsi="Times New Roman" w:cs="Times New Roman"/>
          <w:sz w:val="28"/>
          <w:szCs w:val="28"/>
          <w:lang w:val="uk-UA"/>
        </w:rPr>
        <w:t xml:space="preserve"> року на базі </w:t>
      </w:r>
      <w:r>
        <w:rPr>
          <w:rFonts w:ascii="Times New Roman" w:hAnsi="Times New Roman" w:cs="Times New Roman"/>
          <w:sz w:val="28"/>
          <w:szCs w:val="28"/>
          <w:lang w:val="uk-UA"/>
        </w:rPr>
        <w:t>КЗПО «Старовижівський ЦДЮТ»</w:t>
      </w:r>
      <w:r w:rsidRPr="00196FB5">
        <w:rPr>
          <w:rFonts w:ascii="Times New Roman" w:hAnsi="Times New Roman" w:cs="Times New Roman"/>
          <w:sz w:val="28"/>
          <w:szCs w:val="28"/>
          <w:lang w:val="uk-UA"/>
        </w:rPr>
        <w:t xml:space="preserve"> відбулися змагання з </w:t>
      </w:r>
      <w:r>
        <w:rPr>
          <w:rFonts w:ascii="Times New Roman" w:hAnsi="Times New Roman" w:cs="Times New Roman"/>
          <w:sz w:val="28"/>
          <w:szCs w:val="28"/>
          <w:lang w:val="uk-UA"/>
        </w:rPr>
        <w:t>настільного тенісу та шашок</w:t>
      </w:r>
      <w:r w:rsidRPr="00196FB5">
        <w:rPr>
          <w:rFonts w:ascii="Times New Roman" w:hAnsi="Times New Roman" w:cs="Times New Roman"/>
          <w:sz w:val="28"/>
          <w:szCs w:val="28"/>
          <w:lang w:val="uk-UA"/>
        </w:rPr>
        <w:t xml:space="preserve"> серед команд закладів загальної середньої освіти </w:t>
      </w:r>
      <w:r>
        <w:rPr>
          <w:rFonts w:ascii="Times New Roman" w:hAnsi="Times New Roman" w:cs="Times New Roman"/>
          <w:sz w:val="28"/>
          <w:szCs w:val="28"/>
          <w:lang w:val="uk-UA"/>
        </w:rPr>
        <w:t>Старовижівської  громади</w:t>
      </w:r>
      <w:r w:rsidRPr="00196FB5">
        <w:rPr>
          <w:rFonts w:ascii="Times New Roman" w:hAnsi="Times New Roman" w:cs="Times New Roman"/>
          <w:sz w:val="28"/>
          <w:szCs w:val="28"/>
          <w:lang w:val="uk-UA"/>
        </w:rPr>
        <w:t>.</w:t>
      </w:r>
      <w:r w:rsidRPr="00196FB5">
        <w:rPr>
          <w:rFonts w:ascii="Times New Roman" w:hAnsi="Times New Roman" w:cs="Times New Roman"/>
          <w:color w:val="1D2129"/>
          <w:sz w:val="21"/>
          <w:szCs w:val="21"/>
          <w:lang w:val="uk-UA"/>
        </w:rPr>
        <w:t xml:space="preserve"> </w:t>
      </w:r>
    </w:p>
    <w:p w:rsidR="00754914" w:rsidRDefault="00754914" w:rsidP="00754914">
      <w:pPr>
        <w:spacing w:after="0" w:line="240" w:lineRule="auto"/>
        <w:ind w:firstLine="708"/>
        <w:jc w:val="both"/>
        <w:rPr>
          <w:rFonts w:ascii="Times New Roman" w:hAnsi="Times New Roman" w:cs="Times New Roman"/>
          <w:bCs/>
          <w:sz w:val="28"/>
          <w:szCs w:val="28"/>
          <w:lang w:val="uk-UA"/>
        </w:rPr>
      </w:pPr>
      <w:r w:rsidRPr="00196FB5">
        <w:rPr>
          <w:rFonts w:ascii="Times New Roman" w:hAnsi="Times New Roman" w:cs="Times New Roman"/>
          <w:bCs/>
          <w:sz w:val="28"/>
          <w:szCs w:val="28"/>
          <w:lang w:val="uk-UA"/>
        </w:rPr>
        <w:t xml:space="preserve">Збірна команда </w:t>
      </w:r>
      <w:r>
        <w:rPr>
          <w:rFonts w:ascii="Times New Roman" w:hAnsi="Times New Roman" w:cs="Times New Roman"/>
          <w:sz w:val="28"/>
          <w:szCs w:val="28"/>
          <w:lang w:val="uk-UA"/>
        </w:rPr>
        <w:t>КЗПО «Старовижівський ЦДЮТ»</w:t>
      </w:r>
      <w:r w:rsidRPr="00196FB5">
        <w:rPr>
          <w:rFonts w:ascii="Times New Roman" w:hAnsi="Times New Roman" w:cs="Times New Roman"/>
          <w:sz w:val="28"/>
          <w:szCs w:val="28"/>
          <w:lang w:val="uk-UA"/>
        </w:rPr>
        <w:t xml:space="preserve"> </w:t>
      </w:r>
      <w:r w:rsidRPr="00196FB5">
        <w:rPr>
          <w:rFonts w:ascii="Times New Roman" w:hAnsi="Times New Roman" w:cs="Times New Roman"/>
          <w:bCs/>
          <w:sz w:val="28"/>
          <w:szCs w:val="28"/>
          <w:lang w:val="uk-UA"/>
        </w:rPr>
        <w:t xml:space="preserve"> брала участь</w:t>
      </w:r>
      <w:r>
        <w:rPr>
          <w:rFonts w:ascii="Times New Roman" w:hAnsi="Times New Roman" w:cs="Times New Roman"/>
          <w:bCs/>
          <w:sz w:val="28"/>
          <w:szCs w:val="28"/>
          <w:lang w:val="uk-UA"/>
        </w:rPr>
        <w:t>:</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sidRPr="009F68AA">
        <w:rPr>
          <w:rFonts w:ascii="Times New Roman" w:hAnsi="Times New Roman"/>
          <w:bCs/>
          <w:sz w:val="28"/>
          <w:szCs w:val="28"/>
          <w:lang w:val="uk-UA"/>
        </w:rPr>
        <w:t xml:space="preserve"> у дитячо-юнацькій лізі Волині з футболу серед юнаків 2005 р.н., яка проводилась з вересня по травень 2019 року</w:t>
      </w:r>
      <w:r>
        <w:rPr>
          <w:rFonts w:ascii="Times New Roman" w:hAnsi="Times New Roman"/>
          <w:bCs/>
          <w:sz w:val="28"/>
          <w:szCs w:val="28"/>
          <w:lang w:val="uk-UA"/>
        </w:rPr>
        <w:t xml:space="preserve"> (серед 15 команд області посіла 5-8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w:t>
      </w:r>
      <w:r w:rsidRPr="00196FB5">
        <w:rPr>
          <w:rFonts w:ascii="Times New Roman" w:hAnsi="Times New Roman"/>
          <w:bCs/>
          <w:sz w:val="28"/>
          <w:szCs w:val="28"/>
          <w:lang w:val="uk-UA"/>
        </w:rPr>
        <w:t xml:space="preserve"> </w:t>
      </w:r>
      <w:r>
        <w:rPr>
          <w:rFonts w:ascii="Times New Roman" w:hAnsi="Times New Roman"/>
          <w:bCs/>
          <w:sz w:val="28"/>
          <w:szCs w:val="28"/>
          <w:lang w:val="uk-UA"/>
        </w:rPr>
        <w:t>дитячій  лізі Волині</w:t>
      </w:r>
      <w:r w:rsidRPr="00196FB5">
        <w:rPr>
          <w:rFonts w:ascii="Times New Roman" w:hAnsi="Times New Roman"/>
          <w:bCs/>
          <w:sz w:val="28"/>
          <w:szCs w:val="28"/>
          <w:lang w:val="uk-UA"/>
        </w:rPr>
        <w:t xml:space="preserve"> з футболу</w:t>
      </w:r>
      <w:r>
        <w:rPr>
          <w:rFonts w:ascii="Times New Roman" w:hAnsi="Times New Roman"/>
          <w:bCs/>
          <w:sz w:val="28"/>
          <w:szCs w:val="28"/>
          <w:lang w:val="uk-UA"/>
        </w:rPr>
        <w:t xml:space="preserve"> серед юнаків 2007 р.н., яка проводилась з вересня по травень(серед 25 команд області увійшла в десятку кращих);</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sidRPr="009F68AA">
        <w:rPr>
          <w:rFonts w:ascii="Times New Roman" w:hAnsi="Times New Roman"/>
          <w:bCs/>
          <w:sz w:val="28"/>
          <w:szCs w:val="28"/>
          <w:lang w:val="uk-UA"/>
        </w:rPr>
        <w:t xml:space="preserve">в обласному турнірі в смт.Ратне з футзалу серед дітей 2007 р.н. </w:t>
      </w:r>
      <w:r>
        <w:rPr>
          <w:rFonts w:ascii="Times New Roman" w:hAnsi="Times New Roman"/>
          <w:bCs/>
          <w:sz w:val="28"/>
          <w:szCs w:val="28"/>
          <w:lang w:val="uk-UA"/>
        </w:rPr>
        <w:t>(серед 10 команд області посіла 4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w:t>
      </w:r>
      <w:r w:rsidRPr="009F68AA">
        <w:rPr>
          <w:rFonts w:ascii="Times New Roman" w:hAnsi="Times New Roman"/>
          <w:bCs/>
          <w:sz w:val="28"/>
          <w:szCs w:val="28"/>
          <w:lang w:val="uk-UA"/>
        </w:rPr>
        <w:t xml:space="preserve"> змаганнях  «Всеукраїнська футзальна ліга»  серед дітей 2007 р.н. </w:t>
      </w:r>
      <w:r>
        <w:rPr>
          <w:rFonts w:ascii="Times New Roman" w:hAnsi="Times New Roman"/>
          <w:bCs/>
          <w:sz w:val="28"/>
          <w:szCs w:val="28"/>
          <w:lang w:val="uk-UA"/>
        </w:rPr>
        <w:t>(серед 20 команд області посіла 1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 змаганнях  «Всеукраїнська футзальна ліга»  серед дітей 2007 р.н. (серед 4 команд Західної України посіла 2 місце, поступившись одноліткам з Рівненщини);</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w:t>
      </w:r>
      <w:r w:rsidRPr="00196FB5">
        <w:rPr>
          <w:rFonts w:ascii="Times New Roman" w:hAnsi="Times New Roman"/>
          <w:bCs/>
          <w:sz w:val="28"/>
          <w:szCs w:val="28"/>
          <w:lang w:val="uk-UA"/>
        </w:rPr>
        <w:t xml:space="preserve"> </w:t>
      </w:r>
      <w:r>
        <w:rPr>
          <w:rFonts w:ascii="Times New Roman" w:hAnsi="Times New Roman"/>
          <w:bCs/>
          <w:sz w:val="28"/>
          <w:szCs w:val="28"/>
          <w:lang w:val="uk-UA"/>
        </w:rPr>
        <w:t>міжнародному турнірі з волейболу серед дівчат у смт Любешів</w:t>
      </w:r>
      <w:r w:rsidRPr="009F68AA">
        <w:rPr>
          <w:rFonts w:ascii="Times New Roman" w:hAnsi="Times New Roman"/>
          <w:bCs/>
          <w:sz w:val="28"/>
          <w:szCs w:val="28"/>
          <w:lang w:val="uk-UA"/>
        </w:rPr>
        <w:t xml:space="preserve"> </w:t>
      </w:r>
      <w:r>
        <w:rPr>
          <w:rFonts w:ascii="Times New Roman" w:hAnsi="Times New Roman"/>
          <w:bCs/>
          <w:sz w:val="28"/>
          <w:szCs w:val="28"/>
          <w:lang w:val="uk-UA"/>
        </w:rPr>
        <w:t>(серед 10 команд області посіла 4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у</w:t>
      </w:r>
      <w:r w:rsidRPr="00196FB5">
        <w:rPr>
          <w:rFonts w:ascii="Times New Roman" w:hAnsi="Times New Roman"/>
          <w:bCs/>
          <w:sz w:val="28"/>
          <w:szCs w:val="28"/>
          <w:lang w:val="uk-UA"/>
        </w:rPr>
        <w:t xml:space="preserve"> </w:t>
      </w:r>
      <w:r>
        <w:rPr>
          <w:rFonts w:ascii="Times New Roman" w:hAnsi="Times New Roman"/>
          <w:bCs/>
          <w:sz w:val="28"/>
          <w:szCs w:val="28"/>
          <w:lang w:val="uk-UA"/>
        </w:rPr>
        <w:t>міжнародному турнірі з волейболу серед дівчат у смт Ратне</w:t>
      </w:r>
      <w:r w:rsidRPr="009F68AA">
        <w:rPr>
          <w:rFonts w:ascii="Times New Roman" w:hAnsi="Times New Roman"/>
          <w:bCs/>
          <w:sz w:val="28"/>
          <w:szCs w:val="28"/>
          <w:lang w:val="uk-UA"/>
        </w:rPr>
        <w:t xml:space="preserve"> </w:t>
      </w:r>
      <w:r>
        <w:rPr>
          <w:rFonts w:ascii="Times New Roman" w:hAnsi="Times New Roman"/>
          <w:bCs/>
          <w:sz w:val="28"/>
          <w:szCs w:val="28"/>
          <w:lang w:val="uk-UA"/>
        </w:rPr>
        <w:t>(серед 8 команд області посіла 4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 Чемпіонат області з волейболу серед дівчат (серед 20 команд області посіла 3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у </w:t>
      </w:r>
      <w:r w:rsidRPr="00E63417">
        <w:rPr>
          <w:rFonts w:ascii="Times New Roman" w:hAnsi="Times New Roman"/>
          <w:bCs/>
          <w:sz w:val="28"/>
          <w:szCs w:val="28"/>
          <w:lang w:val="uk-UA"/>
        </w:rPr>
        <w:t>Чемпіонаті області з волейболу серед юнаків</w:t>
      </w:r>
      <w:r>
        <w:rPr>
          <w:rFonts w:ascii="Times New Roman" w:hAnsi="Times New Roman"/>
          <w:bCs/>
          <w:sz w:val="28"/>
          <w:szCs w:val="28"/>
          <w:lang w:val="uk-UA"/>
        </w:rPr>
        <w:t xml:space="preserve"> (серед 20 команд області посіла 10-14 місце);</w:t>
      </w:r>
    </w:p>
    <w:p w:rsidR="00754914" w:rsidRDefault="00754914" w:rsidP="00754914">
      <w:pPr>
        <w:pStyle w:val="affa"/>
        <w:numPr>
          <w:ilvl w:val="0"/>
          <w:numId w:val="32"/>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w:t>
      </w:r>
      <w:r w:rsidRPr="00196FB5">
        <w:rPr>
          <w:rFonts w:ascii="Times New Roman" w:hAnsi="Times New Roman"/>
          <w:bCs/>
          <w:sz w:val="28"/>
          <w:szCs w:val="28"/>
          <w:lang w:val="uk-UA"/>
        </w:rPr>
        <w:t xml:space="preserve"> </w:t>
      </w:r>
      <w:r>
        <w:rPr>
          <w:rFonts w:ascii="Times New Roman" w:hAnsi="Times New Roman"/>
          <w:bCs/>
          <w:sz w:val="28"/>
          <w:szCs w:val="28"/>
          <w:lang w:val="uk-UA"/>
        </w:rPr>
        <w:t>міжнародному турнірі з волейболу серед юнаків у смт Ратне</w:t>
      </w:r>
      <w:r w:rsidRPr="00E63417">
        <w:rPr>
          <w:rFonts w:ascii="Times New Roman" w:hAnsi="Times New Roman"/>
          <w:bCs/>
          <w:sz w:val="28"/>
          <w:szCs w:val="28"/>
          <w:lang w:val="uk-UA"/>
        </w:rPr>
        <w:t xml:space="preserve"> </w:t>
      </w:r>
      <w:r>
        <w:rPr>
          <w:rFonts w:ascii="Times New Roman" w:hAnsi="Times New Roman"/>
          <w:bCs/>
          <w:sz w:val="28"/>
          <w:szCs w:val="28"/>
          <w:lang w:val="uk-UA"/>
        </w:rPr>
        <w:t>(серед 8 команд області посіла 5 місце).</w:t>
      </w:r>
    </w:p>
    <w:p w:rsidR="00754914" w:rsidRPr="008F6D93" w:rsidRDefault="00754914" w:rsidP="00754914">
      <w:pPr>
        <w:pStyle w:val="affa"/>
        <w:spacing w:after="0" w:line="240" w:lineRule="auto"/>
        <w:ind w:left="0" w:firstLine="709"/>
        <w:jc w:val="both"/>
        <w:rPr>
          <w:rFonts w:ascii="Times New Roman" w:hAnsi="Times New Roman"/>
          <w:bCs/>
          <w:sz w:val="28"/>
          <w:szCs w:val="28"/>
          <w:lang w:val="uk-UA"/>
        </w:rPr>
      </w:pPr>
      <w:r w:rsidRPr="008F6D93">
        <w:rPr>
          <w:rFonts w:ascii="Times New Roman" w:hAnsi="Times New Roman"/>
          <w:sz w:val="28"/>
          <w:szCs w:val="28"/>
          <w:lang w:val="uk-UA"/>
        </w:rPr>
        <w:t>Вихованець Центру є срібним призером України з важкої атлетики і неодноразовим переможцем обласних змагань.</w:t>
      </w:r>
    </w:p>
    <w:p w:rsidR="00754914" w:rsidRDefault="00754914" w:rsidP="00754914">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базі </w:t>
      </w:r>
      <w:r>
        <w:rPr>
          <w:rFonts w:ascii="Times New Roman" w:hAnsi="Times New Roman" w:cs="Times New Roman"/>
          <w:sz w:val="28"/>
          <w:szCs w:val="28"/>
          <w:lang w:val="uk-UA"/>
        </w:rPr>
        <w:t>КЗПО «Старовижівський ЦДЮТ»</w:t>
      </w:r>
      <w:r w:rsidRPr="00196FB5">
        <w:rPr>
          <w:rFonts w:ascii="Times New Roman" w:hAnsi="Times New Roman" w:cs="Times New Roman"/>
          <w:sz w:val="28"/>
          <w:szCs w:val="28"/>
          <w:lang w:val="uk-UA"/>
        </w:rPr>
        <w:t xml:space="preserve"> </w:t>
      </w:r>
      <w:r>
        <w:rPr>
          <w:rFonts w:ascii="Times New Roman" w:hAnsi="Times New Roman" w:cs="Times New Roman"/>
          <w:bCs/>
          <w:sz w:val="28"/>
          <w:szCs w:val="28"/>
          <w:lang w:val="uk-UA"/>
        </w:rPr>
        <w:t>були проведені змагання з волейболу серед юнаків «Новорічний приз», у яких взяли участь 6 команд області, де наша команда зайняла 1 місце.</w:t>
      </w:r>
    </w:p>
    <w:p w:rsidR="00754914" w:rsidRPr="00196FB5" w:rsidRDefault="00754914" w:rsidP="00754914">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Щомісяця кожна група дітей </w:t>
      </w:r>
      <w:r>
        <w:rPr>
          <w:rFonts w:ascii="Times New Roman" w:hAnsi="Times New Roman" w:cs="Times New Roman"/>
          <w:sz w:val="28"/>
          <w:szCs w:val="28"/>
          <w:lang w:val="uk-UA"/>
        </w:rPr>
        <w:t>КЗПО «Старовижівський ЦДЮТ» з футболу та волейболу робить виїзд на товариські ігри до сусідніх районів.</w:t>
      </w:r>
    </w:p>
    <w:p w:rsidR="00754914" w:rsidRPr="00351519" w:rsidRDefault="00754914" w:rsidP="00754914">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КЗПО «Старовижівський ЦДЮТ» є співорганізатором та установою, яка проводить  всі спортивно-масові  заходи у Старовижівській ОТГ та Старовижівському районі. </w:t>
      </w:r>
    </w:p>
    <w:p w:rsidR="00754914" w:rsidRDefault="00754914" w:rsidP="00754914">
      <w:pPr>
        <w:spacing w:after="0" w:line="240" w:lineRule="auto"/>
        <w:jc w:val="both"/>
        <w:rPr>
          <w:rFonts w:ascii="Times New Roman" w:hAnsi="Times New Roman" w:cs="Times New Roman"/>
          <w:b/>
          <w:sz w:val="28"/>
          <w:szCs w:val="28"/>
          <w:u w:val="single"/>
          <w:lang w:val="uk-UA"/>
        </w:rPr>
      </w:pPr>
    </w:p>
    <w:p w:rsidR="00754914" w:rsidRDefault="00754914" w:rsidP="00754914">
      <w:pPr>
        <w:spacing w:after="0" w:line="240" w:lineRule="auto"/>
        <w:jc w:val="center"/>
        <w:rPr>
          <w:rFonts w:ascii="Times New Roman" w:hAnsi="Times New Roman" w:cs="Times New Roman"/>
          <w:b/>
          <w:sz w:val="28"/>
          <w:szCs w:val="28"/>
          <w:u w:val="single"/>
          <w:lang w:val="uk-UA"/>
        </w:rPr>
      </w:pPr>
      <w:r w:rsidRPr="00196FB5">
        <w:rPr>
          <w:rFonts w:ascii="Times New Roman" w:hAnsi="Times New Roman" w:cs="Times New Roman"/>
          <w:b/>
          <w:sz w:val="28"/>
          <w:szCs w:val="28"/>
          <w:u w:val="single"/>
          <w:lang w:val="uk-UA"/>
        </w:rPr>
        <w:t>Основні  проблеми та питання, які потребують вирішення</w:t>
      </w:r>
    </w:p>
    <w:p w:rsidR="00754914" w:rsidRPr="00196FB5" w:rsidRDefault="00754914" w:rsidP="00754914">
      <w:pPr>
        <w:spacing w:after="0" w:line="240" w:lineRule="auto"/>
        <w:jc w:val="center"/>
        <w:rPr>
          <w:rFonts w:ascii="Times New Roman" w:hAnsi="Times New Roman" w:cs="Times New Roman"/>
          <w:sz w:val="28"/>
          <w:szCs w:val="28"/>
          <w:lang w:val="uk-UA"/>
        </w:rPr>
      </w:pPr>
      <w:r w:rsidRPr="00196FB5">
        <w:rPr>
          <w:rFonts w:ascii="Times New Roman" w:hAnsi="Times New Roman" w:cs="Times New Roman"/>
          <w:b/>
          <w:sz w:val="28"/>
          <w:szCs w:val="28"/>
          <w:u w:val="single"/>
          <w:lang w:val="uk-UA"/>
        </w:rPr>
        <w:t>в 2019</w:t>
      </w:r>
      <w:r>
        <w:rPr>
          <w:rFonts w:ascii="Times New Roman" w:hAnsi="Times New Roman" w:cs="Times New Roman"/>
          <w:b/>
          <w:sz w:val="28"/>
          <w:szCs w:val="28"/>
          <w:u w:val="single"/>
          <w:lang w:val="uk-UA"/>
        </w:rPr>
        <w:t>-2020 роках</w:t>
      </w:r>
      <w:r w:rsidRPr="00196FB5">
        <w:rPr>
          <w:rFonts w:ascii="Times New Roman" w:hAnsi="Times New Roman" w:cs="Times New Roman"/>
          <w:b/>
          <w:sz w:val="28"/>
          <w:szCs w:val="28"/>
          <w:u w:val="single"/>
          <w:lang w:val="uk-UA"/>
        </w:rPr>
        <w:t>:</w:t>
      </w:r>
    </w:p>
    <w:p w:rsidR="00754914" w:rsidRPr="00196FB5" w:rsidRDefault="00754914" w:rsidP="00754914">
      <w:pPr>
        <w:numPr>
          <w:ilvl w:val="0"/>
          <w:numId w:val="13"/>
        </w:numPr>
        <w:spacing w:after="0" w:line="240" w:lineRule="auto"/>
        <w:ind w:hanging="543"/>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пр</w:t>
      </w:r>
      <w:r>
        <w:rPr>
          <w:rFonts w:ascii="Times New Roman" w:hAnsi="Times New Roman" w:cs="Times New Roman"/>
          <w:sz w:val="28"/>
          <w:szCs w:val="28"/>
          <w:lang w:val="uk-UA"/>
        </w:rPr>
        <w:t>оведення капітального</w:t>
      </w:r>
      <w:r w:rsidRPr="00196FB5">
        <w:rPr>
          <w:rFonts w:ascii="Times New Roman" w:hAnsi="Times New Roman" w:cs="Times New Roman"/>
          <w:sz w:val="28"/>
          <w:szCs w:val="28"/>
          <w:lang w:val="uk-UA"/>
        </w:rPr>
        <w:t xml:space="preserve"> ремонт</w:t>
      </w:r>
      <w:r>
        <w:rPr>
          <w:rFonts w:ascii="Times New Roman" w:hAnsi="Times New Roman" w:cs="Times New Roman"/>
          <w:sz w:val="28"/>
          <w:szCs w:val="28"/>
          <w:lang w:val="uk-UA"/>
        </w:rPr>
        <w:t>у</w:t>
      </w:r>
      <w:r w:rsidRPr="00196FB5">
        <w:rPr>
          <w:rFonts w:ascii="Times New Roman" w:hAnsi="Times New Roman" w:cs="Times New Roman"/>
          <w:sz w:val="28"/>
          <w:szCs w:val="28"/>
          <w:lang w:val="uk-UA"/>
        </w:rPr>
        <w:t xml:space="preserve"> </w:t>
      </w:r>
      <w:r>
        <w:rPr>
          <w:rFonts w:ascii="Times New Roman" w:hAnsi="Times New Roman" w:cs="Times New Roman"/>
          <w:sz w:val="28"/>
          <w:szCs w:val="28"/>
          <w:lang w:val="uk-UA"/>
        </w:rPr>
        <w:t>спортивної зали</w:t>
      </w:r>
      <w:r w:rsidRPr="00196FB5">
        <w:rPr>
          <w:rFonts w:ascii="Times New Roman" w:hAnsi="Times New Roman" w:cs="Times New Roman"/>
          <w:sz w:val="28"/>
          <w:szCs w:val="28"/>
          <w:lang w:val="uk-UA"/>
        </w:rPr>
        <w:t>;</w:t>
      </w:r>
    </w:p>
    <w:p w:rsidR="00754914" w:rsidRPr="00196FB5" w:rsidRDefault="00754914" w:rsidP="00754914">
      <w:pPr>
        <w:numPr>
          <w:ilvl w:val="0"/>
          <w:numId w:val="13"/>
        </w:numPr>
        <w:spacing w:after="0" w:line="240" w:lineRule="auto"/>
        <w:ind w:hanging="543"/>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ремонт спортивного майданчика</w:t>
      </w:r>
      <w:r w:rsidRPr="00196FB5">
        <w:rPr>
          <w:rFonts w:ascii="Times New Roman" w:hAnsi="Times New Roman" w:cs="Times New Roman"/>
          <w:sz w:val="28"/>
          <w:szCs w:val="28"/>
          <w:lang w:val="uk-UA"/>
        </w:rPr>
        <w:t xml:space="preserve"> зі штучним покриттям;</w:t>
      </w:r>
    </w:p>
    <w:p w:rsidR="00754914" w:rsidRPr="00196FB5" w:rsidRDefault="00754914" w:rsidP="00754914">
      <w:pPr>
        <w:numPr>
          <w:ilvl w:val="0"/>
          <w:numId w:val="13"/>
        </w:numPr>
        <w:spacing w:after="0" w:line="240" w:lineRule="auto"/>
        <w:ind w:hanging="543"/>
        <w:rPr>
          <w:rFonts w:ascii="Times New Roman" w:hAnsi="Times New Roman" w:cs="Times New Roman"/>
          <w:sz w:val="28"/>
          <w:szCs w:val="28"/>
          <w:lang w:val="uk-UA"/>
        </w:rPr>
      </w:pPr>
      <w:r w:rsidRPr="00196FB5">
        <w:rPr>
          <w:rFonts w:ascii="Times New Roman" w:hAnsi="Times New Roman" w:cs="Times New Roman"/>
          <w:sz w:val="28"/>
          <w:szCs w:val="28"/>
          <w:lang w:val="uk-UA"/>
        </w:rPr>
        <w:t>облаштува</w:t>
      </w:r>
      <w:r>
        <w:rPr>
          <w:rFonts w:ascii="Times New Roman" w:hAnsi="Times New Roman" w:cs="Times New Roman"/>
          <w:sz w:val="28"/>
          <w:szCs w:val="28"/>
          <w:lang w:val="uk-UA"/>
        </w:rPr>
        <w:t>ння</w:t>
      </w:r>
      <w:r w:rsidRPr="00196FB5">
        <w:rPr>
          <w:rFonts w:ascii="Times New Roman" w:hAnsi="Times New Roman" w:cs="Times New Roman"/>
          <w:sz w:val="28"/>
          <w:szCs w:val="28"/>
          <w:lang w:val="uk-UA"/>
        </w:rPr>
        <w:t xml:space="preserve">  та підтрим</w:t>
      </w:r>
      <w:r>
        <w:rPr>
          <w:rFonts w:ascii="Times New Roman" w:hAnsi="Times New Roman" w:cs="Times New Roman"/>
          <w:sz w:val="28"/>
          <w:szCs w:val="28"/>
          <w:lang w:val="uk-UA"/>
        </w:rPr>
        <w:t>ка</w:t>
      </w:r>
      <w:r w:rsidRPr="00196FB5">
        <w:rPr>
          <w:rFonts w:ascii="Times New Roman" w:hAnsi="Times New Roman" w:cs="Times New Roman"/>
          <w:sz w:val="28"/>
          <w:szCs w:val="28"/>
          <w:lang w:val="uk-UA"/>
        </w:rPr>
        <w:t xml:space="preserve"> спортивн</w:t>
      </w:r>
      <w:r>
        <w:rPr>
          <w:rFonts w:ascii="Times New Roman" w:hAnsi="Times New Roman" w:cs="Times New Roman"/>
          <w:sz w:val="28"/>
          <w:szCs w:val="28"/>
          <w:lang w:val="uk-UA"/>
        </w:rPr>
        <w:t>их</w:t>
      </w:r>
      <w:r w:rsidRPr="00196FB5">
        <w:rPr>
          <w:rFonts w:ascii="Times New Roman" w:hAnsi="Times New Roman" w:cs="Times New Roman"/>
          <w:sz w:val="28"/>
          <w:szCs w:val="28"/>
          <w:lang w:val="uk-UA"/>
        </w:rPr>
        <w:t xml:space="preserve"> об’єкт</w:t>
      </w:r>
      <w:r>
        <w:rPr>
          <w:rFonts w:ascii="Times New Roman" w:hAnsi="Times New Roman" w:cs="Times New Roman"/>
          <w:sz w:val="28"/>
          <w:szCs w:val="28"/>
          <w:lang w:val="uk-UA"/>
        </w:rPr>
        <w:t>ів</w:t>
      </w:r>
      <w:r w:rsidRPr="00196FB5">
        <w:rPr>
          <w:rFonts w:ascii="Times New Roman" w:hAnsi="Times New Roman" w:cs="Times New Roman"/>
          <w:sz w:val="28"/>
          <w:szCs w:val="28"/>
          <w:lang w:val="uk-UA"/>
        </w:rPr>
        <w:t xml:space="preserve"> громади;</w:t>
      </w:r>
    </w:p>
    <w:p w:rsidR="00754914" w:rsidRPr="00196FB5" w:rsidRDefault="00754914" w:rsidP="00754914">
      <w:pPr>
        <w:numPr>
          <w:ilvl w:val="0"/>
          <w:numId w:val="13"/>
        </w:numPr>
        <w:shd w:val="clear" w:color="auto" w:fill="FFFFFF"/>
        <w:autoSpaceDE w:val="0"/>
        <w:autoSpaceDN w:val="0"/>
        <w:adjustRightInd w:val="0"/>
        <w:spacing w:after="0" w:line="240" w:lineRule="auto"/>
        <w:ind w:hanging="543"/>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w:t>
      </w:r>
      <w:r w:rsidRPr="00196FB5">
        <w:rPr>
          <w:rFonts w:ascii="Times New Roman" w:hAnsi="Times New Roman" w:cs="Times New Roman"/>
          <w:sz w:val="28"/>
          <w:szCs w:val="28"/>
          <w:lang w:val="uk-UA"/>
        </w:rPr>
        <w:t xml:space="preserve"> матеріально-технічн</w:t>
      </w:r>
      <w:r>
        <w:rPr>
          <w:rFonts w:ascii="Times New Roman" w:hAnsi="Times New Roman" w:cs="Times New Roman"/>
          <w:sz w:val="28"/>
          <w:szCs w:val="28"/>
          <w:lang w:val="uk-UA"/>
        </w:rPr>
        <w:t>ого</w:t>
      </w:r>
      <w:r w:rsidRPr="00196FB5">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ення КЗПО «Старовижівський ЦДЮТ»;</w:t>
      </w:r>
    </w:p>
    <w:p w:rsidR="00754914" w:rsidRPr="00196FB5" w:rsidRDefault="00754914" w:rsidP="00754914">
      <w:pPr>
        <w:spacing w:after="0" w:line="240" w:lineRule="auto"/>
        <w:ind w:firstLine="567"/>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w:t>
      </w:r>
      <w:r>
        <w:rPr>
          <w:rFonts w:ascii="Times New Roman" w:hAnsi="Times New Roman" w:cs="Times New Roman"/>
          <w:sz w:val="28"/>
          <w:szCs w:val="28"/>
          <w:lang w:val="uk-UA"/>
        </w:rPr>
        <w:t xml:space="preserve"> сприяння проведенню</w:t>
      </w:r>
      <w:r w:rsidRPr="00196FB5">
        <w:rPr>
          <w:rFonts w:ascii="Times New Roman" w:hAnsi="Times New Roman" w:cs="Times New Roman"/>
          <w:sz w:val="28"/>
          <w:szCs w:val="28"/>
          <w:lang w:val="uk-UA"/>
        </w:rPr>
        <w:t xml:space="preserve"> на належному рівні спортивно-масових заходів, успішного виступу спортсменів громади в обласних, всеукраїнських та міжнародних змаганнях;</w:t>
      </w:r>
    </w:p>
    <w:p w:rsidR="00754914" w:rsidRDefault="00754914" w:rsidP="00754914">
      <w:pPr>
        <w:spacing w:after="0" w:line="240" w:lineRule="auto"/>
        <w:ind w:firstLine="567"/>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 збільш</w:t>
      </w:r>
      <w:r>
        <w:rPr>
          <w:rFonts w:ascii="Times New Roman" w:hAnsi="Times New Roman" w:cs="Times New Roman"/>
          <w:sz w:val="28"/>
          <w:szCs w:val="28"/>
          <w:lang w:val="uk-UA"/>
        </w:rPr>
        <w:t>ення</w:t>
      </w:r>
      <w:r w:rsidRPr="00196FB5">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о</w:t>
      </w:r>
      <w:r w:rsidRPr="00196FB5">
        <w:rPr>
          <w:rFonts w:ascii="Times New Roman" w:hAnsi="Times New Roman" w:cs="Times New Roman"/>
          <w:sz w:val="28"/>
          <w:szCs w:val="28"/>
          <w:lang w:val="uk-UA"/>
        </w:rPr>
        <w:t>ст</w:t>
      </w:r>
      <w:r>
        <w:rPr>
          <w:rFonts w:ascii="Times New Roman" w:hAnsi="Times New Roman" w:cs="Times New Roman"/>
          <w:sz w:val="28"/>
          <w:szCs w:val="28"/>
          <w:lang w:val="uk-UA"/>
        </w:rPr>
        <w:t>і проведен</w:t>
      </w:r>
      <w:r w:rsidRPr="00196FB5">
        <w:rPr>
          <w:rFonts w:ascii="Times New Roman" w:hAnsi="Times New Roman" w:cs="Times New Roman"/>
          <w:sz w:val="28"/>
          <w:szCs w:val="28"/>
          <w:lang w:val="uk-UA"/>
        </w:rPr>
        <w:t xml:space="preserve">их змагань серед учнівської молоді з метою покращення фізкультурно-масової роботи та здоров’я серед підростаючого покоління; </w:t>
      </w:r>
    </w:p>
    <w:p w:rsidR="00754914" w:rsidRPr="00196FB5" w:rsidRDefault="00754914" w:rsidP="0075491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закупівля футбольної форми для молодших вихованців Центру;</w:t>
      </w:r>
    </w:p>
    <w:p w:rsidR="00754914" w:rsidRPr="00351519" w:rsidRDefault="00754914" w:rsidP="00754914">
      <w:pPr>
        <w:tabs>
          <w:tab w:val="left" w:pos="426"/>
          <w:tab w:val="left" w:pos="567"/>
        </w:tabs>
        <w:spacing w:after="0" w:line="240" w:lineRule="auto"/>
        <w:ind w:hanging="477"/>
        <w:jc w:val="both"/>
        <w:rPr>
          <w:rFonts w:ascii="Times New Roman" w:hAnsi="Times New Roman" w:cs="Times New Roman"/>
          <w:sz w:val="28"/>
          <w:szCs w:val="28"/>
          <w:lang w:val="uk-UA"/>
        </w:rPr>
      </w:pPr>
      <w:r w:rsidRPr="00196FB5">
        <w:rPr>
          <w:rFonts w:ascii="Times New Roman" w:hAnsi="Times New Roman" w:cs="Times New Roman"/>
          <w:sz w:val="28"/>
          <w:szCs w:val="28"/>
          <w:lang w:val="uk-UA"/>
        </w:rPr>
        <w:tab/>
      </w:r>
      <w:r w:rsidRPr="00196FB5">
        <w:rPr>
          <w:rFonts w:ascii="Times New Roman" w:hAnsi="Times New Roman" w:cs="Times New Roman"/>
          <w:sz w:val="28"/>
          <w:szCs w:val="28"/>
          <w:lang w:val="uk-UA"/>
        </w:rPr>
        <w:tab/>
      </w:r>
      <w:r w:rsidRPr="00196FB5">
        <w:rPr>
          <w:rFonts w:ascii="Times New Roman" w:hAnsi="Times New Roman" w:cs="Times New Roman"/>
          <w:sz w:val="28"/>
          <w:szCs w:val="28"/>
          <w:lang w:val="uk-UA"/>
        </w:rPr>
        <w:tab/>
      </w:r>
      <w:r w:rsidRPr="00196FB5">
        <w:rPr>
          <w:rFonts w:ascii="Times New Roman" w:hAnsi="Times New Roman" w:cs="Times New Roman"/>
          <w:sz w:val="28"/>
          <w:szCs w:val="28"/>
          <w:lang w:val="uk-UA"/>
        </w:rPr>
        <w:tab/>
        <w:t xml:space="preserve">- облаштування сучасних спортивних майданчиків за місцем проживання та у місцях масового відпочинку громадян </w:t>
      </w:r>
      <w:r>
        <w:rPr>
          <w:rFonts w:ascii="Times New Roman" w:hAnsi="Times New Roman" w:cs="Times New Roman"/>
          <w:sz w:val="28"/>
          <w:szCs w:val="28"/>
          <w:lang w:val="uk-UA"/>
        </w:rPr>
        <w:t>шляхом залучення коштів місцевого бюджету</w:t>
      </w:r>
      <w:r w:rsidRPr="00196FB5">
        <w:rPr>
          <w:rFonts w:ascii="Times New Roman" w:hAnsi="Times New Roman" w:cs="Times New Roman"/>
          <w:sz w:val="28"/>
          <w:szCs w:val="28"/>
          <w:lang w:val="uk-UA"/>
        </w:rPr>
        <w:t xml:space="preserve"> та спонсорів і меценатів.</w:t>
      </w:r>
    </w:p>
    <w:p w:rsidR="003644B1" w:rsidRPr="003644B1" w:rsidRDefault="003644B1" w:rsidP="003644B1">
      <w:pPr>
        <w:keepNext/>
        <w:spacing w:after="0" w:line="240" w:lineRule="auto"/>
        <w:ind w:left="1440"/>
        <w:jc w:val="center"/>
        <w:outlineLvl w:val="2"/>
        <w:rPr>
          <w:rFonts w:ascii="Times New Roman" w:hAnsi="Times New Roman" w:cs="Times New Roman"/>
          <w:b/>
          <w:bCs/>
          <w:sz w:val="28"/>
          <w:szCs w:val="28"/>
          <w:highlight w:val="green"/>
          <w:lang w:val="uk-UA" w:eastAsia="ru-RU"/>
        </w:rPr>
      </w:pPr>
    </w:p>
    <w:p w:rsidR="003644B1" w:rsidRPr="00892432" w:rsidRDefault="003644B1" w:rsidP="002D732C">
      <w:pPr>
        <w:pStyle w:val="affa"/>
        <w:numPr>
          <w:ilvl w:val="1"/>
          <w:numId w:val="44"/>
        </w:numPr>
        <w:tabs>
          <w:tab w:val="left" w:pos="540"/>
          <w:tab w:val="left" w:pos="8100"/>
        </w:tabs>
        <w:suppressAutoHyphens/>
        <w:spacing w:after="0" w:line="240" w:lineRule="auto"/>
        <w:jc w:val="center"/>
        <w:rPr>
          <w:rFonts w:ascii="Times New Roman" w:hAnsi="Times New Roman"/>
          <w:b/>
          <w:sz w:val="28"/>
          <w:szCs w:val="28"/>
          <w:lang w:val="uk-UA"/>
        </w:rPr>
      </w:pPr>
      <w:r w:rsidRPr="00892432">
        <w:rPr>
          <w:rFonts w:ascii="Times New Roman" w:hAnsi="Times New Roman"/>
          <w:b/>
          <w:sz w:val="28"/>
          <w:szCs w:val="28"/>
          <w:lang w:val="uk-UA"/>
        </w:rPr>
        <w:t>Туристично-рекреаційна галузь</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П</w:t>
      </w:r>
      <w:r w:rsidRPr="00754914">
        <w:rPr>
          <w:rFonts w:ascii="Times New Roman" w:eastAsia="MS Mincho" w:hAnsi="Times New Roman" w:cs="Times New Roman"/>
          <w:sz w:val="28"/>
          <w:szCs w:val="28"/>
          <w:lang w:val="de-DE" w:eastAsia="ja-JP"/>
        </w:rPr>
        <w:t>риродн</w:t>
      </w:r>
      <w:r w:rsidRPr="00754914">
        <w:rPr>
          <w:rFonts w:ascii="Times New Roman" w:eastAsia="MS Mincho" w:hAnsi="Times New Roman" w:cs="Times New Roman"/>
          <w:sz w:val="28"/>
          <w:szCs w:val="28"/>
          <w:lang w:val="uk-UA" w:eastAsia="ja-JP"/>
        </w:rPr>
        <w:t>ий т</w:t>
      </w:r>
      <w:r w:rsidRPr="00754914">
        <w:rPr>
          <w:rFonts w:ascii="Times New Roman" w:eastAsia="MS Mincho" w:hAnsi="Times New Roman" w:cs="Times New Roman"/>
          <w:sz w:val="28"/>
          <w:szCs w:val="28"/>
          <w:lang w:val="de-DE" w:eastAsia="ja-JP"/>
        </w:rPr>
        <w:t>а історико-архітектурн</w:t>
      </w:r>
      <w:r w:rsidRPr="00754914">
        <w:rPr>
          <w:rFonts w:ascii="Times New Roman" w:eastAsia="MS Mincho" w:hAnsi="Times New Roman" w:cs="Times New Roman"/>
          <w:sz w:val="28"/>
          <w:szCs w:val="28"/>
          <w:lang w:val="uk-UA" w:eastAsia="ja-JP"/>
        </w:rPr>
        <w:t xml:space="preserve">ий </w:t>
      </w:r>
      <w:r w:rsidRPr="00754914">
        <w:rPr>
          <w:rFonts w:ascii="Times New Roman" w:eastAsia="MS Mincho" w:hAnsi="Times New Roman" w:cs="Times New Roman"/>
          <w:sz w:val="28"/>
          <w:szCs w:val="28"/>
          <w:lang w:val="de-DE" w:eastAsia="ja-JP"/>
        </w:rPr>
        <w:t>потенціал</w:t>
      </w:r>
      <w:r w:rsidRPr="00754914">
        <w:rPr>
          <w:rFonts w:ascii="Times New Roman" w:eastAsia="MS Mincho" w:hAnsi="Times New Roman" w:cs="Times New Roman"/>
          <w:sz w:val="28"/>
          <w:szCs w:val="28"/>
          <w:lang w:val="uk-UA" w:eastAsia="ja-JP"/>
        </w:rPr>
        <w:t xml:space="preserve"> громади</w:t>
      </w:r>
      <w:r w:rsidRPr="00754914">
        <w:rPr>
          <w:rFonts w:ascii="Times New Roman" w:eastAsia="MS Mincho" w:hAnsi="Times New Roman" w:cs="Times New Roman"/>
          <w:sz w:val="28"/>
          <w:szCs w:val="28"/>
          <w:lang w:val="de-DE" w:eastAsia="ja-JP"/>
        </w:rPr>
        <w:t xml:space="preserve"> </w:t>
      </w:r>
      <w:r w:rsidRPr="00754914">
        <w:rPr>
          <w:rFonts w:ascii="Times New Roman" w:eastAsia="MS Mincho" w:hAnsi="Times New Roman" w:cs="Times New Roman"/>
          <w:sz w:val="28"/>
          <w:szCs w:val="28"/>
          <w:lang w:val="uk-UA" w:eastAsia="ja-JP"/>
        </w:rPr>
        <w:t xml:space="preserve">спонукає працювати над </w:t>
      </w:r>
      <w:r w:rsidRPr="00754914">
        <w:rPr>
          <w:rFonts w:ascii="Times New Roman" w:eastAsia="MS Mincho" w:hAnsi="Times New Roman" w:cs="Times New Roman"/>
          <w:sz w:val="28"/>
          <w:szCs w:val="28"/>
          <w:lang w:val="de-DE" w:eastAsia="ja-JP"/>
        </w:rPr>
        <w:t>організаці</w:t>
      </w:r>
      <w:r w:rsidRPr="00754914">
        <w:rPr>
          <w:rFonts w:ascii="Times New Roman" w:eastAsia="MS Mincho" w:hAnsi="Times New Roman" w:cs="Times New Roman"/>
          <w:sz w:val="28"/>
          <w:szCs w:val="28"/>
          <w:lang w:val="uk-UA" w:eastAsia="ja-JP"/>
        </w:rPr>
        <w:t xml:space="preserve">єю </w:t>
      </w:r>
      <w:r w:rsidRPr="00754914">
        <w:rPr>
          <w:rFonts w:ascii="Times New Roman" w:eastAsia="MS Mincho" w:hAnsi="Times New Roman" w:cs="Times New Roman"/>
          <w:sz w:val="28"/>
          <w:szCs w:val="28"/>
          <w:lang w:val="de-DE" w:eastAsia="ja-JP"/>
        </w:rPr>
        <w:t>сучасної</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туристичної</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інфраструктури і розвитку</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туризму</w:t>
      </w:r>
      <w:r w:rsidRPr="00754914">
        <w:rPr>
          <w:rFonts w:ascii="Times New Roman" w:eastAsia="MS Mincho" w:hAnsi="Times New Roman" w:cs="Times New Roman"/>
          <w:sz w:val="28"/>
          <w:szCs w:val="28"/>
          <w:lang w:val="uk-UA" w:eastAsia="ja-JP"/>
        </w:rPr>
        <w:t xml:space="preserve"> в ОТГ. </w:t>
      </w: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Н</w:t>
      </w:r>
      <w:r w:rsidRPr="00754914">
        <w:rPr>
          <w:rFonts w:ascii="Times New Roman" w:eastAsia="MS Mincho" w:hAnsi="Times New Roman" w:cs="Times New Roman"/>
          <w:sz w:val="28"/>
          <w:szCs w:val="28"/>
          <w:lang w:val="de-DE" w:eastAsia="ja-JP"/>
        </w:rPr>
        <w:t>а</w:t>
      </w:r>
      <w:r w:rsidRPr="00754914">
        <w:rPr>
          <w:rFonts w:ascii="Times New Roman" w:eastAsia="MS Mincho" w:hAnsi="Times New Roman" w:cs="Times New Roman"/>
          <w:sz w:val="28"/>
          <w:szCs w:val="28"/>
          <w:lang w:val="uk-UA" w:eastAsia="ja-JP"/>
        </w:rPr>
        <w:t xml:space="preserve"> </w:t>
      </w:r>
      <w:r w:rsidRPr="00754914">
        <w:rPr>
          <w:rFonts w:ascii="Times New Roman" w:eastAsia="MS Mincho" w:hAnsi="Times New Roman" w:cs="Times New Roman"/>
          <w:sz w:val="28"/>
          <w:szCs w:val="28"/>
          <w:lang w:val="de-DE" w:eastAsia="ja-JP"/>
        </w:rPr>
        <w:t>території</w:t>
      </w:r>
      <w:r w:rsidRPr="00754914">
        <w:rPr>
          <w:rFonts w:ascii="Times New Roman" w:eastAsia="MS Mincho" w:hAnsi="Times New Roman" w:cs="Times New Roman"/>
          <w:sz w:val="28"/>
          <w:szCs w:val="28"/>
          <w:lang w:val="uk-UA" w:eastAsia="ja-JP"/>
        </w:rPr>
        <w:t xml:space="preserve"> селищної ради є 4 пам`ятки архітектури, з них 2 – національного значення, та пам’ятка археології Семенова гора; шість нововиявлених історичних пам’яток та п’ять нововиявлених об'єктів археологічної спадщини, які потребують паспортизації, досліджень.</w:t>
      </w:r>
    </w:p>
    <w:p w:rsidR="00754914" w:rsidRPr="00754914" w:rsidRDefault="00754914" w:rsidP="00754914">
      <w:pPr>
        <w:spacing w:after="0" w:line="240" w:lineRule="auto"/>
        <w:ind w:firstLine="708"/>
        <w:contextualSpacing/>
        <w:jc w:val="center"/>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lastRenderedPageBreak/>
        <w:t>Пам’ятки на території Старовижівської ОТГ:</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566"/>
        <w:gridCol w:w="2822"/>
        <w:gridCol w:w="1884"/>
      </w:tblGrid>
      <w:tr w:rsidR="00754914" w:rsidRPr="00754914" w:rsidTr="002C6180">
        <w:trPr>
          <w:trHeight w:val="674"/>
        </w:trPr>
        <w:tc>
          <w:tcPr>
            <w:tcW w:w="582" w:type="dxa"/>
            <w:vAlign w:val="center"/>
          </w:tcPr>
          <w:p w:rsidR="00754914" w:rsidRPr="00754914" w:rsidRDefault="00754914" w:rsidP="00754914">
            <w:pPr>
              <w:spacing w:after="0" w:line="240" w:lineRule="auto"/>
              <w:contextualSpacing/>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 п/п</w:t>
            </w:r>
          </w:p>
        </w:tc>
        <w:tc>
          <w:tcPr>
            <w:tcW w:w="4566" w:type="dxa"/>
            <w:vAlign w:val="center"/>
          </w:tcPr>
          <w:p w:rsidR="00754914" w:rsidRPr="00754914" w:rsidRDefault="00754914" w:rsidP="00754914">
            <w:pPr>
              <w:spacing w:after="0" w:line="240" w:lineRule="auto"/>
              <w:contextualSpacing/>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Найменування пам’ятки (матеріал)</w:t>
            </w:r>
          </w:p>
        </w:tc>
        <w:tc>
          <w:tcPr>
            <w:tcW w:w="2822" w:type="dxa"/>
            <w:vAlign w:val="center"/>
          </w:tcPr>
          <w:p w:rsidR="00754914" w:rsidRPr="00754914" w:rsidRDefault="00754914" w:rsidP="00754914">
            <w:pPr>
              <w:spacing w:after="0" w:line="240" w:lineRule="auto"/>
              <w:contextualSpacing/>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 xml:space="preserve">Адреса </w:t>
            </w:r>
          </w:p>
        </w:tc>
        <w:tc>
          <w:tcPr>
            <w:tcW w:w="1884" w:type="dxa"/>
            <w:vAlign w:val="center"/>
          </w:tcPr>
          <w:p w:rsidR="00754914" w:rsidRPr="00754914" w:rsidRDefault="00754914" w:rsidP="00754914">
            <w:pPr>
              <w:spacing w:after="0" w:line="240" w:lineRule="auto"/>
              <w:contextualSpacing/>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Дата спорудження (автор)</w:t>
            </w:r>
          </w:p>
        </w:tc>
      </w:tr>
      <w:tr w:rsidR="00754914" w:rsidRPr="00754914" w:rsidTr="002C6180">
        <w:trPr>
          <w:trHeight w:val="236"/>
        </w:trPr>
        <w:tc>
          <w:tcPr>
            <w:tcW w:w="9854" w:type="dxa"/>
            <w:gridSpan w:val="4"/>
          </w:tcPr>
          <w:p w:rsidR="00754914" w:rsidRPr="00754914" w:rsidRDefault="00754914" w:rsidP="00754914">
            <w:pPr>
              <w:spacing w:after="0" w:line="240" w:lineRule="auto"/>
              <w:contextualSpacing/>
              <w:jc w:val="both"/>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 xml:space="preserve">Національного значення, </w:t>
            </w:r>
            <w:r w:rsidRPr="00754914">
              <w:rPr>
                <w:rFonts w:ascii="Times New Roman" w:hAnsi="Times New Roman" w:cs="Times New Roman"/>
                <w:b/>
                <w:bCs/>
                <w:color w:val="333333"/>
                <w:sz w:val="24"/>
                <w:szCs w:val="24"/>
                <w:lang w:val="uk-UA" w:eastAsia="uk-UA"/>
              </w:rPr>
              <w:t xml:space="preserve">що </w:t>
            </w:r>
            <w:r w:rsidRPr="00754914">
              <w:rPr>
                <w:rFonts w:ascii="Times New Roman" w:hAnsi="Times New Roman" w:cs="Times New Roman"/>
                <w:b/>
                <w:bCs/>
                <w:color w:val="333333"/>
                <w:sz w:val="24"/>
                <w:szCs w:val="24"/>
                <w:lang w:val="de-DE" w:eastAsia="uk-UA"/>
              </w:rPr>
              <w:t xml:space="preserve">перебувають під охороною держави </w:t>
            </w:r>
          </w:p>
        </w:tc>
      </w:tr>
      <w:tr w:rsidR="00754914" w:rsidRPr="00754914" w:rsidTr="002C6180">
        <w:trPr>
          <w:trHeight w:val="196"/>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0"/>
                <w:lang w:val="uk-UA" w:eastAsia="ja-JP"/>
              </w:rPr>
              <w:t>Свято-Преображенська церква</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смт Стара Вижівка</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18 ст.</w:t>
            </w:r>
          </w:p>
        </w:tc>
      </w:tr>
      <w:tr w:rsidR="00754914" w:rsidRPr="00754914" w:rsidTr="002C6180">
        <w:trPr>
          <w:trHeight w:val="254"/>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Дзвіниця Свято-Преображенської церкви</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смт Стара вижівка</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p>
        </w:tc>
      </w:tr>
      <w:tr w:rsidR="00754914" w:rsidRPr="00754914" w:rsidTr="002C6180">
        <w:trPr>
          <w:trHeight w:val="300"/>
        </w:trPr>
        <w:tc>
          <w:tcPr>
            <w:tcW w:w="9854" w:type="dxa"/>
            <w:gridSpan w:val="4"/>
          </w:tcPr>
          <w:p w:rsidR="00754914" w:rsidRPr="00754914" w:rsidRDefault="00754914" w:rsidP="00754914">
            <w:pPr>
              <w:spacing w:after="0" w:line="240" w:lineRule="auto"/>
              <w:contextualSpacing/>
              <w:jc w:val="both"/>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Місцевого значення</w:t>
            </w:r>
          </w:p>
        </w:tc>
      </w:tr>
      <w:tr w:rsidR="00754914" w:rsidRPr="00754914" w:rsidTr="002C6180">
        <w:trPr>
          <w:trHeight w:val="234"/>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Церква Різдва Богородиці</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 Чевель</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18 ст.</w:t>
            </w:r>
          </w:p>
        </w:tc>
      </w:tr>
      <w:tr w:rsidR="00754914" w:rsidRPr="00754914" w:rsidTr="002C6180">
        <w:trPr>
          <w:trHeight w:val="234"/>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 xml:space="preserve">Дзвіниця </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 Чевель</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18 ст.</w:t>
            </w:r>
          </w:p>
        </w:tc>
      </w:tr>
      <w:tr w:rsidR="00754914" w:rsidRPr="00754914" w:rsidTr="002C6180">
        <w:trPr>
          <w:trHeight w:val="251"/>
        </w:trPr>
        <w:tc>
          <w:tcPr>
            <w:tcW w:w="58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Ансамбль Троїцької церкви</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 Чевель</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p>
        </w:tc>
      </w:tr>
      <w:tr w:rsidR="00754914" w:rsidRPr="00754914" w:rsidTr="002C6180">
        <w:trPr>
          <w:trHeight w:val="251"/>
        </w:trPr>
        <w:tc>
          <w:tcPr>
            <w:tcW w:w="9854" w:type="dxa"/>
            <w:gridSpan w:val="4"/>
          </w:tcPr>
          <w:p w:rsidR="00754914" w:rsidRPr="00754914" w:rsidRDefault="00754914" w:rsidP="00754914">
            <w:pPr>
              <w:spacing w:after="0" w:line="240" w:lineRule="auto"/>
              <w:contextualSpacing/>
              <w:jc w:val="both"/>
              <w:rPr>
                <w:rFonts w:ascii="Times New Roman" w:eastAsia="MS Mincho" w:hAnsi="Times New Roman" w:cs="Times New Roman"/>
                <w:b/>
                <w:sz w:val="24"/>
                <w:szCs w:val="20"/>
                <w:lang w:val="uk-UA" w:eastAsia="ja-JP"/>
              </w:rPr>
            </w:pPr>
            <w:r w:rsidRPr="00754914">
              <w:rPr>
                <w:rFonts w:ascii="Times New Roman" w:eastAsia="MS Mincho" w:hAnsi="Times New Roman" w:cs="Times New Roman"/>
                <w:b/>
                <w:sz w:val="24"/>
                <w:szCs w:val="20"/>
                <w:lang w:val="uk-UA" w:eastAsia="ja-JP"/>
              </w:rPr>
              <w:t>Пам’ятка археології</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Семенова гора</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поблизу  смт Стара Вижівка</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період мезоліту</w:t>
            </w:r>
          </w:p>
        </w:tc>
      </w:tr>
      <w:tr w:rsidR="00754914" w:rsidRPr="00754914" w:rsidTr="002C6180">
        <w:trPr>
          <w:trHeight w:val="251"/>
        </w:trPr>
        <w:tc>
          <w:tcPr>
            <w:tcW w:w="9854" w:type="dxa"/>
            <w:gridSpan w:val="4"/>
          </w:tcPr>
          <w:p w:rsidR="00754914" w:rsidRPr="00754914" w:rsidRDefault="00754914" w:rsidP="00754914">
            <w:pPr>
              <w:spacing w:after="0" w:line="240" w:lineRule="auto"/>
              <w:contextualSpacing/>
              <w:jc w:val="both"/>
              <w:rPr>
                <w:rFonts w:ascii="Times New Roman" w:eastAsia="MS Mincho" w:hAnsi="Times New Roman" w:cs="Times New Roman"/>
                <w:b/>
                <w:sz w:val="24"/>
                <w:szCs w:val="24"/>
                <w:lang w:val="uk-UA" w:eastAsia="ja-JP"/>
              </w:rPr>
            </w:pPr>
            <w:r w:rsidRPr="00754914">
              <w:rPr>
                <w:rFonts w:ascii="Times New Roman" w:eastAsia="MS Mincho" w:hAnsi="Times New Roman" w:cs="Times New Roman"/>
                <w:b/>
                <w:sz w:val="24"/>
                <w:szCs w:val="24"/>
                <w:lang w:val="uk-UA" w:eastAsia="ja-JP"/>
              </w:rPr>
              <w:t>Список нововиявлених  пам‘яток</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Могила братська розвідників  ( 8 чол.)</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 xml:space="preserve">смт. Стара Вижівка </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1944</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Пам’ятний знак «500 років першої писемної згадки про Стару Вижівку»</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смт. Стара Вижівка</w:t>
            </w:r>
          </w:p>
        </w:tc>
        <w:tc>
          <w:tcPr>
            <w:tcW w:w="1884"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2008</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Пам’ятник «Борцям за волю і незалежність України»</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смт. Стара Вижівка</w:t>
            </w:r>
          </w:p>
        </w:tc>
        <w:tc>
          <w:tcPr>
            <w:tcW w:w="1884"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2008</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Пам’ятник громадянам єврейської національності, розстріляним гітлерівцями 19 серпня 1942 р.</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 xml:space="preserve">за </w:t>
            </w:r>
            <w:smartTag w:uri="urn:schemas-microsoft-com:office:smarttags" w:element="metricconverter">
              <w:smartTagPr>
                <w:attr w:name="ProductID" w:val="6 км"/>
              </w:smartTagPr>
              <w:r w:rsidRPr="00754914">
                <w:rPr>
                  <w:rFonts w:ascii="Times New Roman" w:hAnsi="Times New Roman" w:cs="Times New Roman"/>
                  <w:sz w:val="24"/>
                  <w:szCs w:val="24"/>
                  <w:lang w:val="uk-UA" w:eastAsia="ru-RU"/>
                </w:rPr>
                <w:t>6 км</w:t>
              </w:r>
            </w:smartTag>
            <w:r w:rsidRPr="00754914">
              <w:rPr>
                <w:rFonts w:ascii="Times New Roman" w:hAnsi="Times New Roman" w:cs="Times New Roman"/>
                <w:sz w:val="24"/>
                <w:szCs w:val="24"/>
                <w:lang w:val="uk-UA" w:eastAsia="ru-RU"/>
              </w:rPr>
              <w:t xml:space="preserve"> від с. Нова Вижва</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eastAsia="MS Mincho" w:hAnsi="Times New Roman" w:cs="Times New Roman"/>
                <w:sz w:val="24"/>
                <w:szCs w:val="24"/>
                <w:lang w:val="uk-UA" w:eastAsia="ja-JP"/>
              </w:rPr>
              <w:t>19.08.1942</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Пам’ятник «Борцям за волю і незалежність України»</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Седлище</w:t>
            </w:r>
          </w:p>
        </w:tc>
        <w:tc>
          <w:tcPr>
            <w:tcW w:w="1884"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2008</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Перезахоронення воїнів радянської армії (невідомі 3 солдати)</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Седлище, на кладовищі</w:t>
            </w:r>
          </w:p>
        </w:tc>
        <w:tc>
          <w:tcPr>
            <w:tcW w:w="1884"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2008</w:t>
            </w:r>
          </w:p>
        </w:tc>
      </w:tr>
      <w:tr w:rsidR="00754914" w:rsidRPr="00754914" w:rsidTr="002C6180">
        <w:trPr>
          <w:trHeight w:val="251"/>
        </w:trPr>
        <w:tc>
          <w:tcPr>
            <w:tcW w:w="9854" w:type="dxa"/>
            <w:gridSpan w:val="4"/>
          </w:tcPr>
          <w:p w:rsidR="00754914" w:rsidRPr="00754914" w:rsidRDefault="00754914" w:rsidP="00754914">
            <w:pPr>
              <w:spacing w:after="0" w:line="240" w:lineRule="auto"/>
              <w:rPr>
                <w:rFonts w:ascii="Times New Roman" w:hAnsi="Times New Roman" w:cs="Times New Roman"/>
                <w:b/>
                <w:sz w:val="24"/>
                <w:szCs w:val="24"/>
                <w:lang w:val="uk-UA" w:eastAsia="ru-RU"/>
              </w:rPr>
            </w:pPr>
            <w:r w:rsidRPr="00754914">
              <w:rPr>
                <w:rFonts w:ascii="Times New Roman" w:hAnsi="Times New Roman" w:cs="Times New Roman"/>
                <w:b/>
                <w:sz w:val="24"/>
                <w:szCs w:val="24"/>
                <w:lang w:val="uk-UA" w:eastAsia="ru-RU"/>
              </w:rPr>
              <w:t>Перелік нововиявлених об'єктів археологічної спадщини</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tabs>
                <w:tab w:val="left" w:pos="2634"/>
                <w:tab w:val="left" w:pos="5514"/>
              </w:tabs>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 xml:space="preserve">Стара Вижівка-1, городище давньоруського часу Х-ХІІІ ст. </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смт.</w:t>
            </w:r>
            <w:r w:rsidRPr="00754914">
              <w:rPr>
                <w:rFonts w:ascii="Times New Roman" w:hAnsi="Times New Roman" w:cs="Times New Roman"/>
                <w:sz w:val="24"/>
                <w:szCs w:val="24"/>
                <w:lang w:eastAsia="ru-RU"/>
              </w:rPr>
              <w:t xml:space="preserve"> </w:t>
            </w:r>
            <w:r w:rsidRPr="00754914">
              <w:rPr>
                <w:rFonts w:ascii="Times New Roman" w:hAnsi="Times New Roman" w:cs="Times New Roman"/>
                <w:sz w:val="24"/>
                <w:szCs w:val="24"/>
                <w:lang w:val="uk-UA" w:eastAsia="ru-RU"/>
              </w:rPr>
              <w:t>Стара Вижівка, на заболоченій місцевості, біля селища</w:t>
            </w:r>
          </w:p>
        </w:tc>
        <w:tc>
          <w:tcPr>
            <w:tcW w:w="1884" w:type="dxa"/>
          </w:tcPr>
          <w:p w:rsidR="00754914" w:rsidRPr="00754914" w:rsidRDefault="00754914" w:rsidP="00754914">
            <w:pPr>
              <w:spacing w:after="0" w:line="240" w:lineRule="auto"/>
              <w:jc w:val="center"/>
              <w:rPr>
                <w:rFonts w:ascii="Times New Roman" w:hAnsi="Times New Roman" w:cs="Times New Roman"/>
                <w:sz w:val="24"/>
                <w:szCs w:val="24"/>
                <w:lang w:val="uk-UA" w:eastAsia="ru-RU"/>
              </w:rPr>
            </w:pPr>
          </w:p>
          <w:p w:rsidR="00754914" w:rsidRPr="00754914" w:rsidRDefault="00754914" w:rsidP="00754914">
            <w:pPr>
              <w:spacing w:after="0" w:line="240" w:lineRule="auto"/>
              <w:rPr>
                <w:rFonts w:ascii="Times New Roman" w:hAnsi="Times New Roman" w:cs="Times New Roman"/>
                <w:sz w:val="24"/>
                <w:szCs w:val="24"/>
                <w:lang w:val="en-US" w:eastAsia="ru-RU"/>
              </w:rPr>
            </w:pPr>
            <w:r w:rsidRPr="00754914">
              <w:rPr>
                <w:rFonts w:ascii="Times New Roman" w:hAnsi="Times New Roman" w:cs="Times New Roman"/>
                <w:sz w:val="24"/>
                <w:szCs w:val="24"/>
                <w:lang w:val="en-US" w:eastAsia="ru-RU"/>
              </w:rPr>
              <w:t>2009</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tabs>
                <w:tab w:val="left" w:pos="2634"/>
                <w:tab w:val="left" w:pos="5514"/>
              </w:tabs>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 xml:space="preserve">Стара Вижівка-2, поселення багатошарове: доба мезоліту, енеоліту, кінець доби бронзи </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смт.</w:t>
            </w:r>
            <w:r w:rsidRPr="00754914">
              <w:rPr>
                <w:rFonts w:ascii="Times New Roman" w:hAnsi="Times New Roman" w:cs="Times New Roman"/>
                <w:sz w:val="24"/>
                <w:szCs w:val="24"/>
                <w:lang w:eastAsia="ru-RU"/>
              </w:rPr>
              <w:t xml:space="preserve"> </w:t>
            </w:r>
            <w:r w:rsidRPr="00754914">
              <w:rPr>
                <w:rFonts w:ascii="Times New Roman" w:hAnsi="Times New Roman" w:cs="Times New Roman"/>
                <w:sz w:val="24"/>
                <w:szCs w:val="24"/>
                <w:lang w:val="uk-UA" w:eastAsia="ru-RU"/>
              </w:rPr>
              <w:t>Стара Вижівка, на дюні біля селища</w:t>
            </w:r>
          </w:p>
        </w:tc>
        <w:tc>
          <w:tcPr>
            <w:tcW w:w="1884" w:type="dxa"/>
          </w:tcPr>
          <w:p w:rsidR="00754914" w:rsidRPr="00754914" w:rsidRDefault="00754914" w:rsidP="00754914">
            <w:pPr>
              <w:spacing w:after="0" w:line="240" w:lineRule="auto"/>
              <w:rPr>
                <w:rFonts w:ascii="Times New Roman" w:hAnsi="Times New Roman" w:cs="Times New Roman"/>
                <w:sz w:val="24"/>
                <w:szCs w:val="24"/>
                <w:lang w:val="en-US" w:eastAsia="ru-RU"/>
              </w:rPr>
            </w:pPr>
            <w:r w:rsidRPr="00754914">
              <w:rPr>
                <w:rFonts w:ascii="Times New Roman" w:hAnsi="Times New Roman" w:cs="Times New Roman"/>
                <w:sz w:val="24"/>
                <w:szCs w:val="24"/>
                <w:lang w:val="en-US" w:eastAsia="ru-RU"/>
              </w:rPr>
              <w:t>2009</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tabs>
                <w:tab w:val="left" w:pos="2634"/>
                <w:tab w:val="left" w:pos="5514"/>
              </w:tabs>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Галина Воля-1, стоянка доби мезоліту</w:t>
            </w:r>
          </w:p>
          <w:p w:rsidR="00754914" w:rsidRPr="00754914" w:rsidRDefault="00754914" w:rsidP="00754914">
            <w:pPr>
              <w:tabs>
                <w:tab w:val="left" w:pos="2634"/>
                <w:tab w:val="left" w:pos="5514"/>
              </w:tabs>
              <w:spacing w:after="0" w:line="240" w:lineRule="auto"/>
              <w:ind w:left="108"/>
              <w:rPr>
                <w:rFonts w:ascii="Times New Roman" w:hAnsi="Times New Roman" w:cs="Times New Roman"/>
                <w:sz w:val="24"/>
                <w:szCs w:val="24"/>
                <w:lang w:val="uk-UA" w:eastAsia="ru-RU"/>
              </w:rPr>
            </w:pP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w:t>
            </w:r>
            <w:r w:rsidRPr="00754914">
              <w:rPr>
                <w:rFonts w:ascii="Times New Roman" w:hAnsi="Times New Roman" w:cs="Times New Roman"/>
                <w:sz w:val="24"/>
                <w:szCs w:val="24"/>
                <w:lang w:eastAsia="ru-RU"/>
              </w:rPr>
              <w:t xml:space="preserve"> </w:t>
            </w:r>
            <w:r w:rsidRPr="00754914">
              <w:rPr>
                <w:rFonts w:ascii="Times New Roman" w:hAnsi="Times New Roman" w:cs="Times New Roman"/>
                <w:sz w:val="24"/>
                <w:szCs w:val="24"/>
                <w:lang w:val="uk-UA" w:eastAsia="ru-RU"/>
              </w:rPr>
              <w:t xml:space="preserve">Галина Воля, за </w:t>
            </w:r>
            <w:smartTag w:uri="urn:schemas-microsoft-com:office:smarttags" w:element="metricconverter">
              <w:smartTagPr>
                <w:attr w:name="ProductID" w:val="3 км"/>
              </w:smartTagPr>
              <w:r w:rsidRPr="00754914">
                <w:rPr>
                  <w:rFonts w:ascii="Times New Roman" w:hAnsi="Times New Roman" w:cs="Times New Roman"/>
                  <w:sz w:val="24"/>
                  <w:szCs w:val="24"/>
                  <w:lang w:val="uk-UA" w:eastAsia="ru-RU"/>
                </w:rPr>
                <w:t>3 км</w:t>
              </w:r>
            </w:smartTag>
            <w:r w:rsidRPr="00754914">
              <w:rPr>
                <w:rFonts w:ascii="Times New Roman" w:hAnsi="Times New Roman" w:cs="Times New Roman"/>
                <w:sz w:val="24"/>
                <w:szCs w:val="24"/>
                <w:lang w:val="uk-UA" w:eastAsia="ru-RU"/>
              </w:rPr>
              <w:t xml:space="preserve"> на північний захід від села, в урочищі «Семенова Гора»</w:t>
            </w:r>
          </w:p>
        </w:tc>
        <w:tc>
          <w:tcPr>
            <w:tcW w:w="1884" w:type="dxa"/>
          </w:tcPr>
          <w:p w:rsidR="00754914" w:rsidRPr="00754914" w:rsidRDefault="00754914" w:rsidP="00754914">
            <w:pPr>
              <w:spacing w:after="0" w:line="240" w:lineRule="auto"/>
              <w:rPr>
                <w:rFonts w:ascii="Times New Roman" w:hAnsi="Times New Roman" w:cs="Times New Roman"/>
                <w:sz w:val="24"/>
                <w:szCs w:val="24"/>
                <w:lang w:val="en-US" w:eastAsia="ru-RU"/>
              </w:rPr>
            </w:pPr>
            <w:r w:rsidRPr="00754914">
              <w:rPr>
                <w:rFonts w:ascii="Times New Roman" w:hAnsi="Times New Roman" w:cs="Times New Roman"/>
                <w:sz w:val="24"/>
                <w:szCs w:val="24"/>
                <w:lang w:val="en-US" w:eastAsia="ru-RU"/>
              </w:rPr>
              <w:t>2009</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tabs>
                <w:tab w:val="left" w:pos="2634"/>
                <w:tab w:val="left" w:pos="5514"/>
              </w:tabs>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 xml:space="preserve">Галина Воля-2, поселення одношарове доби неоліту </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w:t>
            </w:r>
            <w:r w:rsidRPr="00754914">
              <w:rPr>
                <w:rFonts w:ascii="Times New Roman" w:hAnsi="Times New Roman" w:cs="Times New Roman"/>
                <w:sz w:val="24"/>
                <w:szCs w:val="24"/>
                <w:lang w:eastAsia="ru-RU"/>
              </w:rPr>
              <w:t xml:space="preserve"> </w:t>
            </w:r>
            <w:r w:rsidRPr="00754914">
              <w:rPr>
                <w:rFonts w:ascii="Times New Roman" w:hAnsi="Times New Roman" w:cs="Times New Roman"/>
                <w:sz w:val="24"/>
                <w:szCs w:val="24"/>
                <w:lang w:val="uk-UA" w:eastAsia="ru-RU"/>
              </w:rPr>
              <w:t>Галина Воля, біля села</w:t>
            </w:r>
          </w:p>
        </w:tc>
        <w:tc>
          <w:tcPr>
            <w:tcW w:w="1884" w:type="dxa"/>
          </w:tcPr>
          <w:p w:rsidR="00754914" w:rsidRPr="00754914" w:rsidRDefault="00754914" w:rsidP="00754914">
            <w:pPr>
              <w:spacing w:after="0" w:line="240" w:lineRule="auto"/>
              <w:rPr>
                <w:rFonts w:ascii="Times New Roman" w:hAnsi="Times New Roman" w:cs="Times New Roman"/>
                <w:sz w:val="24"/>
                <w:szCs w:val="24"/>
                <w:lang w:val="en-US" w:eastAsia="ru-RU"/>
              </w:rPr>
            </w:pPr>
            <w:r w:rsidRPr="00754914">
              <w:rPr>
                <w:rFonts w:ascii="Times New Roman" w:hAnsi="Times New Roman" w:cs="Times New Roman"/>
                <w:sz w:val="24"/>
                <w:szCs w:val="24"/>
                <w:lang w:val="en-US" w:eastAsia="ru-RU"/>
              </w:rPr>
              <w:t>2009</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tabs>
                <w:tab w:val="left" w:pos="2634"/>
                <w:tab w:val="left" w:pos="5514"/>
              </w:tabs>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Нова Вижва-1, городище пізньсередньовічної доби</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с.Нова Вижва, урочище «Замок»</w:t>
            </w:r>
          </w:p>
        </w:tc>
        <w:tc>
          <w:tcPr>
            <w:tcW w:w="1884"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2009</w:t>
            </w:r>
          </w:p>
        </w:tc>
      </w:tr>
      <w:tr w:rsidR="00754914" w:rsidRPr="00754914" w:rsidTr="002C6180">
        <w:trPr>
          <w:trHeight w:val="251"/>
        </w:trPr>
        <w:tc>
          <w:tcPr>
            <w:tcW w:w="9854" w:type="dxa"/>
            <w:gridSpan w:val="4"/>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hAnsi="Times New Roman" w:cs="Times New Roman"/>
                <w:b/>
                <w:bCs/>
                <w:sz w:val="24"/>
                <w:szCs w:val="24"/>
                <w:lang w:val="uk-UA" w:eastAsia="uk-UA"/>
              </w:rPr>
              <w:t xml:space="preserve">Перелік пам’яток історії, що </w:t>
            </w:r>
            <w:r w:rsidRPr="00754914">
              <w:rPr>
                <w:rFonts w:ascii="Times New Roman" w:hAnsi="Times New Roman" w:cs="Times New Roman"/>
                <w:b/>
                <w:bCs/>
                <w:sz w:val="24"/>
                <w:szCs w:val="24"/>
                <w:lang w:val="de-DE" w:eastAsia="uk-UA"/>
              </w:rPr>
              <w:t>перебувають під охороною держа</w:t>
            </w:r>
            <w:r w:rsidRPr="00754914">
              <w:rPr>
                <w:rFonts w:ascii="Times New Roman" w:hAnsi="Times New Roman" w:cs="Times New Roman"/>
                <w:b/>
                <w:bCs/>
                <w:sz w:val="24"/>
                <w:szCs w:val="24"/>
                <w:lang w:val="uk-UA" w:eastAsia="uk-UA"/>
              </w:rPr>
              <w:t>ви</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contextualSpacing/>
              <w:jc w:val="both"/>
              <w:rPr>
                <w:rFonts w:ascii="Times New Roman" w:eastAsia="MS Mincho" w:hAnsi="Times New Roman" w:cs="Times New Roman"/>
                <w:sz w:val="24"/>
                <w:szCs w:val="20"/>
                <w:lang w:val="uk-UA" w:eastAsia="ja-JP"/>
              </w:rPr>
            </w:pPr>
          </w:p>
        </w:tc>
        <w:tc>
          <w:tcPr>
            <w:tcW w:w="4566"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4"/>
                <w:lang w:val="uk-UA" w:eastAsia="ja-JP"/>
              </w:rPr>
            </w:pPr>
            <w:r w:rsidRPr="00754914">
              <w:rPr>
                <w:rFonts w:ascii="Times New Roman" w:hAnsi="Times New Roman" w:cs="Times New Roman"/>
                <w:color w:val="000000"/>
                <w:sz w:val="24"/>
                <w:szCs w:val="24"/>
                <w:lang w:val="de-DE" w:eastAsia="uk-UA"/>
              </w:rPr>
              <w:t>Меморіальний комплекс на честь радянських воїнів-визволителів, партизан</w:t>
            </w:r>
          </w:p>
        </w:tc>
        <w:tc>
          <w:tcPr>
            <w:tcW w:w="2822"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смт Стара Вижівка</w:t>
            </w:r>
          </w:p>
        </w:tc>
        <w:tc>
          <w:tcPr>
            <w:tcW w:w="1884" w:type="dxa"/>
          </w:tcPr>
          <w:p w:rsidR="00754914" w:rsidRPr="00754914" w:rsidRDefault="00754914" w:rsidP="00754914">
            <w:pPr>
              <w:spacing w:after="0" w:line="240" w:lineRule="auto"/>
              <w:contextualSpacing/>
              <w:jc w:val="both"/>
              <w:rPr>
                <w:rFonts w:ascii="Times New Roman" w:eastAsia="MS Mincho" w:hAnsi="Times New Roman" w:cs="Times New Roman"/>
                <w:sz w:val="24"/>
                <w:szCs w:val="20"/>
                <w:lang w:val="uk-UA" w:eastAsia="ja-JP"/>
              </w:rPr>
            </w:pPr>
            <w:r w:rsidRPr="00754914">
              <w:rPr>
                <w:rFonts w:ascii="Times New Roman" w:eastAsia="MS Mincho" w:hAnsi="Times New Roman" w:cs="Times New Roman"/>
                <w:sz w:val="24"/>
                <w:szCs w:val="20"/>
                <w:lang w:val="uk-UA" w:eastAsia="ja-JP"/>
              </w:rPr>
              <w:t>1972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братська радянських воїнів Губаря С.В., Коваля Г.В., Михайленка В.А.</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смт Стара Вижівка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1975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братська радянських воїнів і партизан, радянського партактиву</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смт Стара Вижівка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1975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color w:val="000000"/>
                <w:sz w:val="24"/>
                <w:szCs w:val="24"/>
                <w:lang w:eastAsia="uk-UA"/>
              </w:rPr>
            </w:pPr>
            <w:r w:rsidRPr="00754914">
              <w:rPr>
                <w:rFonts w:ascii="Times New Roman" w:hAnsi="Times New Roman" w:cs="Times New Roman"/>
                <w:color w:val="000000"/>
                <w:sz w:val="24"/>
                <w:szCs w:val="24"/>
                <w:lang w:eastAsia="uk-UA"/>
              </w:rPr>
              <w:t>Могила братська радянських воїнів</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с. Брунетівка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1991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color w:val="000000"/>
                <w:sz w:val="24"/>
                <w:szCs w:val="24"/>
                <w:lang w:val="uk-UA" w:eastAsia="uk-UA"/>
              </w:rPr>
            </w:pPr>
            <w:r w:rsidRPr="00754914">
              <w:rPr>
                <w:rFonts w:ascii="Times New Roman" w:hAnsi="Times New Roman" w:cs="Times New Roman"/>
                <w:color w:val="000000"/>
                <w:sz w:val="24"/>
                <w:szCs w:val="24"/>
                <w:lang w:val="uk-UA" w:eastAsia="uk-UA"/>
              </w:rPr>
              <w:t xml:space="preserve">Пам’ятник членам КПЗУ Коптію В.Г., </w:t>
            </w:r>
            <w:r w:rsidRPr="00754914">
              <w:rPr>
                <w:rFonts w:ascii="Times New Roman" w:hAnsi="Times New Roman" w:cs="Times New Roman"/>
                <w:color w:val="000000"/>
                <w:sz w:val="24"/>
                <w:szCs w:val="24"/>
                <w:lang w:val="uk-UA" w:eastAsia="uk-UA"/>
              </w:rPr>
              <w:lastRenderedPageBreak/>
              <w:t>Сарапину І.Ф., Сарапину Н.Ф.</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lastRenderedPageBreak/>
              <w:t>с. Мизове</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color w:val="000000"/>
                <w:sz w:val="24"/>
                <w:szCs w:val="24"/>
                <w:lang w:val="uk-UA" w:eastAsia="uk-UA"/>
              </w:rPr>
              <w:t>Пам’ятник членам КПЗУ Коптію В.Г., Сарапину І.Ф., Сарапину Н.Ф.</w:t>
            </w:r>
          </w:p>
        </w:tc>
        <w:tc>
          <w:tcPr>
            <w:tcW w:w="2822"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sz w:val="24"/>
                <w:szCs w:val="24"/>
                <w:lang w:eastAsia="ru-RU"/>
              </w:rPr>
              <w:t>с. Мизове</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1982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color w:val="000000"/>
                <w:sz w:val="24"/>
                <w:szCs w:val="24"/>
                <w:lang w:val="uk-UA" w:eastAsia="uk-UA"/>
              </w:rPr>
              <w:t>Пам’ятник членам КПЗУ Коптію В.Г., Сарапину І.Ф., Сарапину Н.Ф.</w:t>
            </w:r>
          </w:p>
        </w:tc>
        <w:tc>
          <w:tcPr>
            <w:tcW w:w="2822"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sz w:val="24"/>
                <w:szCs w:val="24"/>
                <w:lang w:eastAsia="ru-RU"/>
              </w:rPr>
              <w:t>с. Мизове</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1984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братська двох невідомих радянських воїнів</w:t>
            </w:r>
          </w:p>
        </w:tc>
        <w:tc>
          <w:tcPr>
            <w:tcW w:w="2822"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с. Нова Вижва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p>
        </w:tc>
      </w:tr>
      <w:tr w:rsidR="00754914" w:rsidRPr="00754914" w:rsidTr="002C6180">
        <w:trPr>
          <w:trHeight w:val="244"/>
        </w:trPr>
        <w:tc>
          <w:tcPr>
            <w:tcW w:w="582" w:type="dxa"/>
          </w:tcPr>
          <w:p w:rsidR="00754914" w:rsidRPr="00754914" w:rsidRDefault="00754914" w:rsidP="00754914">
            <w:pPr>
              <w:numPr>
                <w:ilvl w:val="0"/>
                <w:numId w:val="36"/>
              </w:numPr>
              <w:tabs>
                <w:tab w:val="num" w:pos="540"/>
              </w:tabs>
              <w:spacing w:after="0" w:line="240" w:lineRule="auto"/>
              <w:ind w:left="357" w:hanging="357"/>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невідомого радянського воїна</w:t>
            </w:r>
          </w:p>
        </w:tc>
        <w:tc>
          <w:tcPr>
            <w:tcW w:w="2822"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sz w:val="24"/>
                <w:szCs w:val="24"/>
                <w:lang w:eastAsia="ru-RU"/>
              </w:rPr>
              <w:t>с. Нова Вижва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1991 р.</w:t>
            </w:r>
          </w:p>
        </w:tc>
      </w:tr>
      <w:tr w:rsidR="00754914" w:rsidRPr="00754914" w:rsidTr="002C6180">
        <w:trPr>
          <w:trHeight w:val="168"/>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color w:val="000000"/>
                <w:sz w:val="24"/>
                <w:szCs w:val="24"/>
                <w:lang w:val="uk-UA" w:eastAsia="uk-UA"/>
              </w:rPr>
            </w:pPr>
            <w:r w:rsidRPr="00754914">
              <w:rPr>
                <w:rFonts w:ascii="Times New Roman" w:hAnsi="Times New Roman" w:cs="Times New Roman"/>
                <w:color w:val="000000"/>
                <w:sz w:val="24"/>
                <w:szCs w:val="24"/>
                <w:lang w:eastAsia="uk-UA"/>
              </w:rPr>
              <w:t>Пам’ятник землякам</w:t>
            </w:r>
          </w:p>
        </w:tc>
        <w:tc>
          <w:tcPr>
            <w:tcW w:w="2822"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sz w:val="24"/>
                <w:szCs w:val="24"/>
                <w:lang w:eastAsia="ru-RU"/>
              </w:rPr>
              <w:t>с. Нова Вижва</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1975 р.</w:t>
            </w:r>
          </w:p>
        </w:tc>
      </w:tr>
      <w:tr w:rsidR="00754914" w:rsidRPr="00754914" w:rsidTr="002C6180">
        <w:trPr>
          <w:trHeight w:val="149"/>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Пам’ятник землякам</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Поліське</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1972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братська радянських воїнів</w:t>
            </w:r>
          </w:p>
        </w:tc>
        <w:tc>
          <w:tcPr>
            <w:tcW w:w="2822"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sz w:val="24"/>
                <w:szCs w:val="24"/>
                <w:lang w:val="uk-UA" w:eastAsia="ru-RU"/>
              </w:rPr>
              <w:t>с. Поліське</w:t>
            </w:r>
          </w:p>
        </w:tc>
        <w:tc>
          <w:tcPr>
            <w:tcW w:w="1884" w:type="dxa"/>
          </w:tcPr>
          <w:p w:rsidR="00754914" w:rsidRPr="00754914" w:rsidRDefault="00754914" w:rsidP="00754914">
            <w:pPr>
              <w:spacing w:after="0" w:line="240" w:lineRule="auto"/>
              <w:jc w:val="both"/>
              <w:rPr>
                <w:rFonts w:ascii="Times New Roman" w:hAnsi="Times New Roman" w:cs="Times New Roman"/>
                <w:sz w:val="24"/>
                <w:szCs w:val="24"/>
                <w:lang w:val="uk-UA" w:eastAsia="uk-UA"/>
              </w:rPr>
            </w:pP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Пам’ятник землякам</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Седлище</w:t>
            </w:r>
          </w:p>
        </w:tc>
        <w:tc>
          <w:tcPr>
            <w:tcW w:w="1884" w:type="dxa"/>
          </w:tcPr>
          <w:p w:rsidR="00754914" w:rsidRPr="00754914" w:rsidRDefault="00754914" w:rsidP="00754914">
            <w:pPr>
              <w:spacing w:before="100" w:beforeAutospacing="1" w:after="0" w:afterAutospacing="1"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1974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color w:val="000000"/>
                <w:sz w:val="24"/>
                <w:szCs w:val="24"/>
                <w:lang w:val="uk-UA" w:eastAsia="uk-UA"/>
              </w:rPr>
            </w:pPr>
            <w:r w:rsidRPr="00754914">
              <w:rPr>
                <w:rFonts w:ascii="Times New Roman" w:hAnsi="Times New Roman" w:cs="Times New Roman"/>
                <w:color w:val="000000"/>
                <w:sz w:val="24"/>
                <w:szCs w:val="24"/>
                <w:lang w:eastAsia="uk-UA"/>
              </w:rPr>
              <w:t>Пам’ятник землякам</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Смолярі</w:t>
            </w:r>
          </w:p>
        </w:tc>
        <w:tc>
          <w:tcPr>
            <w:tcW w:w="1884" w:type="dxa"/>
          </w:tcPr>
          <w:p w:rsidR="00754914" w:rsidRPr="00754914" w:rsidRDefault="00754914" w:rsidP="00754914">
            <w:pPr>
              <w:spacing w:before="100" w:beforeAutospacing="1" w:after="0" w:afterAutospacing="1"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1984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братська радянських воїнів</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Чевель</w:t>
            </w:r>
          </w:p>
        </w:tc>
        <w:tc>
          <w:tcPr>
            <w:tcW w:w="1884" w:type="dxa"/>
          </w:tcPr>
          <w:p w:rsidR="00754914" w:rsidRPr="00754914" w:rsidRDefault="00754914" w:rsidP="00754914">
            <w:pPr>
              <w:spacing w:before="100" w:beforeAutospacing="1" w:after="0" w:afterAutospacing="1" w:line="240" w:lineRule="auto"/>
              <w:jc w:val="both"/>
              <w:rPr>
                <w:rFonts w:ascii="Times New Roman" w:hAnsi="Times New Roman" w:cs="Times New Roman"/>
                <w:sz w:val="24"/>
                <w:szCs w:val="24"/>
                <w:lang w:val="uk-UA" w:eastAsia="uk-UA"/>
              </w:rPr>
            </w:pPr>
            <w:r w:rsidRPr="00754914">
              <w:rPr>
                <w:rFonts w:ascii="Times New Roman" w:hAnsi="Times New Roman" w:cs="Times New Roman"/>
                <w:sz w:val="24"/>
                <w:szCs w:val="24"/>
                <w:lang w:val="uk-UA" w:eastAsia="uk-UA"/>
              </w:rPr>
              <w:t>1991 р.</w:t>
            </w:r>
          </w:p>
        </w:tc>
      </w:tr>
      <w:tr w:rsidR="00754914" w:rsidRPr="00754914" w:rsidTr="002C6180">
        <w:trPr>
          <w:trHeight w:val="251"/>
        </w:trPr>
        <w:tc>
          <w:tcPr>
            <w:tcW w:w="582" w:type="dxa"/>
          </w:tcPr>
          <w:p w:rsidR="00754914" w:rsidRPr="00754914" w:rsidRDefault="00754914" w:rsidP="00754914">
            <w:pPr>
              <w:numPr>
                <w:ilvl w:val="0"/>
                <w:numId w:val="36"/>
              </w:numPr>
              <w:tabs>
                <w:tab w:val="num" w:pos="540"/>
              </w:tabs>
              <w:spacing w:after="0" w:line="240" w:lineRule="auto"/>
              <w:ind w:left="360"/>
              <w:jc w:val="both"/>
              <w:rPr>
                <w:rFonts w:ascii="Times New Roman" w:hAnsi="Times New Roman" w:cs="Times New Roman"/>
                <w:sz w:val="24"/>
                <w:szCs w:val="24"/>
                <w:lang w:val="uk-UA" w:eastAsia="uk-UA"/>
              </w:rPr>
            </w:pPr>
          </w:p>
        </w:tc>
        <w:tc>
          <w:tcPr>
            <w:tcW w:w="4566" w:type="dxa"/>
          </w:tcPr>
          <w:p w:rsidR="00754914" w:rsidRPr="00754914" w:rsidRDefault="00754914" w:rsidP="00754914">
            <w:pPr>
              <w:spacing w:after="0" w:line="240" w:lineRule="auto"/>
              <w:rPr>
                <w:rFonts w:ascii="Times New Roman" w:hAnsi="Times New Roman" w:cs="Times New Roman"/>
                <w:sz w:val="24"/>
                <w:szCs w:val="24"/>
                <w:lang w:eastAsia="ru-RU"/>
              </w:rPr>
            </w:pPr>
            <w:r w:rsidRPr="00754914">
              <w:rPr>
                <w:rFonts w:ascii="Times New Roman" w:hAnsi="Times New Roman" w:cs="Times New Roman"/>
                <w:color w:val="000000"/>
                <w:sz w:val="24"/>
                <w:szCs w:val="24"/>
                <w:lang w:eastAsia="uk-UA"/>
              </w:rPr>
              <w:t>Могила радянського льотчика</w:t>
            </w:r>
          </w:p>
        </w:tc>
        <w:tc>
          <w:tcPr>
            <w:tcW w:w="2822" w:type="dxa"/>
          </w:tcPr>
          <w:p w:rsidR="00754914" w:rsidRPr="00754914" w:rsidRDefault="00754914" w:rsidP="00754914">
            <w:pPr>
              <w:spacing w:after="0" w:line="240" w:lineRule="auto"/>
              <w:rPr>
                <w:rFonts w:ascii="Times New Roman" w:hAnsi="Times New Roman" w:cs="Times New Roman"/>
                <w:sz w:val="24"/>
                <w:szCs w:val="24"/>
                <w:lang w:val="uk-UA" w:eastAsia="ru-RU"/>
              </w:rPr>
            </w:pPr>
            <w:r w:rsidRPr="00754914">
              <w:rPr>
                <w:rFonts w:ascii="Times New Roman" w:hAnsi="Times New Roman" w:cs="Times New Roman"/>
                <w:sz w:val="24"/>
                <w:szCs w:val="24"/>
                <w:lang w:val="uk-UA" w:eastAsia="ru-RU"/>
              </w:rPr>
              <w:t>с. Чевель</w:t>
            </w:r>
          </w:p>
        </w:tc>
        <w:tc>
          <w:tcPr>
            <w:tcW w:w="1884" w:type="dxa"/>
          </w:tcPr>
          <w:p w:rsidR="00754914" w:rsidRPr="00754914" w:rsidRDefault="00754914" w:rsidP="00754914">
            <w:pPr>
              <w:spacing w:before="100" w:beforeAutospacing="1" w:after="0" w:afterAutospacing="1" w:line="240" w:lineRule="auto"/>
              <w:jc w:val="both"/>
              <w:rPr>
                <w:rFonts w:ascii="Times New Roman" w:hAnsi="Times New Roman" w:cs="Times New Roman"/>
                <w:sz w:val="24"/>
                <w:szCs w:val="24"/>
                <w:lang w:val="uk-UA" w:eastAsia="uk-UA"/>
              </w:rPr>
            </w:pPr>
          </w:p>
        </w:tc>
      </w:tr>
    </w:tbl>
    <w:p w:rsidR="00754914" w:rsidRPr="00754914" w:rsidRDefault="00754914" w:rsidP="00754914">
      <w:pPr>
        <w:spacing w:after="0" w:line="240" w:lineRule="auto"/>
        <w:ind w:firstLine="708"/>
        <w:contextualSpacing/>
        <w:jc w:val="both"/>
        <w:rPr>
          <w:rFonts w:ascii="Times New Roman" w:eastAsia="MS Mincho" w:hAnsi="Times New Roman" w:cs="Times New Roman"/>
          <w:b/>
          <w:sz w:val="24"/>
          <w:szCs w:val="20"/>
          <w:lang w:val="uk-UA" w:eastAsia="ja-JP"/>
        </w:rPr>
      </w:pPr>
    </w:p>
    <w:p w:rsidR="00754914" w:rsidRPr="00754914" w:rsidRDefault="00754914" w:rsidP="00754914">
      <w:pPr>
        <w:spacing w:after="0" w:line="240" w:lineRule="auto"/>
        <w:ind w:firstLine="708"/>
        <w:contextualSpacing/>
        <w:jc w:val="both"/>
        <w:rPr>
          <w:rFonts w:ascii="Times New Roman" w:eastAsia="MS Mincho" w:hAnsi="Times New Roman" w:cs="Times New Roman"/>
          <w:sz w:val="28"/>
          <w:szCs w:val="28"/>
          <w:lang w:val="uk-UA" w:eastAsia="ja-JP"/>
        </w:rPr>
      </w:pPr>
      <w:r w:rsidRPr="00754914">
        <w:rPr>
          <w:rFonts w:ascii="Times New Roman" w:eastAsia="MS Mincho" w:hAnsi="Times New Roman" w:cs="Times New Roman"/>
          <w:sz w:val="28"/>
          <w:szCs w:val="28"/>
          <w:lang w:val="uk-UA" w:eastAsia="ja-JP"/>
        </w:rPr>
        <w:t>На території громади діють загальнозоологічний заказник «Смоляри», ботанічний заказник «Мизівська дача», гідрологічний заказник Вижівський, Лісовий заказник «Вижівська дача», ботанічна пам’ятка природи Береза чорна, ботанічна пам’ятка природи Лісонасінева ділянка, ботанічна пам’ятка природи Мацеївські дачі.</w:t>
      </w:r>
    </w:p>
    <w:p w:rsidR="00754914" w:rsidRPr="00754914" w:rsidRDefault="00754914" w:rsidP="00754914">
      <w:pPr>
        <w:spacing w:after="0" w:line="240" w:lineRule="auto"/>
        <w:ind w:firstLine="708"/>
        <w:jc w:val="both"/>
        <w:rPr>
          <w:rFonts w:ascii="Times New Roman" w:hAnsi="Times New Roman" w:cs="Times New Roman"/>
          <w:sz w:val="28"/>
          <w:szCs w:val="28"/>
          <w:lang w:val="uk-UA" w:eastAsia="ru-RU"/>
        </w:rPr>
      </w:pPr>
      <w:r w:rsidRPr="00754914">
        <w:rPr>
          <w:rFonts w:ascii="Times New Roman" w:hAnsi="Times New Roman" w:cs="Times New Roman"/>
          <w:sz w:val="28"/>
          <w:szCs w:val="28"/>
          <w:lang w:val="uk-UA" w:eastAsia="ru-RU"/>
        </w:rPr>
        <w:t>На території громади діють бази відпочинку на озерах Пісочне (с. Поліське) і Святе (с.Чевель). Є можливість ознайомлення з туристичним побутом у польових умовах з літнім кемпінгом, що приносить у відпочинок незабутні емоції.</w:t>
      </w:r>
    </w:p>
    <w:p w:rsidR="00754914" w:rsidRPr="00754914" w:rsidRDefault="00754914" w:rsidP="00F83C54">
      <w:pPr>
        <w:spacing w:after="0" w:line="240" w:lineRule="auto"/>
        <w:jc w:val="center"/>
        <w:rPr>
          <w:rFonts w:ascii="Times New Roman" w:hAnsi="Times New Roman" w:cs="Times New Roman"/>
          <w:b/>
          <w:sz w:val="28"/>
          <w:szCs w:val="28"/>
          <w:u w:val="single"/>
          <w:lang w:val="uk-UA" w:eastAsia="ru-RU"/>
        </w:rPr>
      </w:pPr>
      <w:r w:rsidRPr="00754914">
        <w:rPr>
          <w:rFonts w:ascii="Times New Roman" w:hAnsi="Times New Roman" w:cs="Times New Roman"/>
          <w:b/>
          <w:sz w:val="28"/>
          <w:szCs w:val="28"/>
          <w:u w:val="single"/>
          <w:lang w:val="uk-UA" w:eastAsia="ru-RU"/>
        </w:rPr>
        <w:t xml:space="preserve">Основні  проблеми та питання, які потребують вирішення </w:t>
      </w:r>
    </w:p>
    <w:p w:rsidR="00F83C54" w:rsidRDefault="00754914" w:rsidP="00F83C54">
      <w:pPr>
        <w:spacing w:after="0" w:line="240" w:lineRule="auto"/>
        <w:jc w:val="center"/>
        <w:rPr>
          <w:rFonts w:ascii="Times New Roman" w:hAnsi="Times New Roman" w:cs="Times New Roman"/>
          <w:b/>
          <w:sz w:val="28"/>
          <w:szCs w:val="28"/>
          <w:u w:val="single"/>
          <w:lang w:val="uk-UA" w:eastAsia="ru-RU"/>
        </w:rPr>
      </w:pPr>
      <w:r w:rsidRPr="00754914">
        <w:rPr>
          <w:rFonts w:ascii="Times New Roman" w:hAnsi="Times New Roman" w:cs="Times New Roman"/>
          <w:b/>
          <w:sz w:val="28"/>
          <w:szCs w:val="28"/>
          <w:u w:val="single"/>
          <w:lang w:val="uk-UA" w:eastAsia="ru-RU"/>
        </w:rPr>
        <w:t>в 2019-2020 роках:</w:t>
      </w:r>
    </w:p>
    <w:p w:rsidR="00F83C54" w:rsidRPr="00F83C54" w:rsidRDefault="00754914" w:rsidP="00F83C54">
      <w:pPr>
        <w:pStyle w:val="affa"/>
        <w:numPr>
          <w:ilvl w:val="0"/>
          <w:numId w:val="9"/>
        </w:numPr>
        <w:spacing w:after="0" w:line="240" w:lineRule="auto"/>
        <w:rPr>
          <w:rFonts w:ascii="Times New Roman" w:hAnsi="Times New Roman"/>
          <w:bCs/>
          <w:iCs/>
          <w:sz w:val="28"/>
          <w:szCs w:val="28"/>
          <w:lang w:val="uk-UA" w:eastAsia="ru-RU"/>
        </w:rPr>
      </w:pPr>
      <w:r w:rsidRPr="00F83C54">
        <w:rPr>
          <w:rFonts w:ascii="Times New Roman" w:hAnsi="Times New Roman"/>
          <w:bCs/>
          <w:iCs/>
          <w:sz w:val="28"/>
          <w:szCs w:val="28"/>
          <w:lang w:val="uk-UA" w:eastAsia="ru-RU"/>
        </w:rPr>
        <w:t>сприяння розвитку зеленого туризму, створення сільської зеленої садиби;</w:t>
      </w:r>
    </w:p>
    <w:p w:rsidR="00F83C54" w:rsidRPr="00754914" w:rsidRDefault="00F83C54" w:rsidP="00F83C54">
      <w:pPr>
        <w:keepNext/>
        <w:numPr>
          <w:ilvl w:val="0"/>
          <w:numId w:val="9"/>
        </w:numPr>
        <w:suppressAutoHyphens/>
        <w:spacing w:after="0" w:line="240" w:lineRule="auto"/>
        <w:jc w:val="both"/>
        <w:rPr>
          <w:rFonts w:ascii="Times New Roman" w:hAnsi="Times New Roman" w:cs="Times New Roman"/>
          <w:bCs/>
          <w:iCs/>
          <w:sz w:val="28"/>
          <w:szCs w:val="28"/>
          <w:lang w:val="uk-UA" w:eastAsia="ru-RU"/>
        </w:rPr>
      </w:pPr>
      <w:r w:rsidRPr="00754914">
        <w:rPr>
          <w:rFonts w:ascii="Times New Roman" w:hAnsi="Times New Roman" w:cs="Times New Roman"/>
          <w:bCs/>
          <w:iCs/>
          <w:sz w:val="28"/>
          <w:szCs w:val="28"/>
          <w:lang w:val="uk-UA" w:eastAsia="ru-RU"/>
        </w:rPr>
        <w:t>створення умов для розвитку інфраструктури в туристичній сфері;</w:t>
      </w:r>
    </w:p>
    <w:p w:rsidR="00F83C54" w:rsidRPr="00754914" w:rsidRDefault="00F83C54" w:rsidP="00F83C54">
      <w:pPr>
        <w:keepNext/>
        <w:numPr>
          <w:ilvl w:val="0"/>
          <w:numId w:val="9"/>
        </w:numPr>
        <w:suppressAutoHyphens/>
        <w:spacing w:after="0" w:line="240" w:lineRule="auto"/>
        <w:jc w:val="both"/>
        <w:rPr>
          <w:rFonts w:ascii="Times New Roman" w:hAnsi="Times New Roman" w:cs="Times New Roman"/>
          <w:bCs/>
          <w:iCs/>
          <w:sz w:val="28"/>
          <w:szCs w:val="28"/>
          <w:lang w:val="uk-UA" w:eastAsia="ru-RU"/>
        </w:rPr>
      </w:pPr>
      <w:r w:rsidRPr="00754914">
        <w:rPr>
          <w:rFonts w:ascii="Times New Roman" w:hAnsi="Times New Roman" w:cs="Times New Roman"/>
          <w:bCs/>
          <w:iCs/>
          <w:sz w:val="28"/>
          <w:szCs w:val="28"/>
          <w:lang w:val="uk-UA" w:eastAsia="ru-RU"/>
        </w:rPr>
        <w:t>створення центру розвитку туризму.</w:t>
      </w:r>
    </w:p>
    <w:p w:rsidR="00F83C54" w:rsidRPr="003644B1" w:rsidRDefault="00F83C54" w:rsidP="00F83C54">
      <w:pPr>
        <w:keepNext/>
        <w:suppressAutoHyphens/>
        <w:spacing w:after="0" w:line="240" w:lineRule="auto"/>
        <w:jc w:val="both"/>
        <w:rPr>
          <w:rFonts w:ascii="Times New Roman" w:hAnsi="Times New Roman" w:cs="Times New Roman"/>
          <w:bCs/>
          <w:iCs/>
          <w:sz w:val="28"/>
          <w:szCs w:val="28"/>
          <w:lang w:val="uk-UA"/>
        </w:rPr>
      </w:pPr>
    </w:p>
    <w:p w:rsidR="003644B1" w:rsidRPr="003644B1" w:rsidRDefault="003644B1" w:rsidP="003644B1">
      <w:pPr>
        <w:keepNext/>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3. Створення комфортного безпечного життєвого простору</w:t>
      </w:r>
    </w:p>
    <w:p w:rsidR="003644B1" w:rsidRPr="003644B1" w:rsidRDefault="003644B1" w:rsidP="003644B1">
      <w:pPr>
        <w:spacing w:after="0" w:line="240" w:lineRule="auto"/>
        <w:ind w:firstLine="708"/>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3.1. Побутова інфраструктура</w:t>
      </w:r>
    </w:p>
    <w:p w:rsidR="003644B1" w:rsidRPr="003644B1" w:rsidRDefault="003644B1" w:rsidP="003644B1">
      <w:pPr>
        <w:spacing w:after="0" w:line="240" w:lineRule="auto"/>
        <w:ind w:firstLine="708"/>
        <w:jc w:val="center"/>
        <w:rPr>
          <w:rFonts w:ascii="Times New Roman" w:hAnsi="Times New Roman" w:cs="Times New Roman"/>
          <w:b/>
          <w:bCs/>
          <w:sz w:val="28"/>
          <w:szCs w:val="28"/>
          <w:lang w:val="uk-UA"/>
        </w:rPr>
      </w:pPr>
    </w:p>
    <w:p w:rsidR="005A1150" w:rsidRPr="003644B1" w:rsidRDefault="003644B1" w:rsidP="003644B1">
      <w:pPr>
        <w:spacing w:after="0" w:line="240" w:lineRule="auto"/>
        <w:ind w:firstLine="708"/>
        <w:jc w:val="both"/>
        <w:rPr>
          <w:rFonts w:ascii="Times New Roman" w:hAnsi="Times New Roman" w:cs="Times New Roman"/>
          <w:bCs/>
          <w:sz w:val="28"/>
          <w:szCs w:val="28"/>
          <w:lang w:val="uk-UA"/>
        </w:rPr>
      </w:pPr>
      <w:r w:rsidRPr="003644B1">
        <w:rPr>
          <w:rFonts w:ascii="Times New Roman" w:hAnsi="Times New Roman" w:cs="Times New Roman"/>
          <w:bCs/>
          <w:sz w:val="28"/>
          <w:szCs w:val="28"/>
          <w:lang w:val="uk-UA"/>
        </w:rPr>
        <w:t>Сфера внутрішньої торгівлі, ресторанного господарства та надання побутових послуг є важливою складовою внутрішнього ринку і відіграє значну роль, як у формуванні загальноекономічного потенціалу території, так і у забезпеченні потреб населення у товарах та послугах.</w:t>
      </w:r>
    </w:p>
    <w:p w:rsidR="003644B1" w:rsidRPr="003644B1" w:rsidRDefault="003644B1" w:rsidP="003644B1">
      <w:pPr>
        <w:shd w:val="clear" w:color="auto" w:fill="FFFFFF"/>
        <w:spacing w:after="0" w:line="240" w:lineRule="auto"/>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ab/>
      </w:r>
      <w:r w:rsidR="00F83C54">
        <w:rPr>
          <w:rFonts w:ascii="Times New Roman" w:hAnsi="Times New Roman" w:cs="Times New Roman"/>
          <w:sz w:val="28"/>
          <w:szCs w:val="28"/>
          <w:lang w:val="uk-UA"/>
        </w:rPr>
        <w:t xml:space="preserve">На території громади </w:t>
      </w:r>
      <w:r w:rsidR="00741D41">
        <w:rPr>
          <w:rFonts w:ascii="Times New Roman" w:hAnsi="Times New Roman" w:cs="Times New Roman"/>
          <w:sz w:val="28"/>
          <w:szCs w:val="28"/>
          <w:lang w:val="uk-UA"/>
        </w:rPr>
        <w:t xml:space="preserve">в цій галузі здійснюють </w:t>
      </w:r>
      <w:r w:rsidRPr="003644B1">
        <w:rPr>
          <w:rFonts w:ascii="Times New Roman" w:hAnsi="Times New Roman" w:cs="Times New Roman"/>
          <w:sz w:val="28"/>
          <w:szCs w:val="28"/>
          <w:lang w:val="uk-UA"/>
        </w:rPr>
        <w:t xml:space="preserve">діяльність </w:t>
      </w:r>
      <w:r w:rsidR="00741D41">
        <w:rPr>
          <w:rFonts w:ascii="Times New Roman" w:hAnsi="Times New Roman" w:cs="Times New Roman"/>
          <w:sz w:val="28"/>
          <w:szCs w:val="28"/>
          <w:lang w:val="uk-UA"/>
        </w:rPr>
        <w:t xml:space="preserve">  62 торгівельних заклади</w:t>
      </w:r>
      <w:r w:rsidRPr="003644B1">
        <w:rPr>
          <w:rFonts w:ascii="Times New Roman" w:hAnsi="Times New Roman" w:cs="Times New Roman"/>
          <w:sz w:val="28"/>
          <w:szCs w:val="28"/>
          <w:lang w:val="uk-UA"/>
        </w:rPr>
        <w:t xml:space="preserve">, </w:t>
      </w:r>
      <w:r w:rsidR="00741D41">
        <w:rPr>
          <w:rFonts w:ascii="Times New Roman" w:hAnsi="Times New Roman" w:cs="Times New Roman"/>
          <w:sz w:val="28"/>
          <w:szCs w:val="28"/>
          <w:lang w:val="uk-UA"/>
        </w:rPr>
        <w:t>6 закладів громадського харчування, 5</w:t>
      </w:r>
      <w:r w:rsidRPr="003644B1">
        <w:rPr>
          <w:rFonts w:ascii="Times New Roman" w:hAnsi="Times New Roman" w:cs="Times New Roman"/>
          <w:sz w:val="28"/>
          <w:szCs w:val="28"/>
          <w:lang w:val="uk-UA"/>
        </w:rPr>
        <w:t xml:space="preserve"> підприємств побутового обслуговування</w:t>
      </w:r>
      <w:r w:rsidR="00741D41">
        <w:rPr>
          <w:rFonts w:ascii="Times New Roman" w:hAnsi="Times New Roman" w:cs="Times New Roman"/>
          <w:sz w:val="28"/>
          <w:szCs w:val="28"/>
          <w:lang w:val="uk-UA"/>
        </w:rPr>
        <w:t xml:space="preserve"> (перукарні)</w:t>
      </w:r>
      <w:r w:rsidRPr="003644B1">
        <w:rPr>
          <w:rFonts w:ascii="Times New Roman" w:hAnsi="Times New Roman" w:cs="Times New Roman"/>
          <w:sz w:val="28"/>
          <w:szCs w:val="28"/>
          <w:lang w:val="uk-UA"/>
        </w:rPr>
        <w:t xml:space="preserve">. </w:t>
      </w:r>
    </w:p>
    <w:p w:rsidR="00892432" w:rsidRDefault="003644B1" w:rsidP="00892432">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Основні  проблеми та питання, які</w:t>
      </w:r>
      <w:r w:rsidR="00892432">
        <w:rPr>
          <w:rFonts w:ascii="Times New Roman" w:hAnsi="Times New Roman" w:cs="Times New Roman"/>
          <w:b/>
          <w:sz w:val="28"/>
          <w:szCs w:val="28"/>
          <w:u w:val="single"/>
          <w:lang w:val="uk-UA"/>
        </w:rPr>
        <w:t xml:space="preserve"> потребують вирішення</w:t>
      </w:r>
    </w:p>
    <w:p w:rsidR="003644B1" w:rsidRPr="003644B1" w:rsidRDefault="00892432" w:rsidP="0089243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u w:val="single"/>
          <w:lang w:val="uk-UA"/>
        </w:rPr>
        <w:t xml:space="preserve"> в 2019-2020 роках</w:t>
      </w:r>
      <w:r w:rsidR="003644B1" w:rsidRPr="003644B1">
        <w:rPr>
          <w:rFonts w:ascii="Times New Roman" w:hAnsi="Times New Roman" w:cs="Times New Roman"/>
          <w:b/>
          <w:sz w:val="28"/>
          <w:szCs w:val="28"/>
          <w:u w:val="single"/>
          <w:lang w:val="uk-UA"/>
        </w:rPr>
        <w:t>:</w:t>
      </w:r>
    </w:p>
    <w:p w:rsidR="003644B1" w:rsidRPr="003644B1" w:rsidRDefault="003644B1" w:rsidP="003644B1">
      <w:pPr>
        <w:shd w:val="clear" w:color="auto" w:fill="FFFFFF"/>
        <w:spacing w:after="0" w:line="240" w:lineRule="auto"/>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недопущення надходження до споживчого ринку громади недоброякісних продуктів харчування;</w:t>
      </w:r>
    </w:p>
    <w:p w:rsidR="003644B1" w:rsidRPr="003644B1" w:rsidRDefault="003644B1" w:rsidP="003644B1">
      <w:pPr>
        <w:shd w:val="clear" w:color="auto" w:fill="FFFFFF"/>
        <w:tabs>
          <w:tab w:val="left" w:pos="709"/>
        </w:tabs>
        <w:spacing w:after="0" w:line="240" w:lineRule="auto"/>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забезпечення насичення торгівельної мережі громади товарами місцевих сільгоспвиробників;</w:t>
      </w:r>
    </w:p>
    <w:p w:rsidR="00741D41" w:rsidRDefault="003644B1" w:rsidP="003644B1">
      <w:pPr>
        <w:shd w:val="clear" w:color="auto" w:fill="FFFFFF"/>
        <w:tabs>
          <w:tab w:val="left" w:pos="709"/>
        </w:tabs>
        <w:spacing w:after="0" w:line="240" w:lineRule="auto"/>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lastRenderedPageBreak/>
        <w:t>- покращення побутового обслуговування в сільській місцевості</w:t>
      </w:r>
    </w:p>
    <w:p w:rsidR="003644B1" w:rsidRPr="003644B1" w:rsidRDefault="006B070F" w:rsidP="003644B1">
      <w:pPr>
        <w:shd w:val="clear" w:color="auto" w:fill="FFFFFF"/>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ефективної роботи селищного та сільських ринків.</w:t>
      </w:r>
    </w:p>
    <w:p w:rsidR="003644B1" w:rsidRPr="003644B1" w:rsidRDefault="003644B1" w:rsidP="003644B1">
      <w:pPr>
        <w:spacing w:after="0" w:line="240" w:lineRule="auto"/>
        <w:ind w:left="709"/>
        <w:jc w:val="both"/>
        <w:rPr>
          <w:rFonts w:ascii="Times New Roman" w:hAnsi="Times New Roman" w:cs="Times New Roman"/>
          <w:b/>
          <w:sz w:val="28"/>
          <w:szCs w:val="28"/>
          <w:u w:val="single"/>
          <w:lang w:val="uk-UA"/>
        </w:rPr>
      </w:pPr>
    </w:p>
    <w:p w:rsidR="00B4089B" w:rsidRDefault="00B4089B" w:rsidP="003644B1">
      <w:pPr>
        <w:suppressAutoHyphens/>
        <w:spacing w:after="0" w:line="240" w:lineRule="auto"/>
        <w:ind w:left="283"/>
        <w:jc w:val="center"/>
        <w:rPr>
          <w:rFonts w:ascii="Times New Roman" w:hAnsi="Times New Roman" w:cs="Times New Roman"/>
          <w:b/>
          <w:sz w:val="28"/>
          <w:szCs w:val="28"/>
          <w:lang w:val="uk-UA" w:eastAsia="ar-SA"/>
        </w:rPr>
      </w:pPr>
    </w:p>
    <w:p w:rsidR="00B4089B" w:rsidRDefault="00B4089B" w:rsidP="003644B1">
      <w:pPr>
        <w:suppressAutoHyphens/>
        <w:spacing w:after="0" w:line="240" w:lineRule="auto"/>
        <w:ind w:left="283"/>
        <w:jc w:val="center"/>
        <w:rPr>
          <w:rFonts w:ascii="Times New Roman" w:hAnsi="Times New Roman" w:cs="Times New Roman"/>
          <w:b/>
          <w:sz w:val="28"/>
          <w:szCs w:val="28"/>
          <w:lang w:val="uk-UA" w:eastAsia="ar-SA"/>
        </w:rPr>
      </w:pPr>
    </w:p>
    <w:p w:rsidR="003644B1" w:rsidRPr="003644B1" w:rsidRDefault="003644B1" w:rsidP="003644B1">
      <w:pPr>
        <w:suppressAutoHyphens/>
        <w:spacing w:after="0" w:line="240" w:lineRule="auto"/>
        <w:ind w:left="283"/>
        <w:jc w:val="center"/>
        <w:rPr>
          <w:rFonts w:ascii="Times New Roman" w:hAnsi="Times New Roman" w:cs="Times New Roman"/>
          <w:b/>
          <w:sz w:val="28"/>
          <w:szCs w:val="28"/>
          <w:lang w:val="uk-UA" w:eastAsia="ar-SA"/>
        </w:rPr>
      </w:pPr>
      <w:r w:rsidRPr="003644B1">
        <w:rPr>
          <w:rFonts w:ascii="Times New Roman" w:hAnsi="Times New Roman" w:cs="Times New Roman"/>
          <w:b/>
          <w:sz w:val="28"/>
          <w:szCs w:val="28"/>
          <w:lang w:val="uk-UA" w:eastAsia="ar-SA"/>
        </w:rPr>
        <w:t>3.2. Екологічна безпека</w:t>
      </w:r>
    </w:p>
    <w:p w:rsidR="003644B1" w:rsidRPr="003644B1" w:rsidRDefault="003644B1" w:rsidP="003644B1">
      <w:pPr>
        <w:suppressAutoHyphens/>
        <w:spacing w:after="0" w:line="240" w:lineRule="auto"/>
        <w:ind w:left="283"/>
        <w:jc w:val="center"/>
        <w:rPr>
          <w:rFonts w:ascii="Times New Roman" w:hAnsi="Times New Roman" w:cs="Times New Roman"/>
          <w:b/>
          <w:sz w:val="28"/>
          <w:szCs w:val="28"/>
          <w:lang w:val="uk-UA" w:eastAsia="ar-SA"/>
        </w:rPr>
      </w:pPr>
    </w:p>
    <w:p w:rsidR="003644B1" w:rsidRPr="003644B1" w:rsidRDefault="003644B1" w:rsidP="003644B1">
      <w:pPr>
        <w:spacing w:after="0" w:line="240" w:lineRule="auto"/>
        <w:ind w:firstLine="851"/>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Екологічна політика громади зосереджена на формуванні безпечного стану довкілля, раціональному використанні і відтворенні природних ресурсів, запобіганні і ліквідації негативного впливу господарської та іншої діяльності на навколишнє природне середовище, збереженні природних ресурсів, ландшафтів та інших природних комплексів, унікальних та природних територій, пов’язаних з їх охороною та ефективним використанням.</w:t>
      </w:r>
    </w:p>
    <w:p w:rsidR="003644B1" w:rsidRPr="003644B1" w:rsidRDefault="003644B1" w:rsidP="003644B1">
      <w:pPr>
        <w:spacing w:after="0" w:line="240" w:lineRule="auto"/>
        <w:ind w:firstLine="709"/>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Довкілля </w:t>
      </w:r>
      <w:r w:rsidR="005F4CD5">
        <w:rPr>
          <w:rFonts w:ascii="Times New Roman" w:hAnsi="Times New Roman" w:cs="Times New Roman"/>
          <w:sz w:val="28"/>
          <w:szCs w:val="28"/>
          <w:lang w:val="uk-UA" w:eastAsia="ru-RU"/>
        </w:rPr>
        <w:t>Старовижівськ</w:t>
      </w:r>
      <w:r w:rsidR="004E1E8D">
        <w:rPr>
          <w:rFonts w:ascii="Times New Roman" w:hAnsi="Times New Roman" w:cs="Times New Roman"/>
          <w:sz w:val="28"/>
          <w:szCs w:val="28"/>
          <w:lang w:val="uk-UA" w:eastAsia="ru-RU"/>
        </w:rPr>
        <w:t>о</w:t>
      </w:r>
      <w:r w:rsidR="005F4CD5">
        <w:rPr>
          <w:rFonts w:ascii="Times New Roman" w:hAnsi="Times New Roman" w:cs="Times New Roman"/>
          <w:sz w:val="28"/>
          <w:szCs w:val="28"/>
          <w:lang w:val="uk-UA" w:eastAsia="ru-RU"/>
        </w:rPr>
        <w:t>ї</w:t>
      </w:r>
      <w:r w:rsidRPr="003644B1">
        <w:rPr>
          <w:rFonts w:ascii="Times New Roman" w:hAnsi="Times New Roman" w:cs="Times New Roman"/>
          <w:sz w:val="28"/>
          <w:szCs w:val="28"/>
          <w:lang w:val="uk-UA" w:eastAsia="ru-RU"/>
        </w:rPr>
        <w:t xml:space="preserve"> </w:t>
      </w:r>
      <w:r w:rsidR="005318BF">
        <w:rPr>
          <w:rFonts w:ascii="Times New Roman" w:hAnsi="Times New Roman" w:cs="Times New Roman"/>
          <w:sz w:val="28"/>
          <w:szCs w:val="28"/>
          <w:lang w:val="uk-UA" w:eastAsia="ru-RU"/>
        </w:rPr>
        <w:t xml:space="preserve">селищної </w:t>
      </w:r>
      <w:r w:rsidRPr="003644B1">
        <w:rPr>
          <w:rFonts w:ascii="Times New Roman" w:hAnsi="Times New Roman" w:cs="Times New Roman"/>
          <w:sz w:val="28"/>
          <w:szCs w:val="28"/>
          <w:lang w:val="uk-UA" w:eastAsia="ru-RU"/>
        </w:rPr>
        <w:t xml:space="preserve">ОТГ </w:t>
      </w:r>
      <w:r w:rsidR="005F4CD5">
        <w:rPr>
          <w:rFonts w:ascii="Times New Roman" w:hAnsi="Times New Roman" w:cs="Times New Roman"/>
          <w:sz w:val="28"/>
          <w:szCs w:val="28"/>
          <w:lang w:val="uk-UA" w:eastAsia="ru-RU"/>
        </w:rPr>
        <w:t>характеризується</w:t>
      </w:r>
      <w:r w:rsidRPr="003644B1">
        <w:rPr>
          <w:rFonts w:ascii="Times New Roman" w:hAnsi="Times New Roman" w:cs="Times New Roman"/>
          <w:sz w:val="28"/>
          <w:szCs w:val="28"/>
          <w:lang w:val="uk-UA" w:eastAsia="ru-RU"/>
        </w:rPr>
        <w:t xml:space="preserve"> порівняно слабким розвитком промисловості, тому екологічне навантаження на навколишнє  природне середовище незначне, що позитивно впливає на чистоту атмосферного повітря, підземні та поверхневі води, стан земель. </w:t>
      </w:r>
    </w:p>
    <w:p w:rsidR="003644B1" w:rsidRPr="003644B1" w:rsidRDefault="003644B1" w:rsidP="003644B1">
      <w:pPr>
        <w:autoSpaceDE w:val="0"/>
        <w:autoSpaceDN w:val="0"/>
        <w:adjustRightInd w:val="0"/>
        <w:spacing w:after="0" w:line="240" w:lineRule="auto"/>
        <w:ind w:firstLine="708"/>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В рамках проведення акцій з озеленення, благоустрою та санітарної очистки в населених пунктах </w:t>
      </w:r>
      <w:r w:rsidR="008372D1">
        <w:rPr>
          <w:rFonts w:ascii="Times New Roman" w:hAnsi="Times New Roman" w:cs="Times New Roman"/>
          <w:sz w:val="28"/>
          <w:szCs w:val="28"/>
          <w:lang w:val="uk-UA"/>
        </w:rPr>
        <w:t xml:space="preserve">Старовижівської </w:t>
      </w:r>
      <w:r w:rsidR="005318BF" w:rsidRPr="005318BF">
        <w:rPr>
          <w:rFonts w:ascii="Times New Roman" w:hAnsi="Times New Roman" w:cs="Times New Roman"/>
          <w:sz w:val="28"/>
          <w:szCs w:val="28"/>
          <w:lang w:val="uk-UA"/>
        </w:rPr>
        <w:t xml:space="preserve">селищної </w:t>
      </w:r>
      <w:r w:rsidRPr="003644B1">
        <w:rPr>
          <w:rFonts w:ascii="Times New Roman" w:hAnsi="Times New Roman" w:cs="Times New Roman"/>
          <w:sz w:val="28"/>
          <w:szCs w:val="28"/>
          <w:lang w:val="uk-UA"/>
        </w:rPr>
        <w:t>ОТГ колективами підприємств та установ були проведені заходи по упорядкуванню територій парків,</w:t>
      </w:r>
      <w:r w:rsidRPr="003644B1">
        <w:rPr>
          <w:rFonts w:ascii="Times New Roman" w:hAnsi="Times New Roman" w:cs="Times New Roman"/>
          <w:bCs/>
          <w:sz w:val="28"/>
          <w:szCs w:val="28"/>
          <w:lang w:val="uk-UA"/>
        </w:rPr>
        <w:t xml:space="preserve"> </w:t>
      </w:r>
      <w:r w:rsidRPr="003644B1">
        <w:rPr>
          <w:rFonts w:ascii="Times New Roman" w:hAnsi="Times New Roman" w:cs="Times New Roman"/>
          <w:sz w:val="28"/>
          <w:szCs w:val="28"/>
          <w:lang w:val="uk-UA"/>
        </w:rPr>
        <w:t xml:space="preserve">лісосмуг та наведено порядок на закріплених, прилеглих територіях. </w:t>
      </w:r>
    </w:p>
    <w:p w:rsidR="003644B1" w:rsidRPr="003644B1" w:rsidRDefault="003644B1" w:rsidP="006B070F">
      <w:pPr>
        <w:spacing w:after="0" w:line="240" w:lineRule="auto"/>
        <w:ind w:firstLine="709"/>
        <w:jc w:val="both"/>
        <w:rPr>
          <w:rFonts w:ascii="Times New Roman" w:eastAsia="Calibri" w:hAnsi="Times New Roman" w:cs="Times New Roman"/>
          <w:sz w:val="28"/>
          <w:szCs w:val="28"/>
          <w:lang w:val="uk-UA"/>
        </w:rPr>
      </w:pPr>
      <w:r w:rsidRPr="003644B1">
        <w:rPr>
          <w:rFonts w:ascii="Times New Roman" w:hAnsi="Times New Roman" w:cs="Times New Roman"/>
          <w:sz w:val="28"/>
          <w:szCs w:val="28"/>
          <w:lang w:val="uk-UA"/>
        </w:rPr>
        <w:t xml:space="preserve">З метою покращення комунального обслуговування населення </w:t>
      </w:r>
      <w:r w:rsidR="008372D1">
        <w:rPr>
          <w:rFonts w:ascii="Times New Roman" w:hAnsi="Times New Roman" w:cs="Times New Roman"/>
          <w:sz w:val="28"/>
          <w:szCs w:val="28"/>
          <w:lang w:val="uk-UA"/>
        </w:rPr>
        <w:t>Старовижівської</w:t>
      </w:r>
      <w:r w:rsidR="005318BF" w:rsidRPr="005318BF">
        <w:rPr>
          <w:lang w:val="uk-UA"/>
        </w:rPr>
        <w:t xml:space="preserve"> </w:t>
      </w:r>
      <w:r w:rsidR="005318BF" w:rsidRPr="005318BF">
        <w:rPr>
          <w:rFonts w:ascii="Times New Roman" w:hAnsi="Times New Roman" w:cs="Times New Roman"/>
          <w:sz w:val="28"/>
          <w:szCs w:val="28"/>
          <w:lang w:val="uk-UA"/>
        </w:rPr>
        <w:t>селищної</w:t>
      </w:r>
      <w:r w:rsidR="008372D1">
        <w:rPr>
          <w:rFonts w:ascii="Times New Roman" w:hAnsi="Times New Roman" w:cs="Times New Roman"/>
          <w:sz w:val="28"/>
          <w:szCs w:val="28"/>
          <w:lang w:val="uk-UA"/>
        </w:rPr>
        <w:t xml:space="preserve"> ОТГ, зокрема питання  водовідведення, із селищного бюдже</w:t>
      </w:r>
      <w:r w:rsidR="006B070F">
        <w:rPr>
          <w:rFonts w:ascii="Times New Roman" w:hAnsi="Times New Roman" w:cs="Times New Roman"/>
          <w:sz w:val="28"/>
          <w:szCs w:val="28"/>
          <w:lang w:val="uk-UA"/>
        </w:rPr>
        <w:t>ту  виділені кошти на придбання</w:t>
      </w:r>
      <w:r w:rsidR="008372D1">
        <w:rPr>
          <w:rFonts w:ascii="Times New Roman" w:hAnsi="Times New Roman" w:cs="Times New Roman"/>
          <w:sz w:val="28"/>
          <w:szCs w:val="28"/>
          <w:lang w:val="uk-UA"/>
        </w:rPr>
        <w:t xml:space="preserve"> обладнання для пробивки каналізації 200,0 тис.грн.</w:t>
      </w:r>
    </w:p>
    <w:p w:rsidR="003644B1" w:rsidRPr="003644B1" w:rsidRDefault="003644B1" w:rsidP="006B070F">
      <w:pPr>
        <w:spacing w:after="0" w:line="240" w:lineRule="auto"/>
        <w:ind w:firstLine="709"/>
        <w:jc w:val="both"/>
        <w:rPr>
          <w:rFonts w:ascii="Times New Roman" w:hAnsi="Times New Roman" w:cs="Times New Roman"/>
          <w:bCs/>
          <w:sz w:val="28"/>
          <w:szCs w:val="28"/>
          <w:lang w:val="uk-UA" w:eastAsia="ru-RU"/>
        </w:rPr>
      </w:pPr>
      <w:r w:rsidRPr="003644B1">
        <w:rPr>
          <w:rFonts w:ascii="Times New Roman" w:hAnsi="Times New Roman" w:cs="Times New Roman"/>
          <w:sz w:val="28"/>
          <w:szCs w:val="28"/>
          <w:lang w:val="uk-UA"/>
        </w:rPr>
        <w:t xml:space="preserve">Природно - заповідний фонд складає 10 об'єктів місцевого значення та 3 об’єкти загальнодержавного значення, які розміщуються на площі 22343,2 га. </w:t>
      </w:r>
    </w:p>
    <w:p w:rsidR="003644B1" w:rsidRPr="003644B1" w:rsidRDefault="003644B1" w:rsidP="006B070F">
      <w:pPr>
        <w:tabs>
          <w:tab w:val="left" w:pos="9214"/>
        </w:tabs>
        <w:suppressAutoHyphens/>
        <w:spacing w:after="0" w:line="240" w:lineRule="auto"/>
        <w:ind w:right="-1" w:firstLine="720"/>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Екологічна ситуація в громаді залишається порівняно стабільною, проте проблеми регіонального масштабу все одно залишаються. </w:t>
      </w:r>
    </w:p>
    <w:p w:rsidR="00741D41" w:rsidRPr="005D5B61" w:rsidRDefault="003644B1" w:rsidP="006B070F">
      <w:pPr>
        <w:spacing w:after="0" w:line="240" w:lineRule="auto"/>
        <w:ind w:firstLine="709"/>
        <w:jc w:val="both"/>
        <w:rPr>
          <w:sz w:val="28"/>
          <w:szCs w:val="28"/>
          <w:lang w:val="uk-UA"/>
        </w:rPr>
      </w:pPr>
      <w:r w:rsidRPr="003644B1">
        <w:rPr>
          <w:rFonts w:ascii="Times New Roman" w:hAnsi="Times New Roman" w:cs="Times New Roman"/>
          <w:sz w:val="28"/>
          <w:szCs w:val="28"/>
          <w:lang w:val="uk-UA"/>
        </w:rPr>
        <w:t>Для видалення твердих побутових відходів з</w:t>
      </w:r>
      <w:r w:rsidR="00741D41">
        <w:rPr>
          <w:rFonts w:ascii="Times New Roman" w:hAnsi="Times New Roman" w:cs="Times New Roman"/>
          <w:sz w:val="28"/>
          <w:szCs w:val="28"/>
          <w:lang w:val="uk-UA"/>
        </w:rPr>
        <w:t xml:space="preserve"> 2005 року</w:t>
      </w:r>
      <w:r w:rsidRPr="003644B1">
        <w:rPr>
          <w:rFonts w:ascii="Times New Roman" w:hAnsi="Times New Roman" w:cs="Times New Roman"/>
          <w:sz w:val="28"/>
          <w:szCs w:val="28"/>
          <w:lang w:val="uk-UA"/>
        </w:rPr>
        <w:t xml:space="preserve"> використовується полігон площею </w:t>
      </w:r>
      <w:r w:rsidR="00741D41">
        <w:rPr>
          <w:rFonts w:ascii="Times New Roman" w:hAnsi="Times New Roman" w:cs="Times New Roman"/>
          <w:sz w:val="28"/>
          <w:szCs w:val="28"/>
          <w:lang w:val="uk-UA"/>
        </w:rPr>
        <w:t>1,19</w:t>
      </w:r>
      <w:r w:rsidRPr="003644B1">
        <w:rPr>
          <w:rFonts w:ascii="Times New Roman" w:hAnsi="Times New Roman" w:cs="Times New Roman"/>
          <w:sz w:val="28"/>
          <w:szCs w:val="28"/>
          <w:lang w:val="uk-UA"/>
        </w:rPr>
        <w:t xml:space="preserve"> га</w:t>
      </w:r>
      <w:r w:rsidR="00741D41">
        <w:rPr>
          <w:rFonts w:ascii="Times New Roman" w:hAnsi="Times New Roman" w:cs="Times New Roman"/>
          <w:sz w:val="28"/>
          <w:szCs w:val="28"/>
          <w:lang w:val="uk-UA"/>
        </w:rPr>
        <w:t xml:space="preserve">. </w:t>
      </w:r>
      <w:r w:rsidRPr="003644B1">
        <w:rPr>
          <w:rFonts w:ascii="Times New Roman" w:hAnsi="Times New Roman" w:cs="Times New Roman"/>
          <w:sz w:val="28"/>
          <w:szCs w:val="28"/>
          <w:lang w:val="uk-UA"/>
        </w:rPr>
        <w:t>. Проектом передбачено його використання</w:t>
      </w:r>
      <w:r w:rsidRPr="003644B1">
        <w:rPr>
          <w:rFonts w:ascii="Times New Roman" w:hAnsi="Times New Roman"/>
          <w:sz w:val="28"/>
          <w:szCs w:val="28"/>
          <w:lang w:val="uk-UA"/>
        </w:rPr>
        <w:t xml:space="preserve"> упродовж 2</w:t>
      </w:r>
      <w:r w:rsidR="00741D41">
        <w:rPr>
          <w:rFonts w:ascii="Times New Roman" w:hAnsi="Times New Roman"/>
          <w:sz w:val="28"/>
          <w:szCs w:val="28"/>
          <w:lang w:val="uk-UA"/>
        </w:rPr>
        <w:t>5</w:t>
      </w:r>
      <w:r w:rsidRPr="003644B1">
        <w:rPr>
          <w:rFonts w:ascii="Times New Roman" w:hAnsi="Times New Roman"/>
          <w:sz w:val="28"/>
          <w:szCs w:val="28"/>
          <w:lang w:val="uk-UA"/>
        </w:rPr>
        <w:t xml:space="preserve"> років.</w:t>
      </w:r>
      <w:r w:rsidR="00741D41">
        <w:rPr>
          <w:rFonts w:ascii="Times New Roman" w:hAnsi="Times New Roman"/>
          <w:sz w:val="28"/>
          <w:szCs w:val="28"/>
          <w:lang w:val="uk-UA"/>
        </w:rPr>
        <w:t xml:space="preserve"> Полігон обслуговує Старовижівське ВУЖКГ</w:t>
      </w:r>
      <w:r w:rsidRPr="003644B1">
        <w:rPr>
          <w:rFonts w:ascii="Times New Roman" w:hAnsi="Times New Roman"/>
          <w:sz w:val="28"/>
          <w:szCs w:val="28"/>
          <w:lang w:val="uk-UA"/>
        </w:rPr>
        <w:t xml:space="preserve">, яке періодично </w:t>
      </w:r>
      <w:r w:rsidRPr="0081734F">
        <w:rPr>
          <w:rFonts w:ascii="Times New Roman" w:hAnsi="Times New Roman" w:cs="Times New Roman"/>
          <w:sz w:val="28"/>
          <w:szCs w:val="28"/>
          <w:lang w:val="uk-UA"/>
        </w:rPr>
        <w:t xml:space="preserve">проводить роботи з ущільнення та впорядкування відходів. </w:t>
      </w:r>
      <w:r w:rsidR="0081734F" w:rsidRPr="0081734F">
        <w:rPr>
          <w:rFonts w:ascii="Times New Roman" w:hAnsi="Times New Roman" w:cs="Times New Roman"/>
          <w:sz w:val="28"/>
          <w:szCs w:val="28"/>
          <w:lang w:val="uk-UA"/>
        </w:rPr>
        <w:t xml:space="preserve">Встановлена санітарно-захисна зона місця видалення відходів </w:t>
      </w:r>
      <w:r w:rsidR="006B070F">
        <w:rPr>
          <w:rFonts w:ascii="Times New Roman" w:hAnsi="Times New Roman" w:cs="Times New Roman"/>
          <w:sz w:val="28"/>
          <w:szCs w:val="28"/>
          <w:lang w:val="uk-UA"/>
        </w:rPr>
        <w:t>і становить 500 м. Необхідною є</w:t>
      </w:r>
      <w:r w:rsidR="0081734F" w:rsidRPr="0081734F">
        <w:rPr>
          <w:rFonts w:ascii="Times New Roman" w:hAnsi="Times New Roman" w:cs="Times New Roman"/>
          <w:sz w:val="28"/>
          <w:szCs w:val="28"/>
          <w:lang w:val="uk-UA"/>
        </w:rPr>
        <w:t xml:space="preserve"> заміна огорожі полігону ТПВ</w:t>
      </w:r>
      <w:r w:rsidR="0081734F">
        <w:rPr>
          <w:rFonts w:ascii="Times New Roman" w:hAnsi="Times New Roman" w:cs="Times New Roman"/>
          <w:sz w:val="28"/>
          <w:szCs w:val="28"/>
          <w:lang w:val="uk-UA"/>
        </w:rPr>
        <w:t xml:space="preserve">. </w:t>
      </w:r>
      <w:r w:rsidR="0081734F" w:rsidRPr="0081734F">
        <w:rPr>
          <w:rFonts w:ascii="Times New Roman" w:hAnsi="Times New Roman" w:cs="Times New Roman"/>
          <w:sz w:val="28"/>
          <w:szCs w:val="28"/>
          <w:lang w:val="uk-UA"/>
        </w:rPr>
        <w:t xml:space="preserve"> </w:t>
      </w:r>
      <w:r w:rsidRPr="0081734F">
        <w:rPr>
          <w:rFonts w:ascii="Times New Roman" w:hAnsi="Times New Roman" w:cs="Times New Roman"/>
          <w:sz w:val="28"/>
          <w:szCs w:val="28"/>
          <w:lang w:val="uk-UA"/>
        </w:rPr>
        <w:t>Інші відходи вивозяться стихійно, і як наслідок цього виникають несанкціоновані звалища</w:t>
      </w:r>
      <w:r w:rsidRPr="003644B1">
        <w:rPr>
          <w:rFonts w:ascii="Times New Roman" w:hAnsi="Times New Roman"/>
          <w:sz w:val="28"/>
          <w:szCs w:val="28"/>
          <w:lang w:val="uk-UA"/>
        </w:rPr>
        <w:t xml:space="preserve"> відходів, які виявляються та ліквідуються. </w:t>
      </w:r>
    </w:p>
    <w:p w:rsidR="003644B1" w:rsidRDefault="003644B1" w:rsidP="006B070F">
      <w:pPr>
        <w:spacing w:after="0" w:line="240" w:lineRule="auto"/>
        <w:ind w:right="2" w:firstLine="851"/>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В сільських населених пунктах громади організовані місця для тимчасового накопичення сміття, але вони не облаштовані відповідно до вимог чинного законодавства.</w:t>
      </w:r>
    </w:p>
    <w:p w:rsidR="0081734F" w:rsidRPr="003644B1" w:rsidRDefault="0081734F" w:rsidP="006B070F">
      <w:pPr>
        <w:shd w:val="clear" w:color="auto" w:fill="FFFFFF"/>
        <w:spacing w:after="0" w:line="240" w:lineRule="auto"/>
        <w:ind w:firstLine="708"/>
        <w:jc w:val="both"/>
        <w:rPr>
          <w:rFonts w:ascii="Times New Roman" w:hAnsi="Times New Roman" w:cs="Times New Roman"/>
          <w:sz w:val="28"/>
          <w:szCs w:val="28"/>
          <w:lang w:val="uk-UA"/>
        </w:rPr>
      </w:pPr>
      <w:r w:rsidRPr="0081734F">
        <w:rPr>
          <w:rFonts w:ascii="Times New Roman" w:hAnsi="Times New Roman" w:cs="Times New Roman"/>
          <w:sz w:val="28"/>
          <w:szCs w:val="28"/>
          <w:lang w:val="uk-UA" w:eastAsia="uk-UA"/>
        </w:rPr>
        <w:t>Останніми роками  все більшо</w:t>
      </w:r>
      <w:r w:rsidR="006B070F">
        <w:rPr>
          <w:rFonts w:ascii="Times New Roman" w:hAnsi="Times New Roman" w:cs="Times New Roman"/>
          <w:sz w:val="28"/>
          <w:szCs w:val="28"/>
          <w:lang w:val="uk-UA" w:eastAsia="uk-UA"/>
        </w:rPr>
        <w:t>го  поширення і розповсюдження </w:t>
      </w:r>
      <w:r w:rsidRPr="0081734F">
        <w:rPr>
          <w:rFonts w:ascii="Times New Roman" w:hAnsi="Times New Roman" w:cs="Times New Roman"/>
          <w:sz w:val="28"/>
          <w:szCs w:val="28"/>
          <w:lang w:val="uk-UA" w:eastAsia="uk-UA"/>
        </w:rPr>
        <w:t xml:space="preserve"> на території окремих територій селищної ради   набуває  небезпечна і небажана  рослина, бур’ян – борщівник Сосновського. Для боротьби із ним  в громаді прийнята </w:t>
      </w:r>
      <w:r>
        <w:rPr>
          <w:rFonts w:ascii="Times New Roman" w:hAnsi="Times New Roman" w:cs="Times New Roman"/>
          <w:sz w:val="28"/>
          <w:szCs w:val="28"/>
          <w:lang w:val="uk-UA" w:eastAsia="uk-UA"/>
        </w:rPr>
        <w:t>«П</w:t>
      </w:r>
      <w:r w:rsidRPr="0081734F">
        <w:rPr>
          <w:rFonts w:ascii="Times New Roman" w:hAnsi="Times New Roman" w:cs="Times New Roman"/>
          <w:sz w:val="28"/>
          <w:szCs w:val="28"/>
          <w:lang w:val="uk-UA" w:eastAsia="uk-UA"/>
        </w:rPr>
        <w:t xml:space="preserve">рограма </w:t>
      </w:r>
      <w:r w:rsidRPr="0081734F">
        <w:rPr>
          <w:rFonts w:ascii="Times New Roman" w:hAnsi="Times New Roman" w:cs="Times New Roman"/>
          <w:bCs/>
          <w:sz w:val="28"/>
          <w:szCs w:val="28"/>
          <w:lang w:val="uk-UA" w:eastAsia="uk-UA"/>
        </w:rPr>
        <w:t>боротьби з борщівником Сосновського в</w:t>
      </w:r>
      <w:r w:rsidR="006B070F">
        <w:rPr>
          <w:rFonts w:ascii="Times New Roman" w:hAnsi="Times New Roman" w:cs="Times New Roman"/>
          <w:bCs/>
          <w:sz w:val="28"/>
          <w:szCs w:val="28"/>
          <w:lang w:val="uk-UA" w:eastAsia="uk-UA"/>
        </w:rPr>
        <w:t xml:space="preserve"> </w:t>
      </w:r>
      <w:r w:rsidRPr="0081734F">
        <w:rPr>
          <w:rFonts w:ascii="Times New Roman" w:hAnsi="Times New Roman" w:cs="Times New Roman"/>
          <w:bCs/>
          <w:sz w:val="28"/>
          <w:szCs w:val="28"/>
          <w:lang w:val="uk-UA" w:eastAsia="uk-UA"/>
        </w:rPr>
        <w:t>Старовижівській  селищній  раді на 2019-2021 роки</w:t>
      </w:r>
      <w:r>
        <w:rPr>
          <w:rFonts w:ascii="Times New Roman" w:hAnsi="Times New Roman" w:cs="Times New Roman"/>
          <w:sz w:val="28"/>
          <w:szCs w:val="28"/>
          <w:lang w:val="uk-UA" w:eastAsia="uk-UA"/>
        </w:rPr>
        <w:t>», якою передбачено кошти в сумі 24 тис.грн.</w:t>
      </w:r>
    </w:p>
    <w:p w:rsidR="003644B1" w:rsidRPr="003644B1" w:rsidRDefault="003644B1" w:rsidP="003644B1">
      <w:pPr>
        <w:spacing w:after="0" w:line="240" w:lineRule="auto"/>
        <w:ind w:firstLine="720"/>
        <w:jc w:val="both"/>
        <w:rPr>
          <w:rFonts w:ascii="Times New Roman" w:hAnsi="Times New Roman" w:cs="Times New Roman"/>
          <w:sz w:val="28"/>
          <w:szCs w:val="28"/>
          <w:lang w:val="uk-UA" w:eastAsia="ru-RU"/>
        </w:rPr>
      </w:pPr>
    </w:p>
    <w:p w:rsidR="006B070F" w:rsidRDefault="003644B1" w:rsidP="006B070F">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 xml:space="preserve">Основні  проблеми та питання, які потребують вирішення </w:t>
      </w:r>
    </w:p>
    <w:p w:rsidR="003644B1" w:rsidRPr="003644B1" w:rsidRDefault="003644B1" w:rsidP="006B070F">
      <w:pPr>
        <w:spacing w:after="0" w:line="240" w:lineRule="auto"/>
        <w:jc w:val="center"/>
        <w:rPr>
          <w:rFonts w:ascii="Times New Roman" w:hAnsi="Times New Roman" w:cs="Times New Roman"/>
          <w:sz w:val="28"/>
          <w:szCs w:val="28"/>
          <w:lang w:val="uk-UA"/>
        </w:rPr>
      </w:pPr>
      <w:r w:rsidRPr="003644B1">
        <w:rPr>
          <w:rFonts w:ascii="Times New Roman" w:hAnsi="Times New Roman" w:cs="Times New Roman"/>
          <w:b/>
          <w:sz w:val="28"/>
          <w:szCs w:val="28"/>
          <w:u w:val="single"/>
          <w:lang w:val="uk-UA"/>
        </w:rPr>
        <w:t>в 2019</w:t>
      </w:r>
      <w:r w:rsidR="0081734F">
        <w:rPr>
          <w:rFonts w:ascii="Times New Roman" w:hAnsi="Times New Roman" w:cs="Times New Roman"/>
          <w:b/>
          <w:sz w:val="28"/>
          <w:szCs w:val="28"/>
          <w:u w:val="single"/>
          <w:lang w:val="uk-UA"/>
        </w:rPr>
        <w:t>-2020 роках</w:t>
      </w:r>
      <w:r w:rsidRPr="003644B1">
        <w:rPr>
          <w:rFonts w:ascii="Times New Roman" w:hAnsi="Times New Roman" w:cs="Times New Roman"/>
          <w:b/>
          <w:sz w:val="28"/>
          <w:szCs w:val="28"/>
          <w:u w:val="single"/>
          <w:lang w:val="uk-UA"/>
        </w:rPr>
        <w:t>:</w:t>
      </w:r>
    </w:p>
    <w:p w:rsidR="0081734F" w:rsidRDefault="003644B1" w:rsidP="003644B1">
      <w:pPr>
        <w:tabs>
          <w:tab w:val="left" w:pos="142"/>
          <w:tab w:val="left" w:pos="567"/>
        </w:tabs>
        <w:spacing w:after="0" w:line="240" w:lineRule="auto"/>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ab/>
      </w:r>
      <w:r w:rsidR="0081734F">
        <w:rPr>
          <w:rFonts w:ascii="Times New Roman" w:hAnsi="Times New Roman" w:cs="Times New Roman"/>
          <w:sz w:val="28"/>
          <w:szCs w:val="28"/>
          <w:lang w:val="uk-UA" w:eastAsia="ru-RU"/>
        </w:rPr>
        <w:t>- організація роботи з роздільного</w:t>
      </w:r>
      <w:r w:rsidRPr="003644B1">
        <w:rPr>
          <w:rFonts w:ascii="Times New Roman" w:hAnsi="Times New Roman" w:cs="Times New Roman"/>
          <w:sz w:val="28"/>
          <w:szCs w:val="28"/>
          <w:lang w:val="uk-UA" w:eastAsia="ru-RU"/>
        </w:rPr>
        <w:t xml:space="preserve"> збору побутових в</w:t>
      </w:r>
      <w:r w:rsidR="0081734F">
        <w:rPr>
          <w:rFonts w:ascii="Times New Roman" w:hAnsi="Times New Roman" w:cs="Times New Roman"/>
          <w:sz w:val="28"/>
          <w:szCs w:val="28"/>
          <w:lang w:val="uk-UA" w:eastAsia="ru-RU"/>
        </w:rPr>
        <w:t>ідходів, поводження з відходами;</w:t>
      </w:r>
    </w:p>
    <w:p w:rsidR="003644B1" w:rsidRPr="003644B1" w:rsidRDefault="0081734F" w:rsidP="003644B1">
      <w:pPr>
        <w:tabs>
          <w:tab w:val="left" w:pos="142"/>
          <w:tab w:val="left" w:pos="567"/>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w:t>
      </w:r>
      <w:r w:rsidR="003644B1" w:rsidRPr="003644B1">
        <w:rPr>
          <w:rFonts w:ascii="Times New Roman" w:hAnsi="Times New Roman" w:cs="Times New Roman"/>
          <w:sz w:val="28"/>
          <w:szCs w:val="28"/>
          <w:lang w:val="uk-UA" w:eastAsia="ru-RU"/>
        </w:rPr>
        <w:t xml:space="preserve"> облаштування місць для накопичення відходів в сільських населених пунктах;</w:t>
      </w:r>
    </w:p>
    <w:p w:rsidR="003644B1" w:rsidRPr="003644B1" w:rsidRDefault="003644B1" w:rsidP="003644B1">
      <w:pPr>
        <w:tabs>
          <w:tab w:val="left" w:pos="142"/>
          <w:tab w:val="left" w:pos="567"/>
        </w:tabs>
        <w:spacing w:after="0" w:line="240" w:lineRule="auto"/>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  - </w:t>
      </w:r>
      <w:r w:rsidR="0081734F">
        <w:rPr>
          <w:rFonts w:ascii="Times New Roman" w:hAnsi="Times New Roman" w:cs="Times New Roman"/>
          <w:sz w:val="28"/>
          <w:szCs w:val="28"/>
          <w:lang w:val="uk-UA" w:eastAsia="ru-RU"/>
        </w:rPr>
        <w:t>заміна огорожі</w:t>
      </w:r>
      <w:r w:rsidRPr="003644B1">
        <w:rPr>
          <w:rFonts w:ascii="Times New Roman" w:hAnsi="Times New Roman" w:cs="Times New Roman"/>
          <w:sz w:val="28"/>
          <w:szCs w:val="28"/>
          <w:lang w:val="uk-UA" w:eastAsia="ru-RU"/>
        </w:rPr>
        <w:t xml:space="preserve"> полігону ТПВ;</w:t>
      </w:r>
    </w:p>
    <w:p w:rsidR="003644B1" w:rsidRPr="003644B1" w:rsidRDefault="003644B1" w:rsidP="003644B1">
      <w:pPr>
        <w:tabs>
          <w:tab w:val="left" w:pos="142"/>
          <w:tab w:val="left" w:pos="567"/>
        </w:tabs>
        <w:spacing w:after="0" w:line="240" w:lineRule="auto"/>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  - проведення реконструкції очисних споруд;</w:t>
      </w:r>
    </w:p>
    <w:p w:rsidR="003644B1" w:rsidRPr="003644B1" w:rsidRDefault="003644B1" w:rsidP="003644B1">
      <w:pPr>
        <w:tabs>
          <w:tab w:val="left" w:pos="142"/>
          <w:tab w:val="left" w:pos="567"/>
        </w:tabs>
        <w:spacing w:after="0" w:line="240" w:lineRule="auto"/>
        <w:jc w:val="both"/>
        <w:rPr>
          <w:rFonts w:ascii="Times New Roman" w:hAnsi="Times New Roman" w:cs="Times New Roman"/>
          <w:sz w:val="28"/>
          <w:szCs w:val="28"/>
          <w:lang w:val="uk-UA" w:eastAsia="ru-RU"/>
        </w:rPr>
      </w:pPr>
      <w:r w:rsidRPr="003644B1">
        <w:rPr>
          <w:rFonts w:ascii="Times New Roman" w:hAnsi="Times New Roman" w:cs="Times New Roman"/>
          <w:sz w:val="28"/>
          <w:szCs w:val="28"/>
          <w:lang w:val="uk-UA" w:eastAsia="ru-RU"/>
        </w:rPr>
        <w:t xml:space="preserve">  - озеленення населених пунктів громади, облаштування та благоустрій місць відпочинку населення;</w:t>
      </w:r>
    </w:p>
    <w:p w:rsidR="003644B1" w:rsidRPr="003644B1" w:rsidRDefault="0081734F" w:rsidP="003644B1">
      <w:pPr>
        <w:tabs>
          <w:tab w:val="left" w:pos="142"/>
          <w:tab w:val="left" w:pos="567"/>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644B1" w:rsidRPr="003644B1">
        <w:rPr>
          <w:rFonts w:ascii="Times New Roman" w:hAnsi="Times New Roman" w:cs="Times New Roman"/>
          <w:sz w:val="28"/>
          <w:szCs w:val="28"/>
          <w:lang w:val="uk-UA" w:eastAsia="ru-RU"/>
        </w:rPr>
        <w:t xml:space="preserve">  - охорона і раціональне використання водних, земельних, природних ресурсів.</w:t>
      </w:r>
    </w:p>
    <w:p w:rsidR="003644B1" w:rsidRPr="003644B1" w:rsidRDefault="003644B1" w:rsidP="003644B1">
      <w:pPr>
        <w:spacing w:after="0" w:line="240" w:lineRule="auto"/>
        <w:ind w:right="-82"/>
        <w:jc w:val="both"/>
        <w:rPr>
          <w:rFonts w:ascii="Times New Roman" w:hAnsi="Times New Roman" w:cs="Times New Roman"/>
          <w:bCs/>
          <w:sz w:val="28"/>
          <w:szCs w:val="28"/>
          <w:lang w:val="uk-UA"/>
        </w:rPr>
      </w:pPr>
    </w:p>
    <w:p w:rsidR="003644B1" w:rsidRPr="003644B1" w:rsidRDefault="003644B1" w:rsidP="003644B1">
      <w:pPr>
        <w:spacing w:after="0" w:line="240" w:lineRule="auto"/>
        <w:ind w:firstLine="960"/>
        <w:jc w:val="center"/>
        <w:rPr>
          <w:rFonts w:ascii="Times New Roman" w:hAnsi="Times New Roman" w:cs="Times New Roman"/>
          <w:b/>
          <w:bCs/>
          <w:sz w:val="28"/>
          <w:szCs w:val="28"/>
          <w:lang w:val="uk-UA"/>
        </w:rPr>
      </w:pPr>
      <w:r w:rsidRPr="003644B1">
        <w:rPr>
          <w:rFonts w:ascii="Times New Roman" w:hAnsi="Times New Roman" w:cs="Times New Roman"/>
          <w:b/>
          <w:sz w:val="28"/>
          <w:szCs w:val="28"/>
          <w:lang w:val="uk-UA" w:eastAsia="ru-RU"/>
        </w:rPr>
        <w:t xml:space="preserve">3.3.  </w:t>
      </w:r>
      <w:r w:rsidRPr="003644B1">
        <w:rPr>
          <w:rFonts w:ascii="Times New Roman" w:hAnsi="Times New Roman" w:cs="Times New Roman"/>
          <w:b/>
          <w:bCs/>
          <w:sz w:val="28"/>
          <w:szCs w:val="28"/>
          <w:lang w:val="uk-UA"/>
        </w:rPr>
        <w:t>Цивільний захист та громадська безпека</w:t>
      </w:r>
    </w:p>
    <w:p w:rsidR="003644B1" w:rsidRPr="003644B1" w:rsidRDefault="003644B1" w:rsidP="003644B1">
      <w:pPr>
        <w:spacing w:after="0" w:line="240" w:lineRule="auto"/>
        <w:ind w:firstLine="960"/>
        <w:jc w:val="center"/>
        <w:rPr>
          <w:rFonts w:ascii="Times New Roman" w:hAnsi="Times New Roman" w:cs="Times New Roman"/>
          <w:b/>
          <w:bCs/>
          <w:sz w:val="28"/>
          <w:szCs w:val="28"/>
          <w:lang w:val="uk-UA"/>
        </w:rPr>
      </w:pPr>
    </w:p>
    <w:p w:rsidR="00E35D5A" w:rsidRPr="00E33478" w:rsidRDefault="00E35D5A" w:rsidP="003644B1">
      <w:pPr>
        <w:spacing w:after="0" w:line="240" w:lineRule="auto"/>
        <w:ind w:firstLine="720"/>
        <w:jc w:val="both"/>
        <w:rPr>
          <w:rFonts w:ascii="Times New Roman" w:hAnsi="Times New Roman" w:cs="Times New Roman"/>
          <w:sz w:val="28"/>
          <w:szCs w:val="28"/>
        </w:rPr>
      </w:pPr>
      <w:r w:rsidRPr="00E33478">
        <w:rPr>
          <w:rFonts w:ascii="Times New Roman" w:hAnsi="Times New Roman" w:cs="Times New Roman"/>
          <w:sz w:val="28"/>
          <w:szCs w:val="28"/>
        </w:rPr>
        <w:t>З метою реалізації державної політики у сфері захисту населення і територій від наслідків надзвичайних ситуацій техногенного та природного характеру, готовності органів управління  та сил реагування до дій за призначенням у разі загрози та виникнення надзвичайних ситуацій в районі постійно проводиться робота з питань планування заходів цивільного захисту та запобігання виникнення надзвичайних ситуацій техногенного та природного характеру та проведення відповідних заходів.</w:t>
      </w:r>
    </w:p>
    <w:p w:rsidR="00E35D5A" w:rsidRPr="008F6D93" w:rsidRDefault="00E35D5A" w:rsidP="0086224D">
      <w:pPr>
        <w:spacing w:after="0" w:line="240" w:lineRule="auto"/>
        <w:ind w:firstLine="708"/>
        <w:jc w:val="both"/>
        <w:rPr>
          <w:rFonts w:ascii="Times New Roman" w:hAnsi="Times New Roman" w:cs="Times New Roman"/>
          <w:sz w:val="28"/>
          <w:szCs w:val="28"/>
          <w:lang w:val="uk-UA" w:eastAsia="uk-UA"/>
        </w:rPr>
      </w:pPr>
      <w:r w:rsidRPr="00E35D5A">
        <w:rPr>
          <w:rFonts w:ascii="Times New Roman" w:hAnsi="Times New Roman" w:cs="Times New Roman"/>
          <w:sz w:val="28"/>
          <w:szCs w:val="28"/>
          <w:lang w:val="uk-UA" w:eastAsia="uk-UA"/>
        </w:rPr>
        <w:t>Оповіщення населення се</w:t>
      </w:r>
      <w:r w:rsidR="006B070F">
        <w:rPr>
          <w:rFonts w:ascii="Times New Roman" w:hAnsi="Times New Roman" w:cs="Times New Roman"/>
          <w:sz w:val="28"/>
          <w:szCs w:val="28"/>
          <w:lang w:val="uk-UA" w:eastAsia="uk-UA"/>
        </w:rPr>
        <w:t>лища у разі загрози і виникнення</w:t>
      </w:r>
      <w:r w:rsidRPr="00E35D5A">
        <w:rPr>
          <w:rFonts w:ascii="Times New Roman" w:hAnsi="Times New Roman" w:cs="Times New Roman"/>
          <w:sz w:val="28"/>
          <w:szCs w:val="28"/>
          <w:lang w:val="uk-UA" w:eastAsia="uk-UA"/>
        </w:rPr>
        <w:t xml:space="preserve"> надзвичайних ситуацій здійснюється за допомогою електросирени, вуличн</w:t>
      </w:r>
      <w:r w:rsidRPr="00E33478">
        <w:rPr>
          <w:rFonts w:ascii="Times New Roman" w:hAnsi="Times New Roman" w:cs="Times New Roman"/>
          <w:sz w:val="28"/>
          <w:szCs w:val="28"/>
          <w:lang w:val="uk-UA" w:eastAsia="uk-UA"/>
        </w:rPr>
        <w:t xml:space="preserve">ого </w:t>
      </w:r>
      <w:r w:rsidRPr="00E35D5A">
        <w:rPr>
          <w:rFonts w:ascii="Times New Roman" w:hAnsi="Times New Roman" w:cs="Times New Roman"/>
          <w:sz w:val="28"/>
          <w:szCs w:val="28"/>
          <w:lang w:val="uk-UA" w:eastAsia="uk-UA"/>
        </w:rPr>
        <w:t xml:space="preserve"> гучномовц</w:t>
      </w:r>
      <w:r w:rsidRPr="00E33478">
        <w:rPr>
          <w:rFonts w:ascii="Times New Roman" w:hAnsi="Times New Roman" w:cs="Times New Roman"/>
          <w:sz w:val="28"/>
          <w:szCs w:val="28"/>
          <w:lang w:val="uk-UA" w:eastAsia="uk-UA"/>
        </w:rPr>
        <w:t>я.</w:t>
      </w:r>
      <w:r w:rsidRPr="00E35D5A">
        <w:rPr>
          <w:rFonts w:ascii="Times New Roman" w:hAnsi="Times New Roman" w:cs="Times New Roman"/>
          <w:sz w:val="28"/>
          <w:szCs w:val="28"/>
          <w:lang w:val="uk-UA" w:eastAsia="uk-UA"/>
        </w:rPr>
        <w:t xml:space="preserve"> </w:t>
      </w:r>
      <w:r w:rsidRPr="008F6D93">
        <w:rPr>
          <w:rFonts w:ascii="Times New Roman" w:hAnsi="Times New Roman" w:cs="Times New Roman"/>
          <w:sz w:val="28"/>
          <w:szCs w:val="28"/>
          <w:lang w:val="uk-UA" w:eastAsia="uk-UA"/>
        </w:rPr>
        <w:t xml:space="preserve">Для укриття населення у разі виникнення радіаційних ситуацій в </w:t>
      </w:r>
      <w:r w:rsidR="008F6D93" w:rsidRPr="008F6D93">
        <w:rPr>
          <w:rFonts w:ascii="Times New Roman" w:hAnsi="Times New Roman" w:cs="Times New Roman"/>
          <w:sz w:val="28"/>
          <w:szCs w:val="28"/>
          <w:lang w:val="uk-UA" w:eastAsia="uk-UA"/>
        </w:rPr>
        <w:t>громаді</w:t>
      </w:r>
      <w:r w:rsidRPr="008F6D93">
        <w:rPr>
          <w:rFonts w:ascii="Times New Roman" w:hAnsi="Times New Roman" w:cs="Times New Roman"/>
          <w:sz w:val="28"/>
          <w:szCs w:val="28"/>
          <w:lang w:val="uk-UA" w:eastAsia="uk-UA"/>
        </w:rPr>
        <w:t xml:space="preserve"> є </w:t>
      </w:r>
      <w:r w:rsidR="00E33478" w:rsidRPr="008F6D93">
        <w:rPr>
          <w:rFonts w:ascii="Times New Roman" w:hAnsi="Times New Roman" w:cs="Times New Roman"/>
          <w:sz w:val="28"/>
          <w:szCs w:val="28"/>
          <w:lang w:val="uk-UA" w:eastAsia="uk-UA"/>
        </w:rPr>
        <w:t>31 одиниця</w:t>
      </w:r>
      <w:r w:rsidRPr="008F6D93">
        <w:rPr>
          <w:rFonts w:ascii="Times New Roman" w:hAnsi="Times New Roman" w:cs="Times New Roman"/>
          <w:sz w:val="28"/>
          <w:szCs w:val="28"/>
          <w:lang w:val="uk-UA" w:eastAsia="uk-UA"/>
        </w:rPr>
        <w:t xml:space="preserve"> захисних споруд. Загалом фонд захисних споруд району складається з протирадіаційних укрит</w:t>
      </w:r>
      <w:r w:rsidR="004E1E8D" w:rsidRPr="008F6D93">
        <w:rPr>
          <w:rFonts w:ascii="Times New Roman" w:hAnsi="Times New Roman" w:cs="Times New Roman"/>
          <w:sz w:val="28"/>
          <w:szCs w:val="28"/>
          <w:lang w:val="uk-UA" w:eastAsia="uk-UA"/>
        </w:rPr>
        <w:t>т</w:t>
      </w:r>
      <w:r w:rsidRPr="008F6D93">
        <w:rPr>
          <w:rFonts w:ascii="Times New Roman" w:hAnsi="Times New Roman" w:cs="Times New Roman"/>
          <w:sz w:val="28"/>
          <w:szCs w:val="28"/>
          <w:lang w:val="uk-UA" w:eastAsia="uk-UA"/>
        </w:rPr>
        <w:t xml:space="preserve">ів (ПРУ) у кількості </w:t>
      </w:r>
      <w:r w:rsidR="00E33478" w:rsidRPr="008F6D93">
        <w:rPr>
          <w:rFonts w:ascii="Times New Roman" w:hAnsi="Times New Roman" w:cs="Times New Roman"/>
          <w:sz w:val="28"/>
          <w:szCs w:val="28"/>
          <w:lang w:val="uk-UA" w:eastAsia="uk-UA"/>
        </w:rPr>
        <w:t>9</w:t>
      </w:r>
      <w:r w:rsidRPr="008F6D93">
        <w:rPr>
          <w:rFonts w:ascii="Times New Roman" w:hAnsi="Times New Roman" w:cs="Times New Roman"/>
          <w:sz w:val="28"/>
          <w:szCs w:val="28"/>
          <w:lang w:val="uk-UA" w:eastAsia="uk-UA"/>
        </w:rPr>
        <w:t xml:space="preserve"> од</w:t>
      </w:r>
      <w:r w:rsidR="00E33478" w:rsidRPr="008F6D93">
        <w:rPr>
          <w:rFonts w:ascii="Times New Roman" w:hAnsi="Times New Roman" w:cs="Times New Roman"/>
          <w:sz w:val="28"/>
          <w:szCs w:val="28"/>
          <w:lang w:val="uk-UA" w:eastAsia="uk-UA"/>
        </w:rPr>
        <w:t>иниць</w:t>
      </w:r>
      <w:r w:rsidRPr="008F6D93">
        <w:rPr>
          <w:rFonts w:ascii="Times New Roman" w:hAnsi="Times New Roman" w:cs="Times New Roman"/>
          <w:sz w:val="28"/>
          <w:szCs w:val="28"/>
          <w:lang w:val="uk-UA" w:eastAsia="uk-UA"/>
        </w:rPr>
        <w:t xml:space="preserve"> та </w:t>
      </w:r>
      <w:r w:rsidR="00E33478" w:rsidRPr="008F6D93">
        <w:rPr>
          <w:rFonts w:ascii="Times New Roman" w:hAnsi="Times New Roman" w:cs="Times New Roman"/>
          <w:sz w:val="28"/>
          <w:szCs w:val="28"/>
          <w:lang w:val="uk-UA" w:eastAsia="uk-UA"/>
        </w:rPr>
        <w:t xml:space="preserve">21 </w:t>
      </w:r>
      <w:r w:rsidRPr="008F6D93">
        <w:rPr>
          <w:rFonts w:ascii="Times New Roman" w:hAnsi="Times New Roman" w:cs="Times New Roman"/>
          <w:sz w:val="28"/>
          <w:szCs w:val="28"/>
          <w:lang w:val="uk-UA" w:eastAsia="uk-UA"/>
        </w:rPr>
        <w:t>підвальн</w:t>
      </w:r>
      <w:r w:rsidR="00E33478" w:rsidRPr="008F6D93">
        <w:rPr>
          <w:rFonts w:ascii="Times New Roman" w:hAnsi="Times New Roman" w:cs="Times New Roman"/>
          <w:sz w:val="28"/>
          <w:szCs w:val="28"/>
          <w:lang w:val="uk-UA" w:eastAsia="uk-UA"/>
        </w:rPr>
        <w:t>ого</w:t>
      </w:r>
      <w:r w:rsidRPr="008F6D93">
        <w:rPr>
          <w:rFonts w:ascii="Times New Roman" w:hAnsi="Times New Roman" w:cs="Times New Roman"/>
          <w:sz w:val="28"/>
          <w:szCs w:val="28"/>
          <w:lang w:val="uk-UA" w:eastAsia="uk-UA"/>
        </w:rPr>
        <w:t xml:space="preserve"> приміщен</w:t>
      </w:r>
      <w:r w:rsidR="00E33478" w:rsidRPr="008F6D93">
        <w:rPr>
          <w:rFonts w:ascii="Times New Roman" w:hAnsi="Times New Roman" w:cs="Times New Roman"/>
          <w:sz w:val="28"/>
          <w:szCs w:val="28"/>
          <w:lang w:val="uk-UA" w:eastAsia="uk-UA"/>
        </w:rPr>
        <w:t>ня</w:t>
      </w:r>
      <w:r w:rsidR="002C6180" w:rsidRPr="008F6D93">
        <w:rPr>
          <w:rFonts w:ascii="Times New Roman" w:hAnsi="Times New Roman" w:cs="Times New Roman"/>
          <w:sz w:val="28"/>
          <w:szCs w:val="28"/>
          <w:lang w:val="uk-UA" w:eastAsia="ru-RU"/>
        </w:rPr>
        <w:t>, які можуть використовуватись як найпростіші укриття.</w:t>
      </w:r>
    </w:p>
    <w:p w:rsidR="00E33478" w:rsidRDefault="00E33478" w:rsidP="0086224D">
      <w:pPr>
        <w:spacing w:after="0" w:line="240" w:lineRule="auto"/>
        <w:ind w:firstLine="708"/>
        <w:jc w:val="both"/>
        <w:rPr>
          <w:rFonts w:ascii="Times New Roman" w:hAnsi="Times New Roman" w:cs="Times New Roman"/>
          <w:sz w:val="28"/>
          <w:szCs w:val="28"/>
          <w:lang w:val="uk-UA"/>
        </w:rPr>
      </w:pPr>
      <w:r w:rsidRPr="008F6D93">
        <w:rPr>
          <w:rFonts w:ascii="Times New Roman" w:hAnsi="Times New Roman" w:cs="Times New Roman"/>
          <w:sz w:val="28"/>
          <w:szCs w:val="28"/>
          <w:lang w:val="uk-UA"/>
        </w:rPr>
        <w:t>На території громади функціонує 1 потенційно небезпечний об’єкт, оснащений системою безпеки ОРІОН 4ДМ.1 та пожежною</w:t>
      </w:r>
      <w:r w:rsidRPr="002C6180">
        <w:rPr>
          <w:rFonts w:ascii="Times New Roman" w:hAnsi="Times New Roman" w:cs="Times New Roman"/>
          <w:sz w:val="28"/>
          <w:szCs w:val="28"/>
          <w:lang w:val="uk-UA"/>
        </w:rPr>
        <w:t xml:space="preserve"> сигналізацією.</w:t>
      </w:r>
    </w:p>
    <w:p w:rsidR="0086224D" w:rsidRPr="002C6180" w:rsidRDefault="0086224D" w:rsidP="0086224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покращення матеріально-технічної бази 16 державної пожежно-рятувальної частини, розвитку цивільного захисту, забезпечення пожежної безпеки та запобігання і реагування на надзвичайні ситуації для придбання пожежно-технічног</w:t>
      </w:r>
      <w:r w:rsidR="006B070F">
        <w:rPr>
          <w:rFonts w:ascii="Times New Roman" w:hAnsi="Times New Roman" w:cs="Times New Roman"/>
          <w:sz w:val="28"/>
          <w:szCs w:val="28"/>
          <w:lang w:val="uk-UA"/>
        </w:rPr>
        <w:t>о спорядження, кисневих балонів</w:t>
      </w:r>
      <w:r>
        <w:rPr>
          <w:rFonts w:ascii="Times New Roman" w:hAnsi="Times New Roman" w:cs="Times New Roman"/>
          <w:sz w:val="28"/>
          <w:szCs w:val="28"/>
          <w:lang w:val="uk-UA"/>
        </w:rPr>
        <w:t xml:space="preserve"> для апаратів на стисненому повітрі виділено із селищного бюджету 34 тис. грн.</w:t>
      </w:r>
    </w:p>
    <w:p w:rsidR="00E33478" w:rsidRPr="002C6180" w:rsidRDefault="007B6C69" w:rsidP="0086224D">
      <w:pPr>
        <w:spacing w:after="0" w:line="240" w:lineRule="auto"/>
        <w:ind w:firstLine="708"/>
        <w:jc w:val="both"/>
        <w:rPr>
          <w:rFonts w:ascii="Times New Roman" w:hAnsi="Times New Roman" w:cs="Times New Roman"/>
          <w:sz w:val="28"/>
          <w:szCs w:val="28"/>
          <w:lang w:val="uk-UA" w:eastAsia="uk-UA"/>
        </w:rPr>
      </w:pPr>
      <w:r w:rsidRPr="002C6180">
        <w:rPr>
          <w:rFonts w:ascii="Times New Roman" w:hAnsi="Times New Roman" w:cs="Times New Roman"/>
          <w:sz w:val="28"/>
          <w:szCs w:val="28"/>
          <w:lang w:val="uk-UA"/>
        </w:rPr>
        <w:t>Резервний фонд на 2019 рік передбачено</w:t>
      </w:r>
      <w:r w:rsidR="002C6180">
        <w:rPr>
          <w:rFonts w:ascii="Times New Roman" w:hAnsi="Times New Roman" w:cs="Times New Roman"/>
          <w:sz w:val="28"/>
          <w:szCs w:val="28"/>
          <w:lang w:val="uk-UA"/>
        </w:rPr>
        <w:t xml:space="preserve"> у сумі 200 тис. грн.</w:t>
      </w:r>
      <w:r w:rsidRPr="002C6180">
        <w:rPr>
          <w:rFonts w:ascii="Times New Roman" w:hAnsi="Times New Roman" w:cs="Times New Roman"/>
          <w:sz w:val="28"/>
          <w:szCs w:val="28"/>
          <w:lang w:val="uk-UA"/>
        </w:rPr>
        <w:t>.</w:t>
      </w:r>
    </w:p>
    <w:p w:rsidR="00D62325" w:rsidRPr="00D62325" w:rsidRDefault="002C6180" w:rsidP="00D62325">
      <w:pPr>
        <w:pStyle w:val="af"/>
        <w:shd w:val="clear" w:color="auto" w:fill="FBFBFB"/>
        <w:spacing w:before="0" w:beforeAutospacing="0" w:after="0" w:afterAutospacing="0"/>
        <w:ind w:firstLine="708"/>
        <w:jc w:val="both"/>
        <w:rPr>
          <w:rFonts w:ascii="Times New Roman" w:hAnsi="Times New Roman" w:cs="Times New Roman"/>
          <w:color w:val="000000"/>
          <w:sz w:val="21"/>
          <w:szCs w:val="21"/>
          <w:lang w:val="uk-UA" w:eastAsia="uk-UA"/>
        </w:rPr>
      </w:pPr>
      <w:r>
        <w:rPr>
          <w:rFonts w:ascii="Times New Roman" w:hAnsi="Times New Roman" w:cs="Times New Roman"/>
          <w:sz w:val="28"/>
          <w:szCs w:val="28"/>
          <w:lang w:val="uk-UA"/>
        </w:rPr>
        <w:t>В громаді прийнята програма «Безпечна Старовижівська громада на 2019-2020 роки» і продовжується о</w:t>
      </w:r>
      <w:r w:rsidR="003644B1" w:rsidRPr="003644B1">
        <w:rPr>
          <w:rFonts w:ascii="Times New Roman" w:hAnsi="Times New Roman"/>
          <w:sz w:val="28"/>
          <w:szCs w:val="28"/>
          <w:lang w:val="uk-UA"/>
        </w:rPr>
        <w:t xml:space="preserve">блаштування засобами відеоспостереження </w:t>
      </w:r>
      <w:r>
        <w:rPr>
          <w:rFonts w:ascii="Times New Roman" w:hAnsi="Times New Roman"/>
          <w:sz w:val="28"/>
          <w:szCs w:val="28"/>
          <w:lang w:val="uk-UA"/>
        </w:rPr>
        <w:t>селища</w:t>
      </w:r>
      <w:r w:rsidR="003644B1" w:rsidRPr="003644B1">
        <w:rPr>
          <w:rFonts w:ascii="Times New Roman" w:hAnsi="Times New Roman"/>
          <w:sz w:val="28"/>
          <w:szCs w:val="28"/>
          <w:lang w:val="uk-UA"/>
        </w:rPr>
        <w:t xml:space="preserve">. </w:t>
      </w:r>
      <w:r w:rsidR="006B070F">
        <w:rPr>
          <w:rFonts w:ascii="Times New Roman" w:hAnsi="Times New Roman" w:cs="Times New Roman"/>
          <w:iCs/>
          <w:color w:val="000000"/>
          <w:sz w:val="28"/>
          <w:szCs w:val="28"/>
          <w:bdr w:val="none" w:sz="0" w:space="0" w:color="auto" w:frame="1"/>
          <w:lang w:val="uk-UA" w:eastAsia="uk-UA"/>
        </w:rPr>
        <w:t>Упродовж</w:t>
      </w:r>
      <w:r w:rsidR="00D62325" w:rsidRPr="00D62325">
        <w:rPr>
          <w:rFonts w:ascii="Times New Roman" w:hAnsi="Times New Roman" w:cs="Times New Roman"/>
          <w:iCs/>
          <w:color w:val="000000"/>
          <w:sz w:val="28"/>
          <w:szCs w:val="28"/>
          <w:bdr w:val="none" w:sz="0" w:space="0" w:color="auto" w:frame="1"/>
          <w:lang w:eastAsia="uk-UA"/>
        </w:rPr>
        <w:t xml:space="preserve"> 2017-2018 років в смт Стара Вижівка встановлено 5 камер вуличного спостереження. Камери розміщені біля залізничних переїздів в напрямку сіл Галина Воля та Брідки, біля </w:t>
      </w:r>
      <w:r w:rsidR="006B070F">
        <w:rPr>
          <w:rFonts w:ascii="Times New Roman" w:hAnsi="Times New Roman" w:cs="Times New Roman"/>
          <w:iCs/>
          <w:color w:val="000000"/>
          <w:sz w:val="28"/>
          <w:szCs w:val="28"/>
          <w:bdr w:val="none" w:sz="0" w:space="0" w:color="auto" w:frame="1"/>
          <w:lang w:val="uk-UA" w:eastAsia="uk-UA"/>
        </w:rPr>
        <w:t xml:space="preserve">автозаправної </w:t>
      </w:r>
      <w:r w:rsidR="00D62325" w:rsidRPr="00D62325">
        <w:rPr>
          <w:rFonts w:ascii="Times New Roman" w:hAnsi="Times New Roman" w:cs="Times New Roman"/>
          <w:iCs/>
          <w:color w:val="000000"/>
          <w:sz w:val="28"/>
          <w:szCs w:val="28"/>
          <w:bdr w:val="none" w:sz="0" w:space="0" w:color="auto" w:frame="1"/>
          <w:lang w:eastAsia="uk-UA"/>
        </w:rPr>
        <w:t>станції на в'їзді та виїзді зі Старої Вижівки.</w:t>
      </w:r>
    </w:p>
    <w:p w:rsidR="00D62325" w:rsidRPr="00D62325" w:rsidRDefault="006B070F" w:rsidP="00D62325">
      <w:pPr>
        <w:shd w:val="clear" w:color="auto" w:fill="FBFBFB"/>
        <w:spacing w:after="0" w:line="240" w:lineRule="auto"/>
        <w:ind w:firstLine="708"/>
        <w:jc w:val="both"/>
        <w:rPr>
          <w:rFonts w:ascii="Times New Roman" w:hAnsi="Times New Roman" w:cs="Times New Roman"/>
          <w:color w:val="000000"/>
          <w:sz w:val="21"/>
          <w:szCs w:val="21"/>
          <w:lang w:val="uk-UA" w:eastAsia="uk-UA"/>
        </w:rPr>
      </w:pPr>
      <w:r>
        <w:rPr>
          <w:rFonts w:ascii="Times New Roman" w:hAnsi="Times New Roman" w:cs="Times New Roman"/>
          <w:iCs/>
          <w:color w:val="000000"/>
          <w:sz w:val="28"/>
          <w:szCs w:val="28"/>
          <w:bdr w:val="none" w:sz="0" w:space="0" w:color="auto" w:frame="1"/>
          <w:lang w:eastAsia="uk-UA"/>
        </w:rPr>
        <w:t xml:space="preserve">Програмою </w:t>
      </w:r>
      <w:r w:rsidR="00D62325" w:rsidRPr="00D62325">
        <w:rPr>
          <w:rFonts w:ascii="Times New Roman" w:hAnsi="Times New Roman" w:cs="Times New Roman"/>
          <w:iCs/>
          <w:color w:val="000000"/>
          <w:sz w:val="28"/>
          <w:szCs w:val="28"/>
          <w:bdr w:val="none" w:sz="0" w:space="0" w:color="auto" w:frame="1"/>
          <w:lang w:eastAsia="uk-UA"/>
        </w:rPr>
        <w:t xml:space="preserve"> передбачено виділення коштів на встановлення додаткових камер на площі Миру, біля дитячого майнданчика в смт Стара Вижів</w:t>
      </w:r>
      <w:r>
        <w:rPr>
          <w:rFonts w:ascii="Times New Roman" w:hAnsi="Times New Roman" w:cs="Times New Roman"/>
          <w:iCs/>
          <w:color w:val="000000"/>
          <w:sz w:val="28"/>
          <w:szCs w:val="28"/>
          <w:bdr w:val="none" w:sz="0" w:space="0" w:color="auto" w:frame="1"/>
          <w:lang w:eastAsia="uk-UA"/>
        </w:rPr>
        <w:t>ка та в'їзді в селище з</w:t>
      </w:r>
      <w:r>
        <w:rPr>
          <w:rFonts w:ascii="Times New Roman" w:hAnsi="Times New Roman" w:cs="Times New Roman"/>
          <w:iCs/>
          <w:color w:val="000000"/>
          <w:sz w:val="28"/>
          <w:szCs w:val="28"/>
          <w:bdr w:val="none" w:sz="0" w:space="0" w:color="auto" w:frame="1"/>
          <w:lang w:val="uk-UA" w:eastAsia="uk-UA"/>
        </w:rPr>
        <w:t xml:space="preserve"> боку</w:t>
      </w:r>
      <w:r w:rsidR="00D62325" w:rsidRPr="00D62325">
        <w:rPr>
          <w:rFonts w:ascii="Times New Roman" w:hAnsi="Times New Roman" w:cs="Times New Roman"/>
          <w:iCs/>
          <w:color w:val="000000"/>
          <w:sz w:val="28"/>
          <w:szCs w:val="28"/>
          <w:bdr w:val="none" w:sz="0" w:space="0" w:color="auto" w:frame="1"/>
          <w:lang w:eastAsia="uk-UA"/>
        </w:rPr>
        <w:t xml:space="preserve"> с. Дубечне.</w:t>
      </w:r>
    </w:p>
    <w:p w:rsidR="003644B1" w:rsidRPr="003644B1" w:rsidRDefault="002C6180" w:rsidP="0086224D">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З</w:t>
      </w:r>
      <w:r w:rsidR="006B070F">
        <w:rPr>
          <w:rFonts w:ascii="Times New Roman" w:hAnsi="Times New Roman"/>
          <w:sz w:val="28"/>
          <w:szCs w:val="28"/>
          <w:lang w:val="uk-UA" w:eastAsia="ru-RU"/>
        </w:rPr>
        <w:t>а кошти Програми</w:t>
      </w:r>
      <w:r>
        <w:rPr>
          <w:rFonts w:ascii="Times New Roman" w:hAnsi="Times New Roman"/>
          <w:sz w:val="28"/>
          <w:szCs w:val="28"/>
          <w:lang w:val="uk-UA" w:eastAsia="ru-RU"/>
        </w:rPr>
        <w:t xml:space="preserve"> </w:t>
      </w:r>
      <w:r w:rsidR="00D62325">
        <w:rPr>
          <w:rFonts w:ascii="Times New Roman" w:hAnsi="Times New Roman"/>
          <w:sz w:val="28"/>
          <w:szCs w:val="28"/>
          <w:lang w:val="uk-UA" w:eastAsia="ru-RU"/>
        </w:rPr>
        <w:t xml:space="preserve">у 2019 році </w:t>
      </w:r>
      <w:r>
        <w:rPr>
          <w:rFonts w:ascii="Times New Roman" w:hAnsi="Times New Roman"/>
          <w:sz w:val="28"/>
          <w:szCs w:val="28"/>
          <w:lang w:val="uk-UA" w:eastAsia="ru-RU"/>
        </w:rPr>
        <w:t>закуплено 3 відеокамери на суму 49,5 тис. грн.</w:t>
      </w:r>
    </w:p>
    <w:p w:rsidR="006B070F" w:rsidRDefault="003644B1" w:rsidP="006B070F">
      <w:pPr>
        <w:spacing w:after="0" w:line="240" w:lineRule="auto"/>
        <w:jc w:val="center"/>
        <w:rPr>
          <w:rFonts w:ascii="Times New Roman" w:hAnsi="Times New Roman" w:cs="Times New Roman"/>
          <w:b/>
          <w:sz w:val="28"/>
          <w:szCs w:val="28"/>
          <w:u w:val="single"/>
          <w:lang w:val="uk-UA"/>
        </w:rPr>
      </w:pPr>
      <w:r w:rsidRPr="003644B1">
        <w:rPr>
          <w:rFonts w:ascii="Times New Roman" w:hAnsi="Times New Roman" w:cs="Times New Roman"/>
          <w:b/>
          <w:sz w:val="28"/>
          <w:szCs w:val="28"/>
          <w:u w:val="single"/>
          <w:lang w:val="uk-UA"/>
        </w:rPr>
        <w:t xml:space="preserve">Основні  проблеми та питання, які потребують вирішення </w:t>
      </w:r>
    </w:p>
    <w:p w:rsidR="003644B1" w:rsidRPr="003644B1" w:rsidRDefault="003644B1" w:rsidP="006B070F">
      <w:pPr>
        <w:spacing w:after="0" w:line="240" w:lineRule="auto"/>
        <w:jc w:val="center"/>
        <w:rPr>
          <w:rFonts w:ascii="Times New Roman" w:hAnsi="Times New Roman" w:cs="Times New Roman"/>
          <w:sz w:val="28"/>
          <w:szCs w:val="28"/>
          <w:lang w:val="uk-UA"/>
        </w:rPr>
      </w:pPr>
      <w:r w:rsidRPr="003644B1">
        <w:rPr>
          <w:rFonts w:ascii="Times New Roman" w:hAnsi="Times New Roman" w:cs="Times New Roman"/>
          <w:b/>
          <w:sz w:val="28"/>
          <w:szCs w:val="28"/>
          <w:u w:val="single"/>
          <w:lang w:val="uk-UA"/>
        </w:rPr>
        <w:t>в 2019</w:t>
      </w:r>
      <w:r w:rsidR="0081734F">
        <w:rPr>
          <w:rFonts w:ascii="Times New Roman" w:hAnsi="Times New Roman" w:cs="Times New Roman"/>
          <w:b/>
          <w:sz w:val="28"/>
          <w:szCs w:val="28"/>
          <w:u w:val="single"/>
          <w:lang w:val="uk-UA"/>
        </w:rPr>
        <w:t>-2020</w:t>
      </w:r>
      <w:r w:rsidRPr="003644B1">
        <w:rPr>
          <w:rFonts w:ascii="Times New Roman" w:hAnsi="Times New Roman" w:cs="Times New Roman"/>
          <w:b/>
          <w:sz w:val="28"/>
          <w:szCs w:val="28"/>
          <w:u w:val="single"/>
          <w:lang w:val="uk-UA"/>
        </w:rPr>
        <w:t xml:space="preserve"> ро</w:t>
      </w:r>
      <w:r w:rsidR="0081734F">
        <w:rPr>
          <w:rFonts w:ascii="Times New Roman" w:hAnsi="Times New Roman" w:cs="Times New Roman"/>
          <w:b/>
          <w:sz w:val="28"/>
          <w:szCs w:val="28"/>
          <w:u w:val="single"/>
          <w:lang w:val="uk-UA"/>
        </w:rPr>
        <w:t>ках</w:t>
      </w:r>
      <w:r w:rsidRPr="003644B1">
        <w:rPr>
          <w:rFonts w:ascii="Times New Roman" w:hAnsi="Times New Roman" w:cs="Times New Roman"/>
          <w:b/>
          <w:sz w:val="28"/>
          <w:szCs w:val="28"/>
          <w:u w:val="single"/>
          <w:lang w:val="uk-UA"/>
        </w:rPr>
        <w:t>:</w:t>
      </w:r>
    </w:p>
    <w:p w:rsidR="003644B1" w:rsidRPr="003644B1" w:rsidRDefault="006B070F" w:rsidP="003644B1">
      <w:pPr>
        <w:widowControl w:val="0"/>
        <w:numPr>
          <w:ilvl w:val="0"/>
          <w:numId w:val="12"/>
        </w:numPr>
        <w:tabs>
          <w:tab w:val="left" w:pos="0"/>
          <w:tab w:val="left" w:pos="426"/>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застаріле обладнання системи оповіщення, модернізація системи оповіщення, яка не проводилася з радянських часів;</w:t>
      </w:r>
    </w:p>
    <w:p w:rsidR="003644B1" w:rsidRPr="003644B1" w:rsidRDefault="006B070F" w:rsidP="003644B1">
      <w:pPr>
        <w:widowControl w:val="0"/>
        <w:numPr>
          <w:ilvl w:val="0"/>
          <w:numId w:val="12"/>
        </w:numPr>
        <w:tabs>
          <w:tab w:val="left" w:pos="0"/>
          <w:tab w:val="left" w:pos="426"/>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недостатня кількість засобів індивідуального захисту органів дихання непрацюючого населення;</w:t>
      </w:r>
    </w:p>
    <w:p w:rsidR="003644B1" w:rsidRPr="003644B1" w:rsidRDefault="006B070F" w:rsidP="003644B1">
      <w:pPr>
        <w:widowControl w:val="0"/>
        <w:numPr>
          <w:ilvl w:val="0"/>
          <w:numId w:val="12"/>
        </w:numPr>
        <w:tabs>
          <w:tab w:val="left" w:pos="0"/>
          <w:tab w:val="left" w:pos="426"/>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відсутність фінансування розвитку  і вдосконалення системи цивільного захисту;</w:t>
      </w:r>
    </w:p>
    <w:p w:rsidR="003644B1" w:rsidRPr="003644B1" w:rsidRDefault="006B070F" w:rsidP="003644B1">
      <w:pPr>
        <w:widowControl w:val="0"/>
        <w:numPr>
          <w:ilvl w:val="0"/>
          <w:numId w:val="12"/>
        </w:numPr>
        <w:tabs>
          <w:tab w:val="left" w:pos="0"/>
          <w:tab w:val="left" w:pos="426"/>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44B1" w:rsidRPr="003644B1">
        <w:rPr>
          <w:rFonts w:ascii="Times New Roman" w:hAnsi="Times New Roman" w:cs="Times New Roman"/>
          <w:sz w:val="28"/>
          <w:szCs w:val="28"/>
          <w:lang w:val="uk-UA"/>
        </w:rPr>
        <w:t>посилення громадської безпеки населення.</w:t>
      </w:r>
    </w:p>
    <w:p w:rsidR="003644B1" w:rsidRPr="003644B1" w:rsidRDefault="003644B1" w:rsidP="003644B1">
      <w:pPr>
        <w:widowControl w:val="0"/>
        <w:tabs>
          <w:tab w:val="left" w:pos="1069"/>
        </w:tabs>
        <w:spacing w:after="0" w:line="240" w:lineRule="auto"/>
        <w:jc w:val="both"/>
        <w:rPr>
          <w:rFonts w:ascii="Times New Roman" w:hAnsi="Times New Roman" w:cs="Times New Roman"/>
          <w:sz w:val="28"/>
          <w:szCs w:val="28"/>
          <w:highlight w:val="green"/>
          <w:lang w:val="uk-UA"/>
        </w:rPr>
      </w:pPr>
    </w:p>
    <w:p w:rsidR="003644B1" w:rsidRPr="003644B1" w:rsidRDefault="003644B1" w:rsidP="003644B1">
      <w:pPr>
        <w:shd w:val="clear" w:color="auto" w:fill="FFFFFF"/>
        <w:spacing w:after="0" w:line="240" w:lineRule="auto"/>
        <w:ind w:left="142"/>
        <w:jc w:val="both"/>
        <w:rPr>
          <w:rFonts w:ascii="Times New Roman" w:hAnsi="Times New Roman" w:cs="Times New Roman"/>
          <w:sz w:val="28"/>
          <w:szCs w:val="28"/>
          <w:highlight w:val="green"/>
          <w:lang w:val="uk-UA" w:eastAsia="ru-RU"/>
        </w:rPr>
      </w:pPr>
    </w:p>
    <w:p w:rsidR="003644B1" w:rsidRPr="003644B1" w:rsidRDefault="003644B1" w:rsidP="003644B1">
      <w:pPr>
        <w:tabs>
          <w:tab w:val="left" w:pos="0"/>
        </w:tabs>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sz w:val="28"/>
          <w:szCs w:val="28"/>
          <w:lang w:val="uk-UA"/>
        </w:rPr>
        <w:t>IV</w:t>
      </w:r>
      <w:r w:rsidRPr="003644B1">
        <w:rPr>
          <w:rFonts w:ascii="Times New Roman" w:hAnsi="Times New Roman" w:cs="Times New Roman"/>
          <w:b/>
          <w:bCs/>
          <w:sz w:val="28"/>
          <w:szCs w:val="28"/>
          <w:lang w:val="uk-UA"/>
        </w:rPr>
        <w:t>. Фінансове за</w:t>
      </w:r>
      <w:r w:rsidR="006B070F">
        <w:rPr>
          <w:rFonts w:ascii="Times New Roman" w:hAnsi="Times New Roman" w:cs="Times New Roman"/>
          <w:b/>
          <w:bCs/>
          <w:sz w:val="28"/>
          <w:szCs w:val="28"/>
          <w:lang w:val="uk-UA"/>
        </w:rPr>
        <w:t xml:space="preserve">безпечення реалізації Програми </w:t>
      </w:r>
      <w:r w:rsidRPr="003644B1">
        <w:rPr>
          <w:rFonts w:ascii="Times New Roman" w:hAnsi="Times New Roman" w:cs="Times New Roman"/>
          <w:b/>
          <w:bCs/>
          <w:sz w:val="28"/>
          <w:szCs w:val="28"/>
          <w:lang w:val="uk-UA"/>
        </w:rPr>
        <w:t xml:space="preserve"> </w:t>
      </w:r>
      <w:r w:rsidR="00655A78" w:rsidRPr="003644B1">
        <w:rPr>
          <w:rFonts w:ascii="Times New Roman" w:hAnsi="Times New Roman" w:cs="Times New Roman"/>
          <w:b/>
          <w:bCs/>
          <w:sz w:val="28"/>
          <w:szCs w:val="28"/>
          <w:lang w:val="uk-UA"/>
        </w:rPr>
        <w:t>соціально</w:t>
      </w:r>
      <w:r w:rsidR="00655A78">
        <w:rPr>
          <w:rFonts w:ascii="Times New Roman" w:hAnsi="Times New Roman" w:cs="Times New Roman"/>
          <w:b/>
          <w:bCs/>
          <w:sz w:val="28"/>
          <w:szCs w:val="28"/>
          <w:lang w:val="uk-UA"/>
        </w:rPr>
        <w:t>-</w:t>
      </w:r>
      <w:r w:rsidRPr="003644B1">
        <w:rPr>
          <w:rFonts w:ascii="Times New Roman" w:hAnsi="Times New Roman" w:cs="Times New Roman"/>
          <w:b/>
          <w:bCs/>
          <w:sz w:val="28"/>
          <w:szCs w:val="28"/>
          <w:lang w:val="uk-UA"/>
        </w:rPr>
        <w:t>економічного</w:t>
      </w:r>
      <w:r w:rsidR="005A1150" w:rsidRPr="003644B1">
        <w:rPr>
          <w:rFonts w:ascii="Times New Roman" w:hAnsi="Times New Roman" w:cs="Times New Roman"/>
          <w:b/>
          <w:bCs/>
          <w:sz w:val="28"/>
          <w:szCs w:val="28"/>
          <w:lang w:val="uk-UA"/>
        </w:rPr>
        <w:t xml:space="preserve"> </w:t>
      </w:r>
      <w:r w:rsidRPr="003644B1">
        <w:rPr>
          <w:rFonts w:ascii="Times New Roman" w:hAnsi="Times New Roman" w:cs="Times New Roman"/>
          <w:b/>
          <w:bCs/>
          <w:sz w:val="28"/>
          <w:szCs w:val="28"/>
          <w:lang w:val="uk-UA"/>
        </w:rPr>
        <w:t xml:space="preserve">розвитку </w:t>
      </w:r>
      <w:r w:rsidR="005A1150">
        <w:rPr>
          <w:rFonts w:ascii="Times New Roman" w:hAnsi="Times New Roman" w:cs="Times New Roman"/>
          <w:b/>
          <w:bCs/>
          <w:sz w:val="28"/>
          <w:szCs w:val="28"/>
          <w:lang w:val="uk-UA"/>
        </w:rPr>
        <w:t xml:space="preserve">Старовижівської </w:t>
      </w:r>
      <w:r w:rsidR="005318BF">
        <w:rPr>
          <w:rFonts w:ascii="Times New Roman" w:hAnsi="Times New Roman" w:cs="Times New Roman"/>
          <w:b/>
          <w:bCs/>
          <w:sz w:val="28"/>
          <w:szCs w:val="28"/>
          <w:lang w:val="uk-UA"/>
        </w:rPr>
        <w:t>селищної</w:t>
      </w:r>
      <w:r w:rsidRPr="003644B1">
        <w:rPr>
          <w:rFonts w:ascii="Times New Roman" w:hAnsi="Times New Roman" w:cs="Times New Roman"/>
          <w:b/>
          <w:bCs/>
          <w:sz w:val="28"/>
          <w:szCs w:val="28"/>
          <w:lang w:val="uk-UA"/>
        </w:rPr>
        <w:t xml:space="preserve"> ОТГ на 2019</w:t>
      </w:r>
      <w:r w:rsidR="005A1150">
        <w:rPr>
          <w:rFonts w:ascii="Times New Roman" w:hAnsi="Times New Roman" w:cs="Times New Roman"/>
          <w:b/>
          <w:bCs/>
          <w:sz w:val="28"/>
          <w:szCs w:val="28"/>
          <w:lang w:val="uk-UA"/>
        </w:rPr>
        <w:t>-2020 роки</w:t>
      </w:r>
    </w:p>
    <w:p w:rsidR="003644B1" w:rsidRPr="003644B1" w:rsidRDefault="003644B1" w:rsidP="003644B1">
      <w:pPr>
        <w:tabs>
          <w:tab w:val="left" w:pos="0"/>
        </w:tabs>
        <w:spacing w:after="0" w:line="240" w:lineRule="auto"/>
        <w:jc w:val="both"/>
        <w:rPr>
          <w:rFonts w:ascii="Times New Roman" w:hAnsi="Times New Roman" w:cs="Times New Roman"/>
          <w:b/>
          <w:bCs/>
          <w:sz w:val="28"/>
          <w:szCs w:val="28"/>
          <w:lang w:val="uk-UA"/>
        </w:rPr>
      </w:pPr>
    </w:p>
    <w:p w:rsidR="003644B1" w:rsidRPr="003644B1" w:rsidRDefault="003644B1" w:rsidP="003644B1">
      <w:pPr>
        <w:spacing w:after="0" w:line="240" w:lineRule="auto"/>
        <w:ind w:firstLine="567"/>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Фінансування реалізації Програми</w:t>
      </w:r>
      <w:r w:rsidR="00655A78">
        <w:rPr>
          <w:rFonts w:ascii="Times New Roman" w:hAnsi="Times New Roman" w:cs="Times New Roman"/>
          <w:sz w:val="28"/>
          <w:szCs w:val="28"/>
          <w:lang w:val="uk-UA"/>
        </w:rPr>
        <w:t xml:space="preserve"> соціально-економічного</w:t>
      </w:r>
      <w:r w:rsidRPr="003644B1">
        <w:rPr>
          <w:rFonts w:ascii="Times New Roman" w:hAnsi="Times New Roman" w:cs="Times New Roman"/>
          <w:sz w:val="28"/>
          <w:szCs w:val="28"/>
          <w:lang w:val="uk-UA"/>
        </w:rPr>
        <w:t xml:space="preserve"> </w:t>
      </w:r>
      <w:r w:rsidR="00655A78">
        <w:rPr>
          <w:rFonts w:ascii="Times New Roman" w:hAnsi="Times New Roman" w:cs="Times New Roman"/>
          <w:sz w:val="28"/>
          <w:szCs w:val="28"/>
          <w:lang w:val="uk-UA"/>
        </w:rPr>
        <w:t xml:space="preserve">розвитку </w:t>
      </w:r>
      <w:r w:rsidR="005A1150">
        <w:rPr>
          <w:rFonts w:ascii="Times New Roman" w:hAnsi="Times New Roman" w:cs="Times New Roman"/>
          <w:sz w:val="28"/>
          <w:szCs w:val="28"/>
          <w:lang w:val="uk-UA"/>
        </w:rPr>
        <w:t xml:space="preserve">Старовижівської </w:t>
      </w:r>
      <w:r w:rsidR="005318BF">
        <w:rPr>
          <w:rFonts w:ascii="Times New Roman" w:hAnsi="Times New Roman" w:cs="Times New Roman"/>
          <w:sz w:val="28"/>
          <w:szCs w:val="28"/>
          <w:lang w:val="uk-UA"/>
        </w:rPr>
        <w:t xml:space="preserve">селищної </w:t>
      </w:r>
      <w:r w:rsidRPr="003644B1">
        <w:rPr>
          <w:rFonts w:ascii="Times New Roman" w:hAnsi="Times New Roman" w:cs="Times New Roman"/>
          <w:sz w:val="28"/>
          <w:szCs w:val="28"/>
          <w:lang w:val="uk-UA"/>
        </w:rPr>
        <w:t>об’єднаної територіальної громади на 2019</w:t>
      </w:r>
      <w:r w:rsidR="005A1150">
        <w:rPr>
          <w:rFonts w:ascii="Times New Roman" w:hAnsi="Times New Roman" w:cs="Times New Roman"/>
          <w:sz w:val="28"/>
          <w:szCs w:val="28"/>
          <w:lang w:val="uk-UA"/>
        </w:rPr>
        <w:t xml:space="preserve">-2020 роки </w:t>
      </w:r>
      <w:r w:rsidRPr="003644B1">
        <w:rPr>
          <w:rFonts w:ascii="Times New Roman" w:hAnsi="Times New Roman" w:cs="Times New Roman"/>
          <w:sz w:val="28"/>
          <w:szCs w:val="28"/>
          <w:lang w:val="uk-UA"/>
        </w:rPr>
        <w:t xml:space="preserve"> рік буде відбуватись за рахунок державного, обласного, місце</w:t>
      </w:r>
      <w:r w:rsidR="006B070F">
        <w:rPr>
          <w:rFonts w:ascii="Times New Roman" w:hAnsi="Times New Roman" w:cs="Times New Roman"/>
          <w:sz w:val="28"/>
          <w:szCs w:val="28"/>
          <w:lang w:val="uk-UA"/>
        </w:rPr>
        <w:t>вого бюджетів, залучених коштів</w:t>
      </w:r>
      <w:r w:rsidRPr="003644B1">
        <w:rPr>
          <w:rFonts w:ascii="Times New Roman" w:hAnsi="Times New Roman" w:cs="Times New Roman"/>
          <w:sz w:val="28"/>
          <w:szCs w:val="28"/>
          <w:lang w:val="uk-UA"/>
        </w:rPr>
        <w:t xml:space="preserve"> інших джерел, незаборонених чинним законодавством України. </w:t>
      </w:r>
    </w:p>
    <w:p w:rsidR="003644B1" w:rsidRPr="003644B1" w:rsidRDefault="003644B1" w:rsidP="003644B1">
      <w:pPr>
        <w:tabs>
          <w:tab w:val="left" w:pos="0"/>
        </w:tabs>
        <w:spacing w:after="0" w:line="240" w:lineRule="auto"/>
        <w:ind w:firstLine="567"/>
        <w:jc w:val="both"/>
        <w:rPr>
          <w:rFonts w:ascii="Times New Roman" w:hAnsi="Times New Roman" w:cs="Times New Roman"/>
          <w:b/>
          <w:bCs/>
          <w:sz w:val="28"/>
          <w:szCs w:val="28"/>
          <w:highlight w:val="green"/>
          <w:lang w:val="uk-UA"/>
        </w:rPr>
      </w:pPr>
    </w:p>
    <w:p w:rsidR="003644B1" w:rsidRPr="003644B1" w:rsidRDefault="003644B1" w:rsidP="003644B1">
      <w:pPr>
        <w:tabs>
          <w:tab w:val="left" w:pos="0"/>
        </w:tabs>
        <w:spacing w:after="0" w:line="240" w:lineRule="auto"/>
        <w:jc w:val="both"/>
        <w:rPr>
          <w:rFonts w:ascii="Times New Roman" w:hAnsi="Times New Roman" w:cs="Times New Roman"/>
          <w:b/>
          <w:bCs/>
          <w:sz w:val="28"/>
          <w:szCs w:val="28"/>
          <w:highlight w:val="green"/>
          <w:lang w:val="uk-UA"/>
        </w:rPr>
      </w:pPr>
    </w:p>
    <w:p w:rsidR="008F6D93" w:rsidRDefault="008F6D93" w:rsidP="003644B1">
      <w:pPr>
        <w:tabs>
          <w:tab w:val="left" w:pos="0"/>
        </w:tabs>
        <w:spacing w:after="0" w:line="240" w:lineRule="auto"/>
        <w:jc w:val="center"/>
        <w:rPr>
          <w:rFonts w:ascii="Times New Roman" w:hAnsi="Times New Roman" w:cs="Times New Roman"/>
          <w:b/>
          <w:bCs/>
          <w:sz w:val="28"/>
          <w:szCs w:val="28"/>
          <w:lang w:val="uk-UA"/>
        </w:rPr>
      </w:pPr>
    </w:p>
    <w:p w:rsidR="008F6D93" w:rsidRDefault="008F6D93" w:rsidP="003644B1">
      <w:pPr>
        <w:tabs>
          <w:tab w:val="left" w:pos="0"/>
        </w:tabs>
        <w:spacing w:after="0" w:line="240" w:lineRule="auto"/>
        <w:jc w:val="center"/>
        <w:rPr>
          <w:rFonts w:ascii="Times New Roman" w:hAnsi="Times New Roman" w:cs="Times New Roman"/>
          <w:b/>
          <w:bCs/>
          <w:sz w:val="28"/>
          <w:szCs w:val="28"/>
          <w:lang w:val="uk-UA"/>
        </w:rPr>
      </w:pPr>
    </w:p>
    <w:p w:rsidR="003644B1" w:rsidRPr="003644B1" w:rsidRDefault="003644B1" w:rsidP="003644B1">
      <w:pPr>
        <w:tabs>
          <w:tab w:val="left" w:pos="0"/>
        </w:tabs>
        <w:spacing w:after="0" w:line="240" w:lineRule="auto"/>
        <w:jc w:val="center"/>
        <w:rPr>
          <w:rFonts w:ascii="Times New Roman" w:hAnsi="Times New Roman" w:cs="Times New Roman"/>
          <w:b/>
          <w:bCs/>
          <w:sz w:val="28"/>
          <w:szCs w:val="28"/>
          <w:lang w:val="uk-UA"/>
        </w:rPr>
      </w:pPr>
      <w:r w:rsidRPr="003644B1">
        <w:rPr>
          <w:rFonts w:ascii="Times New Roman" w:hAnsi="Times New Roman" w:cs="Times New Roman"/>
          <w:b/>
          <w:bCs/>
          <w:sz w:val="28"/>
          <w:szCs w:val="28"/>
          <w:lang w:val="uk-UA"/>
        </w:rPr>
        <w:t>V.</w:t>
      </w:r>
      <w:r w:rsidR="006B070F">
        <w:rPr>
          <w:rFonts w:ascii="Times New Roman" w:hAnsi="Times New Roman" w:cs="Times New Roman"/>
          <w:b/>
          <w:bCs/>
          <w:sz w:val="28"/>
          <w:szCs w:val="28"/>
          <w:lang w:val="uk-UA"/>
        </w:rPr>
        <w:t xml:space="preserve"> </w:t>
      </w:r>
      <w:r w:rsidRPr="003644B1">
        <w:rPr>
          <w:rFonts w:ascii="Times New Roman" w:hAnsi="Times New Roman" w:cs="Times New Roman"/>
          <w:b/>
          <w:bCs/>
          <w:sz w:val="28"/>
          <w:szCs w:val="28"/>
          <w:lang w:val="uk-UA"/>
        </w:rPr>
        <w:t>Моніторінг та оцінка результативності реалізації Програми</w:t>
      </w:r>
    </w:p>
    <w:p w:rsidR="003644B1" w:rsidRPr="003644B1" w:rsidRDefault="003644B1" w:rsidP="003644B1">
      <w:pPr>
        <w:tabs>
          <w:tab w:val="left" w:pos="0"/>
        </w:tabs>
        <w:spacing w:after="0" w:line="240" w:lineRule="auto"/>
        <w:jc w:val="both"/>
        <w:rPr>
          <w:rFonts w:ascii="Times New Roman" w:hAnsi="Times New Roman" w:cs="Times New Roman"/>
          <w:sz w:val="28"/>
          <w:szCs w:val="28"/>
          <w:lang w:val="uk-UA"/>
        </w:rPr>
      </w:pPr>
    </w:p>
    <w:p w:rsidR="003644B1" w:rsidRPr="003644B1" w:rsidRDefault="003644B1" w:rsidP="006B070F">
      <w:pPr>
        <w:tabs>
          <w:tab w:val="left" w:pos="0"/>
        </w:tabs>
        <w:spacing w:after="0" w:line="240" w:lineRule="auto"/>
        <w:ind w:firstLine="709"/>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Основною метою моніторингу є забезпечення реалізації Програми с</w:t>
      </w:r>
      <w:r w:rsidR="0086224D">
        <w:rPr>
          <w:rFonts w:ascii="Times New Roman" w:hAnsi="Times New Roman" w:cs="Times New Roman"/>
          <w:sz w:val="28"/>
          <w:szCs w:val="28"/>
          <w:lang w:val="uk-UA"/>
        </w:rPr>
        <w:t>оціально-економічного розвитку Старовижівської</w:t>
      </w:r>
      <w:r w:rsidR="005318BF">
        <w:rPr>
          <w:rFonts w:ascii="Times New Roman" w:hAnsi="Times New Roman" w:cs="Times New Roman"/>
          <w:sz w:val="28"/>
          <w:szCs w:val="28"/>
          <w:lang w:val="uk-UA"/>
        </w:rPr>
        <w:t xml:space="preserve"> селищної</w:t>
      </w:r>
      <w:r w:rsidR="0086224D">
        <w:rPr>
          <w:rFonts w:ascii="Times New Roman" w:hAnsi="Times New Roman" w:cs="Times New Roman"/>
          <w:sz w:val="28"/>
          <w:szCs w:val="28"/>
          <w:lang w:val="uk-UA"/>
        </w:rPr>
        <w:t xml:space="preserve"> </w:t>
      </w:r>
      <w:r w:rsidRPr="003644B1">
        <w:rPr>
          <w:rFonts w:ascii="Times New Roman" w:hAnsi="Times New Roman" w:cs="Times New Roman"/>
          <w:sz w:val="28"/>
          <w:szCs w:val="28"/>
          <w:lang w:val="uk-UA"/>
        </w:rPr>
        <w:t>об’єднаної територіальної громади.</w:t>
      </w:r>
    </w:p>
    <w:p w:rsidR="003644B1" w:rsidRPr="003644B1" w:rsidRDefault="003644B1" w:rsidP="006B070F">
      <w:pPr>
        <w:tabs>
          <w:tab w:val="left" w:pos="0"/>
        </w:tabs>
        <w:spacing w:after="0" w:line="240" w:lineRule="auto"/>
        <w:ind w:firstLine="709"/>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У ході моніторингу виконання Програми вирішуються наступні завдання:</w:t>
      </w:r>
    </w:p>
    <w:p w:rsidR="003644B1" w:rsidRPr="006B070F" w:rsidRDefault="003644B1" w:rsidP="006B070F">
      <w:pPr>
        <w:pStyle w:val="affa"/>
        <w:numPr>
          <w:ilvl w:val="0"/>
          <w:numId w:val="4"/>
        </w:numPr>
        <w:tabs>
          <w:tab w:val="left" w:pos="0"/>
        </w:tabs>
        <w:spacing w:after="0" w:line="240" w:lineRule="auto"/>
        <w:jc w:val="both"/>
        <w:rPr>
          <w:rFonts w:ascii="Times New Roman" w:hAnsi="Times New Roman"/>
          <w:sz w:val="28"/>
          <w:szCs w:val="28"/>
          <w:lang w:val="uk-UA"/>
        </w:rPr>
      </w:pPr>
      <w:r w:rsidRPr="006B070F">
        <w:rPr>
          <w:rFonts w:ascii="Times New Roman" w:hAnsi="Times New Roman"/>
          <w:sz w:val="28"/>
          <w:szCs w:val="28"/>
          <w:lang w:val="uk-UA"/>
        </w:rPr>
        <w:t>стимулювання реалізації Програми в цілому та в окремих завданнях;</w:t>
      </w:r>
    </w:p>
    <w:p w:rsidR="003644B1" w:rsidRPr="006B070F" w:rsidRDefault="003644B1" w:rsidP="006B070F">
      <w:pPr>
        <w:pStyle w:val="affa"/>
        <w:numPr>
          <w:ilvl w:val="0"/>
          <w:numId w:val="4"/>
        </w:numPr>
        <w:tabs>
          <w:tab w:val="left" w:pos="0"/>
        </w:tabs>
        <w:spacing w:after="0" w:line="240" w:lineRule="auto"/>
        <w:jc w:val="both"/>
        <w:rPr>
          <w:rFonts w:ascii="Times New Roman" w:hAnsi="Times New Roman"/>
          <w:sz w:val="28"/>
          <w:szCs w:val="28"/>
          <w:lang w:val="uk-UA"/>
        </w:rPr>
      </w:pPr>
      <w:r w:rsidRPr="006B070F">
        <w:rPr>
          <w:rFonts w:ascii="Times New Roman" w:hAnsi="Times New Roman"/>
          <w:sz w:val="28"/>
          <w:szCs w:val="28"/>
          <w:lang w:val="uk-UA"/>
        </w:rPr>
        <w:t>оцінка ступеню досягнення бачення, пріоритетних завдань Програми, надання інформації для прийняття рішень про розподіл ресурсів на досягнення цілей чи їх коригування;</w:t>
      </w:r>
    </w:p>
    <w:p w:rsidR="003644B1" w:rsidRPr="00F12737" w:rsidRDefault="003644B1" w:rsidP="00F12737">
      <w:pPr>
        <w:pStyle w:val="affa"/>
        <w:numPr>
          <w:ilvl w:val="0"/>
          <w:numId w:val="4"/>
        </w:numPr>
        <w:tabs>
          <w:tab w:val="left" w:pos="0"/>
        </w:tabs>
        <w:spacing w:after="0" w:line="240" w:lineRule="auto"/>
        <w:jc w:val="both"/>
        <w:rPr>
          <w:rFonts w:ascii="Times New Roman" w:hAnsi="Times New Roman"/>
          <w:sz w:val="28"/>
          <w:szCs w:val="28"/>
          <w:lang w:val="uk-UA"/>
        </w:rPr>
      </w:pPr>
      <w:r w:rsidRPr="00F12737">
        <w:rPr>
          <w:rFonts w:ascii="Times New Roman" w:hAnsi="Times New Roman"/>
          <w:sz w:val="28"/>
          <w:szCs w:val="28"/>
          <w:lang w:val="uk-UA"/>
        </w:rPr>
        <w:t>оцінка ступеню реалізації цілей Програми.</w:t>
      </w:r>
    </w:p>
    <w:p w:rsidR="003644B1" w:rsidRPr="003644B1" w:rsidRDefault="003644B1" w:rsidP="006B070F">
      <w:pPr>
        <w:tabs>
          <w:tab w:val="left" w:pos="0"/>
        </w:tabs>
        <w:spacing w:after="0" w:line="240" w:lineRule="auto"/>
        <w:ind w:firstLine="709"/>
        <w:jc w:val="both"/>
        <w:rPr>
          <w:rFonts w:ascii="Times New Roman" w:hAnsi="Times New Roman" w:cs="Times New Roman"/>
          <w:sz w:val="28"/>
          <w:szCs w:val="28"/>
          <w:lang w:val="uk-UA"/>
        </w:rPr>
      </w:pPr>
      <w:r w:rsidRPr="003644B1">
        <w:rPr>
          <w:rFonts w:ascii="Times New Roman" w:hAnsi="Times New Roman" w:cs="Times New Roman"/>
          <w:sz w:val="28"/>
          <w:szCs w:val="28"/>
          <w:lang w:val="uk-UA"/>
        </w:rPr>
        <w:t xml:space="preserve">Зведений аналітичний  звіт виноситься на розгляд сесії </w:t>
      </w:r>
      <w:r w:rsidR="0086224D">
        <w:rPr>
          <w:rFonts w:ascii="Times New Roman" w:hAnsi="Times New Roman" w:cs="Times New Roman"/>
          <w:sz w:val="28"/>
          <w:szCs w:val="28"/>
          <w:lang w:val="uk-UA"/>
        </w:rPr>
        <w:t xml:space="preserve">Старовижівської </w:t>
      </w:r>
      <w:r w:rsidRPr="003644B1">
        <w:rPr>
          <w:rFonts w:ascii="Times New Roman" w:hAnsi="Times New Roman" w:cs="Times New Roman"/>
          <w:sz w:val="28"/>
          <w:szCs w:val="28"/>
          <w:lang w:val="uk-UA"/>
        </w:rPr>
        <w:t>селищної ради.</w:t>
      </w:r>
    </w:p>
    <w:p w:rsidR="003644B1" w:rsidRPr="003644B1" w:rsidRDefault="003644B1" w:rsidP="00F12737">
      <w:pPr>
        <w:ind w:firstLine="709"/>
        <w:jc w:val="both"/>
        <w:rPr>
          <w:lang w:val="uk-UA"/>
        </w:rPr>
      </w:pPr>
      <w:r w:rsidRPr="003644B1">
        <w:rPr>
          <w:rFonts w:ascii="Times New Roman" w:hAnsi="Times New Roman" w:cs="Times New Roman"/>
          <w:sz w:val="28"/>
          <w:szCs w:val="28"/>
          <w:lang w:val="uk-UA"/>
        </w:rPr>
        <w:t>Пропозиції щодо внесе</w:t>
      </w:r>
      <w:r w:rsidR="00F12737">
        <w:rPr>
          <w:rFonts w:ascii="Times New Roman" w:hAnsi="Times New Roman" w:cs="Times New Roman"/>
          <w:sz w:val="28"/>
          <w:szCs w:val="28"/>
          <w:lang w:val="uk-UA"/>
        </w:rPr>
        <w:t>ння змін до Програми соціально-</w:t>
      </w:r>
      <w:r w:rsidRPr="003644B1">
        <w:rPr>
          <w:rFonts w:ascii="Times New Roman" w:hAnsi="Times New Roman" w:cs="Times New Roman"/>
          <w:sz w:val="28"/>
          <w:szCs w:val="28"/>
          <w:lang w:val="uk-UA"/>
        </w:rPr>
        <w:t xml:space="preserve">економічного розвитку </w:t>
      </w:r>
      <w:r w:rsidR="00F12737">
        <w:rPr>
          <w:rFonts w:ascii="Times New Roman" w:hAnsi="Times New Roman" w:cs="Times New Roman"/>
          <w:sz w:val="28"/>
          <w:szCs w:val="28"/>
          <w:lang w:val="uk-UA"/>
        </w:rPr>
        <w:t>Старовижівської</w:t>
      </w:r>
      <w:r w:rsidRPr="003644B1">
        <w:rPr>
          <w:rFonts w:ascii="Times New Roman" w:hAnsi="Times New Roman" w:cs="Times New Roman"/>
          <w:sz w:val="28"/>
          <w:szCs w:val="28"/>
          <w:lang w:val="uk-UA"/>
        </w:rPr>
        <w:t xml:space="preserve"> </w:t>
      </w:r>
      <w:r w:rsidR="005318BF">
        <w:rPr>
          <w:rFonts w:ascii="Times New Roman" w:hAnsi="Times New Roman" w:cs="Times New Roman"/>
          <w:sz w:val="28"/>
          <w:szCs w:val="28"/>
          <w:lang w:val="uk-UA"/>
        </w:rPr>
        <w:t xml:space="preserve">селищної </w:t>
      </w:r>
      <w:r w:rsidRPr="003644B1">
        <w:rPr>
          <w:rFonts w:ascii="Times New Roman" w:hAnsi="Times New Roman" w:cs="Times New Roman"/>
          <w:sz w:val="28"/>
          <w:szCs w:val="28"/>
          <w:lang w:val="uk-UA"/>
        </w:rPr>
        <w:t>ОТГ розглядаються і обговорюються на засіданнях постійно діючих депутатських комісіях і виносяться на розгляд сесії селищної ради.</w:t>
      </w:r>
    </w:p>
    <w:sectPr w:rsidR="003644B1" w:rsidRPr="003644B1" w:rsidSect="00915078">
      <w:headerReference w:type="default" r:id="rId1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36" w:rsidRDefault="00E53936" w:rsidP="00915078">
      <w:pPr>
        <w:spacing w:after="0" w:line="240" w:lineRule="auto"/>
      </w:pPr>
      <w:r>
        <w:separator/>
      </w:r>
    </w:p>
  </w:endnote>
  <w:endnote w:type="continuationSeparator" w:id="0">
    <w:p w:rsidR="00E53936" w:rsidRDefault="00E53936" w:rsidP="0091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36" w:rsidRDefault="00E53936" w:rsidP="00915078">
      <w:pPr>
        <w:spacing w:after="0" w:line="240" w:lineRule="auto"/>
      </w:pPr>
      <w:r>
        <w:separator/>
      </w:r>
    </w:p>
  </w:footnote>
  <w:footnote w:type="continuationSeparator" w:id="0">
    <w:p w:rsidR="00E53936" w:rsidRDefault="00E53936" w:rsidP="0091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745"/>
      <w:docPartObj>
        <w:docPartGallery w:val="Page Numbers (Top of Page)"/>
        <w:docPartUnique/>
      </w:docPartObj>
    </w:sdtPr>
    <w:sdtEndPr/>
    <w:sdtContent>
      <w:p w:rsidR="00CA48F6" w:rsidRDefault="00CA48F6">
        <w:pPr>
          <w:pStyle w:val="a4"/>
          <w:jc w:val="center"/>
        </w:pPr>
        <w:r>
          <w:fldChar w:fldCharType="begin"/>
        </w:r>
        <w:r>
          <w:instrText>PAGE   \* MERGEFORMAT</w:instrText>
        </w:r>
        <w:r>
          <w:fldChar w:fldCharType="separate"/>
        </w:r>
        <w:r w:rsidR="003C3F3D">
          <w:rPr>
            <w:noProof/>
          </w:rPr>
          <w:t>3</w:t>
        </w:r>
        <w:r>
          <w:fldChar w:fldCharType="end"/>
        </w:r>
      </w:p>
    </w:sdtContent>
  </w:sdt>
  <w:p w:rsidR="00CA48F6" w:rsidRDefault="00CA48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8"/>
    <w:multiLevelType w:val="singleLevel"/>
    <w:tmpl w:val="00000038"/>
    <w:name w:val="WW8Num57"/>
    <w:lvl w:ilvl="0">
      <w:numFmt w:val="bullet"/>
      <w:lvlText w:val="-"/>
      <w:lvlJc w:val="left"/>
      <w:pPr>
        <w:tabs>
          <w:tab w:val="num" w:pos="720"/>
        </w:tabs>
        <w:ind w:left="720" w:hanging="360"/>
      </w:pPr>
      <w:rPr>
        <w:rFonts w:ascii="Times New Roman" w:hAnsi="Times New Roman" w:cs="StarSymbol"/>
        <w:sz w:val="18"/>
        <w:szCs w:val="18"/>
      </w:rPr>
    </w:lvl>
  </w:abstractNum>
  <w:abstractNum w:abstractNumId="1">
    <w:nsid w:val="00000062"/>
    <w:multiLevelType w:val="multilevel"/>
    <w:tmpl w:val="00000062"/>
    <w:name w:val="WW8Num9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491CDB"/>
    <w:multiLevelType w:val="hybridMultilevel"/>
    <w:tmpl w:val="4D727D5A"/>
    <w:lvl w:ilvl="0" w:tplc="F3546D80">
      <w:start w:val="894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0CF3C34"/>
    <w:multiLevelType w:val="hybridMultilevel"/>
    <w:tmpl w:val="1B005986"/>
    <w:lvl w:ilvl="0" w:tplc="66229888">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07C67459"/>
    <w:multiLevelType w:val="hybridMultilevel"/>
    <w:tmpl w:val="1F9849CA"/>
    <w:lvl w:ilvl="0" w:tplc="1FF0AB3E">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9EF47B6"/>
    <w:multiLevelType w:val="singleLevel"/>
    <w:tmpl w:val="9C7CEEA0"/>
    <w:lvl w:ilvl="0">
      <w:start w:val="4"/>
      <w:numFmt w:val="bullet"/>
      <w:lvlText w:val="-"/>
      <w:lvlJc w:val="left"/>
      <w:pPr>
        <w:tabs>
          <w:tab w:val="num" w:pos="502"/>
        </w:tabs>
        <w:ind w:left="502" w:hanging="360"/>
      </w:pPr>
      <w:rPr>
        <w:rFonts w:hint="default"/>
      </w:rPr>
    </w:lvl>
  </w:abstractNum>
  <w:abstractNum w:abstractNumId="6">
    <w:nsid w:val="0B76645A"/>
    <w:multiLevelType w:val="hybridMultilevel"/>
    <w:tmpl w:val="BDAC0A64"/>
    <w:lvl w:ilvl="0" w:tplc="DE8ADF0E">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17AF54FF"/>
    <w:multiLevelType w:val="hybridMultilevel"/>
    <w:tmpl w:val="E520ACD0"/>
    <w:lvl w:ilvl="0" w:tplc="6AE42850">
      <w:start w:val="2"/>
      <w:numFmt w:val="bullet"/>
      <w:lvlText w:val="-"/>
      <w:lvlJc w:val="left"/>
      <w:pPr>
        <w:ind w:left="1907" w:hanging="360"/>
      </w:pPr>
      <w:rPr>
        <w:rFonts w:ascii="Times New Roman" w:eastAsia="Calibri" w:hAnsi="Times New Roman" w:cs="Times New Roman" w:hint="default"/>
      </w:rPr>
    </w:lvl>
    <w:lvl w:ilvl="1" w:tplc="04190003" w:tentative="1">
      <w:start w:val="1"/>
      <w:numFmt w:val="bullet"/>
      <w:lvlText w:val="o"/>
      <w:lvlJc w:val="left"/>
      <w:pPr>
        <w:ind w:left="2627" w:hanging="360"/>
      </w:pPr>
      <w:rPr>
        <w:rFonts w:ascii="Courier New" w:hAnsi="Courier New" w:cs="Courier New" w:hint="default"/>
      </w:rPr>
    </w:lvl>
    <w:lvl w:ilvl="2" w:tplc="04190005" w:tentative="1">
      <w:start w:val="1"/>
      <w:numFmt w:val="bullet"/>
      <w:lvlText w:val=""/>
      <w:lvlJc w:val="left"/>
      <w:pPr>
        <w:ind w:left="3347" w:hanging="360"/>
      </w:pPr>
      <w:rPr>
        <w:rFonts w:ascii="Wingdings" w:hAnsi="Wingdings" w:hint="default"/>
      </w:rPr>
    </w:lvl>
    <w:lvl w:ilvl="3" w:tplc="04190001" w:tentative="1">
      <w:start w:val="1"/>
      <w:numFmt w:val="bullet"/>
      <w:lvlText w:val=""/>
      <w:lvlJc w:val="left"/>
      <w:pPr>
        <w:ind w:left="4067" w:hanging="360"/>
      </w:pPr>
      <w:rPr>
        <w:rFonts w:ascii="Symbol" w:hAnsi="Symbol" w:hint="default"/>
      </w:rPr>
    </w:lvl>
    <w:lvl w:ilvl="4" w:tplc="04190003" w:tentative="1">
      <w:start w:val="1"/>
      <w:numFmt w:val="bullet"/>
      <w:lvlText w:val="o"/>
      <w:lvlJc w:val="left"/>
      <w:pPr>
        <w:ind w:left="4787" w:hanging="360"/>
      </w:pPr>
      <w:rPr>
        <w:rFonts w:ascii="Courier New" w:hAnsi="Courier New" w:cs="Courier New" w:hint="default"/>
      </w:rPr>
    </w:lvl>
    <w:lvl w:ilvl="5" w:tplc="04190005" w:tentative="1">
      <w:start w:val="1"/>
      <w:numFmt w:val="bullet"/>
      <w:lvlText w:val=""/>
      <w:lvlJc w:val="left"/>
      <w:pPr>
        <w:ind w:left="5507" w:hanging="360"/>
      </w:pPr>
      <w:rPr>
        <w:rFonts w:ascii="Wingdings" w:hAnsi="Wingdings" w:hint="default"/>
      </w:rPr>
    </w:lvl>
    <w:lvl w:ilvl="6" w:tplc="04190001" w:tentative="1">
      <w:start w:val="1"/>
      <w:numFmt w:val="bullet"/>
      <w:lvlText w:val=""/>
      <w:lvlJc w:val="left"/>
      <w:pPr>
        <w:ind w:left="6227" w:hanging="360"/>
      </w:pPr>
      <w:rPr>
        <w:rFonts w:ascii="Symbol" w:hAnsi="Symbol" w:hint="default"/>
      </w:rPr>
    </w:lvl>
    <w:lvl w:ilvl="7" w:tplc="04190003" w:tentative="1">
      <w:start w:val="1"/>
      <w:numFmt w:val="bullet"/>
      <w:lvlText w:val="o"/>
      <w:lvlJc w:val="left"/>
      <w:pPr>
        <w:ind w:left="6947" w:hanging="360"/>
      </w:pPr>
      <w:rPr>
        <w:rFonts w:ascii="Courier New" w:hAnsi="Courier New" w:cs="Courier New" w:hint="default"/>
      </w:rPr>
    </w:lvl>
    <w:lvl w:ilvl="8" w:tplc="04190005" w:tentative="1">
      <w:start w:val="1"/>
      <w:numFmt w:val="bullet"/>
      <w:lvlText w:val=""/>
      <w:lvlJc w:val="left"/>
      <w:pPr>
        <w:ind w:left="7667" w:hanging="360"/>
      </w:pPr>
      <w:rPr>
        <w:rFonts w:ascii="Wingdings" w:hAnsi="Wingdings" w:hint="default"/>
      </w:rPr>
    </w:lvl>
  </w:abstractNum>
  <w:abstractNum w:abstractNumId="8">
    <w:nsid w:val="1EB12020"/>
    <w:multiLevelType w:val="hybridMultilevel"/>
    <w:tmpl w:val="8AFA05B8"/>
    <w:lvl w:ilvl="0" w:tplc="BDF863A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2514341"/>
    <w:multiLevelType w:val="hybridMultilevel"/>
    <w:tmpl w:val="2152A128"/>
    <w:lvl w:ilvl="0" w:tplc="04190001">
      <w:start w:val="6"/>
      <w:numFmt w:val="bullet"/>
      <w:lvlText w:val="-"/>
      <w:lvlJc w:val="left"/>
      <w:pPr>
        <w:tabs>
          <w:tab w:val="num" w:pos="255"/>
        </w:tabs>
        <w:ind w:left="255" w:firstLine="312"/>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5C5F3F"/>
    <w:multiLevelType w:val="multilevel"/>
    <w:tmpl w:val="84D42E1C"/>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55C6392"/>
    <w:multiLevelType w:val="hybridMultilevel"/>
    <w:tmpl w:val="57AA7AB0"/>
    <w:lvl w:ilvl="0" w:tplc="0A0854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9F68A0"/>
    <w:multiLevelType w:val="hybridMultilevel"/>
    <w:tmpl w:val="4566D3CE"/>
    <w:lvl w:ilvl="0" w:tplc="0A5841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560F37"/>
    <w:multiLevelType w:val="multilevel"/>
    <w:tmpl w:val="D4F2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A3E9B"/>
    <w:multiLevelType w:val="multilevel"/>
    <w:tmpl w:val="FAD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B5B38"/>
    <w:multiLevelType w:val="hybridMultilevel"/>
    <w:tmpl w:val="65FA90BA"/>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6">
    <w:nsid w:val="49434348"/>
    <w:multiLevelType w:val="multilevel"/>
    <w:tmpl w:val="E06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D444B"/>
    <w:multiLevelType w:val="multilevel"/>
    <w:tmpl w:val="887C5E74"/>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010BEE"/>
    <w:multiLevelType w:val="hybridMultilevel"/>
    <w:tmpl w:val="235A99FA"/>
    <w:lvl w:ilvl="0" w:tplc="0422000B">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9">
    <w:nsid w:val="541B59B9"/>
    <w:multiLevelType w:val="multilevel"/>
    <w:tmpl w:val="DC40343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BC0236B"/>
    <w:multiLevelType w:val="multilevel"/>
    <w:tmpl w:val="0EB8F6D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626FF6"/>
    <w:multiLevelType w:val="hybridMultilevel"/>
    <w:tmpl w:val="17849FD2"/>
    <w:lvl w:ilvl="0" w:tplc="7706A0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7337EE"/>
    <w:multiLevelType w:val="hybridMultilevel"/>
    <w:tmpl w:val="A7A60240"/>
    <w:lvl w:ilvl="0" w:tplc="6AE42850">
      <w:start w:val="2"/>
      <w:numFmt w:val="bullet"/>
      <w:lvlText w:val="-"/>
      <w:lvlJc w:val="left"/>
      <w:pPr>
        <w:ind w:left="1907" w:hanging="360"/>
      </w:pPr>
      <w:rPr>
        <w:rFonts w:ascii="Times New Roman" w:eastAsia="Calibri" w:hAnsi="Times New Roman" w:cs="Times New Roman" w:hint="default"/>
      </w:rPr>
    </w:lvl>
    <w:lvl w:ilvl="1" w:tplc="04190003" w:tentative="1">
      <w:start w:val="1"/>
      <w:numFmt w:val="bullet"/>
      <w:lvlText w:val="o"/>
      <w:lvlJc w:val="left"/>
      <w:pPr>
        <w:ind w:left="2627" w:hanging="360"/>
      </w:pPr>
      <w:rPr>
        <w:rFonts w:ascii="Courier New" w:hAnsi="Courier New" w:cs="Courier New" w:hint="default"/>
      </w:rPr>
    </w:lvl>
    <w:lvl w:ilvl="2" w:tplc="04190005" w:tentative="1">
      <w:start w:val="1"/>
      <w:numFmt w:val="bullet"/>
      <w:lvlText w:val=""/>
      <w:lvlJc w:val="left"/>
      <w:pPr>
        <w:ind w:left="3347" w:hanging="360"/>
      </w:pPr>
      <w:rPr>
        <w:rFonts w:ascii="Wingdings" w:hAnsi="Wingdings" w:hint="default"/>
      </w:rPr>
    </w:lvl>
    <w:lvl w:ilvl="3" w:tplc="04190001" w:tentative="1">
      <w:start w:val="1"/>
      <w:numFmt w:val="bullet"/>
      <w:lvlText w:val=""/>
      <w:lvlJc w:val="left"/>
      <w:pPr>
        <w:ind w:left="4067" w:hanging="360"/>
      </w:pPr>
      <w:rPr>
        <w:rFonts w:ascii="Symbol" w:hAnsi="Symbol" w:hint="default"/>
      </w:rPr>
    </w:lvl>
    <w:lvl w:ilvl="4" w:tplc="04190003" w:tentative="1">
      <w:start w:val="1"/>
      <w:numFmt w:val="bullet"/>
      <w:lvlText w:val="o"/>
      <w:lvlJc w:val="left"/>
      <w:pPr>
        <w:ind w:left="4787" w:hanging="360"/>
      </w:pPr>
      <w:rPr>
        <w:rFonts w:ascii="Courier New" w:hAnsi="Courier New" w:cs="Courier New" w:hint="default"/>
      </w:rPr>
    </w:lvl>
    <w:lvl w:ilvl="5" w:tplc="04190005" w:tentative="1">
      <w:start w:val="1"/>
      <w:numFmt w:val="bullet"/>
      <w:lvlText w:val=""/>
      <w:lvlJc w:val="left"/>
      <w:pPr>
        <w:ind w:left="5507" w:hanging="360"/>
      </w:pPr>
      <w:rPr>
        <w:rFonts w:ascii="Wingdings" w:hAnsi="Wingdings" w:hint="default"/>
      </w:rPr>
    </w:lvl>
    <w:lvl w:ilvl="6" w:tplc="04190001" w:tentative="1">
      <w:start w:val="1"/>
      <w:numFmt w:val="bullet"/>
      <w:lvlText w:val=""/>
      <w:lvlJc w:val="left"/>
      <w:pPr>
        <w:ind w:left="6227" w:hanging="360"/>
      </w:pPr>
      <w:rPr>
        <w:rFonts w:ascii="Symbol" w:hAnsi="Symbol" w:hint="default"/>
      </w:rPr>
    </w:lvl>
    <w:lvl w:ilvl="7" w:tplc="04190003" w:tentative="1">
      <w:start w:val="1"/>
      <w:numFmt w:val="bullet"/>
      <w:lvlText w:val="o"/>
      <w:lvlJc w:val="left"/>
      <w:pPr>
        <w:ind w:left="6947" w:hanging="360"/>
      </w:pPr>
      <w:rPr>
        <w:rFonts w:ascii="Courier New" w:hAnsi="Courier New" w:cs="Courier New" w:hint="default"/>
      </w:rPr>
    </w:lvl>
    <w:lvl w:ilvl="8" w:tplc="04190005" w:tentative="1">
      <w:start w:val="1"/>
      <w:numFmt w:val="bullet"/>
      <w:lvlText w:val=""/>
      <w:lvlJc w:val="left"/>
      <w:pPr>
        <w:ind w:left="7667" w:hanging="360"/>
      </w:pPr>
      <w:rPr>
        <w:rFonts w:ascii="Wingdings" w:hAnsi="Wingdings" w:hint="default"/>
      </w:rPr>
    </w:lvl>
  </w:abstractNum>
  <w:abstractNum w:abstractNumId="23">
    <w:nsid w:val="623549EA"/>
    <w:multiLevelType w:val="multilevel"/>
    <w:tmpl w:val="B6C42916"/>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pStyle w:val="5"/>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45438BC"/>
    <w:multiLevelType w:val="hybridMultilevel"/>
    <w:tmpl w:val="310C2574"/>
    <w:lvl w:ilvl="0" w:tplc="EBD4D4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EC158B"/>
    <w:multiLevelType w:val="multilevel"/>
    <w:tmpl w:val="68CE04E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80144ED"/>
    <w:multiLevelType w:val="hybridMultilevel"/>
    <w:tmpl w:val="EE46BB08"/>
    <w:lvl w:ilvl="0" w:tplc="A0FEA16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7">
    <w:nsid w:val="6AFF0EA9"/>
    <w:multiLevelType w:val="hybridMultilevel"/>
    <w:tmpl w:val="188618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187237"/>
    <w:multiLevelType w:val="hybridMultilevel"/>
    <w:tmpl w:val="A1BE8D5A"/>
    <w:lvl w:ilvl="0" w:tplc="3376917A">
      <w:start w:val="1"/>
      <w:numFmt w:val="decimal"/>
      <w:lvlText w:val="%1."/>
      <w:lvlJc w:val="left"/>
      <w:pPr>
        <w:ind w:left="974" w:hanging="435"/>
      </w:pPr>
      <w:rPr>
        <w:rFonts w:hint="default"/>
        <w:vertAlign w:val="baseli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6ED770E5"/>
    <w:multiLevelType w:val="hybridMultilevel"/>
    <w:tmpl w:val="6E8ECE4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2A74D9E"/>
    <w:multiLevelType w:val="hybridMultilevel"/>
    <w:tmpl w:val="CE343584"/>
    <w:lvl w:ilvl="0" w:tplc="DDC43E6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1">
    <w:nsid w:val="753F469F"/>
    <w:multiLevelType w:val="hybridMultilevel"/>
    <w:tmpl w:val="94981EA8"/>
    <w:lvl w:ilvl="0" w:tplc="C414DF14">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685F02"/>
    <w:multiLevelType w:val="multilevel"/>
    <w:tmpl w:val="0FE2CD68"/>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5964ABC"/>
    <w:multiLevelType w:val="hybridMultilevel"/>
    <w:tmpl w:val="5BF4FAC2"/>
    <w:lvl w:ilvl="0" w:tplc="61103EC4">
      <w:numFmt w:val="bullet"/>
      <w:lvlText w:val="-"/>
      <w:lvlJc w:val="left"/>
      <w:pPr>
        <w:ind w:left="765" w:hanging="360"/>
      </w:pPr>
      <w:rPr>
        <w:rFonts w:ascii="Calibri" w:eastAsia="Times New Roman" w:hAnsi="Calibri"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7A5318EB"/>
    <w:multiLevelType w:val="multilevel"/>
    <w:tmpl w:val="C1BE15D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30"/>
  </w:num>
  <w:num w:numId="5">
    <w:abstractNumId w:val="12"/>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17"/>
  </w:num>
  <w:num w:numId="11">
    <w:abstractNumId w:val="10"/>
  </w:num>
  <w:num w:numId="12">
    <w:abstractNumId w:val="0"/>
  </w:num>
  <w:num w:numId="13">
    <w:abstractNumId w:val="3"/>
  </w:num>
  <w:num w:numId="14">
    <w:abstractNumId w:val="8"/>
  </w:num>
  <w:num w:numId="15">
    <w:abstractNumId w:val="8"/>
  </w:num>
  <w:num w:numId="16">
    <w:abstractNumId w:val="33"/>
  </w:num>
  <w:num w:numId="17">
    <w:abstractNumId w:val="15"/>
  </w:num>
  <w:num w:numId="18">
    <w:abstractNumId w:val="18"/>
  </w:num>
  <w:num w:numId="19">
    <w:abstractNumId w:val="21"/>
  </w:num>
  <w:num w:numId="20">
    <w:abstractNumId w:val="22"/>
  </w:num>
  <w:num w:numId="21">
    <w:abstractNumId w:val="7"/>
  </w:num>
  <w:num w:numId="22">
    <w:abstractNumId w:val="29"/>
  </w:num>
  <w:num w:numId="23">
    <w:abstractNumId w:val="4"/>
  </w:num>
  <w:num w:numId="24">
    <w:abstractNumId w:val="34"/>
  </w:num>
  <w:num w:numId="25">
    <w:abstractNumId w:val="28"/>
  </w:num>
  <w:num w:numId="26">
    <w:abstractNumId w:val="23"/>
  </w:num>
  <w:num w:numId="27">
    <w:abstractNumId w:val="13"/>
  </w:num>
  <w:num w:numId="28">
    <w:abstractNumId w:val="14"/>
  </w:num>
  <w:num w:numId="29">
    <w:abstractNumId w:val="16"/>
  </w:num>
  <w:num w:numId="30">
    <w:abstractNumId w:val="21"/>
  </w:num>
  <w:num w:numId="31">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num>
  <w:num w:numId="34">
    <w:abstractNumId w:val="24"/>
  </w:num>
  <w:num w:numId="35">
    <w:abstractNumId w:val="2"/>
  </w:num>
  <w:num w:numId="36">
    <w:abstractNumId w:val="27"/>
  </w:num>
  <w:num w:numId="37">
    <w:abstractNumId w:val="25"/>
  </w:num>
  <w:num w:numId="38">
    <w:abstractNumId w:val="21"/>
  </w:num>
  <w:num w:numId="39">
    <w:abstractNumId w:val="5"/>
  </w:num>
  <w:num w:numId="40">
    <w:abstractNumId w:val="26"/>
  </w:num>
  <w:num w:numId="41">
    <w:abstractNumId w:val="23"/>
    <w:lvlOverride w:ilvl="0">
      <w:startOverride w:val="2"/>
    </w:lvlOverride>
    <w:lvlOverride w:ilvl="1">
      <w:startOverride w:val="5"/>
    </w:lvlOverride>
  </w:num>
  <w:num w:numId="42">
    <w:abstractNumId w:val="23"/>
    <w:lvlOverride w:ilvl="0">
      <w:startOverride w:val="2"/>
    </w:lvlOverride>
    <w:lvlOverride w:ilvl="1">
      <w:startOverride w:val="6"/>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099"/>
    <w:rsid w:val="00012085"/>
    <w:rsid w:val="00012184"/>
    <w:rsid w:val="00021EE2"/>
    <w:rsid w:val="00064C09"/>
    <w:rsid w:val="00094402"/>
    <w:rsid w:val="000A42FE"/>
    <w:rsid w:val="000A470A"/>
    <w:rsid w:val="000C2103"/>
    <w:rsid w:val="000C7BB7"/>
    <w:rsid w:val="000F1C89"/>
    <w:rsid w:val="000F6D2D"/>
    <w:rsid w:val="00120076"/>
    <w:rsid w:val="0012630F"/>
    <w:rsid w:val="00140A0B"/>
    <w:rsid w:val="001640FA"/>
    <w:rsid w:val="00164C21"/>
    <w:rsid w:val="00170B04"/>
    <w:rsid w:val="00194CAB"/>
    <w:rsid w:val="00207875"/>
    <w:rsid w:val="00217A6F"/>
    <w:rsid w:val="00241E1D"/>
    <w:rsid w:val="00276264"/>
    <w:rsid w:val="00291B91"/>
    <w:rsid w:val="00296CDD"/>
    <w:rsid w:val="002A6EB9"/>
    <w:rsid w:val="002C6180"/>
    <w:rsid w:val="002D732C"/>
    <w:rsid w:val="00355C90"/>
    <w:rsid w:val="003644B1"/>
    <w:rsid w:val="0037070C"/>
    <w:rsid w:val="00375099"/>
    <w:rsid w:val="003778B5"/>
    <w:rsid w:val="003A7315"/>
    <w:rsid w:val="003B0B08"/>
    <w:rsid w:val="003B7C1B"/>
    <w:rsid w:val="003C0A2D"/>
    <w:rsid w:val="003C3F3D"/>
    <w:rsid w:val="003D2CF6"/>
    <w:rsid w:val="003D7E79"/>
    <w:rsid w:val="0041122E"/>
    <w:rsid w:val="0043384E"/>
    <w:rsid w:val="004E196D"/>
    <w:rsid w:val="004E1E8D"/>
    <w:rsid w:val="005026B1"/>
    <w:rsid w:val="005318BF"/>
    <w:rsid w:val="00545E8F"/>
    <w:rsid w:val="00551218"/>
    <w:rsid w:val="00554BA1"/>
    <w:rsid w:val="00560CB3"/>
    <w:rsid w:val="00582F30"/>
    <w:rsid w:val="005A014F"/>
    <w:rsid w:val="005A07AE"/>
    <w:rsid w:val="005A1150"/>
    <w:rsid w:val="005D5B61"/>
    <w:rsid w:val="005F3AB5"/>
    <w:rsid w:val="005F4CD5"/>
    <w:rsid w:val="00603604"/>
    <w:rsid w:val="00635E9B"/>
    <w:rsid w:val="00655A78"/>
    <w:rsid w:val="00671E5A"/>
    <w:rsid w:val="00684531"/>
    <w:rsid w:val="00690029"/>
    <w:rsid w:val="00691C96"/>
    <w:rsid w:val="006B070F"/>
    <w:rsid w:val="006B3511"/>
    <w:rsid w:val="006D1265"/>
    <w:rsid w:val="006F7C46"/>
    <w:rsid w:val="00723146"/>
    <w:rsid w:val="0074106D"/>
    <w:rsid w:val="00741D41"/>
    <w:rsid w:val="007424AE"/>
    <w:rsid w:val="00754914"/>
    <w:rsid w:val="007752CB"/>
    <w:rsid w:val="007A35CE"/>
    <w:rsid w:val="007B6C69"/>
    <w:rsid w:val="00805536"/>
    <w:rsid w:val="0081734F"/>
    <w:rsid w:val="00825ED5"/>
    <w:rsid w:val="008372D1"/>
    <w:rsid w:val="0086224D"/>
    <w:rsid w:val="00866C2D"/>
    <w:rsid w:val="00892432"/>
    <w:rsid w:val="008B0A40"/>
    <w:rsid w:val="008C1725"/>
    <w:rsid w:val="008E639F"/>
    <w:rsid w:val="008F6D93"/>
    <w:rsid w:val="00915078"/>
    <w:rsid w:val="009609E8"/>
    <w:rsid w:val="00982EB0"/>
    <w:rsid w:val="00990690"/>
    <w:rsid w:val="009964C6"/>
    <w:rsid w:val="009A27A3"/>
    <w:rsid w:val="009A3A48"/>
    <w:rsid w:val="009B1E22"/>
    <w:rsid w:val="009B4B28"/>
    <w:rsid w:val="009D2BFD"/>
    <w:rsid w:val="009D5BD5"/>
    <w:rsid w:val="00A21A42"/>
    <w:rsid w:val="00A35D51"/>
    <w:rsid w:val="00A7635A"/>
    <w:rsid w:val="00A841ED"/>
    <w:rsid w:val="00A92057"/>
    <w:rsid w:val="00AA16A6"/>
    <w:rsid w:val="00AA1C3C"/>
    <w:rsid w:val="00AF5218"/>
    <w:rsid w:val="00B14855"/>
    <w:rsid w:val="00B2742A"/>
    <w:rsid w:val="00B367DA"/>
    <w:rsid w:val="00B4089B"/>
    <w:rsid w:val="00B408A7"/>
    <w:rsid w:val="00B50BE8"/>
    <w:rsid w:val="00B72E42"/>
    <w:rsid w:val="00BA7DBF"/>
    <w:rsid w:val="00BC6628"/>
    <w:rsid w:val="00BD315D"/>
    <w:rsid w:val="00BF641E"/>
    <w:rsid w:val="00C140A5"/>
    <w:rsid w:val="00C25836"/>
    <w:rsid w:val="00C5434E"/>
    <w:rsid w:val="00C9710A"/>
    <w:rsid w:val="00CA48F6"/>
    <w:rsid w:val="00CB73E8"/>
    <w:rsid w:val="00D143F2"/>
    <w:rsid w:val="00D62325"/>
    <w:rsid w:val="00DE36F7"/>
    <w:rsid w:val="00DE622D"/>
    <w:rsid w:val="00E33478"/>
    <w:rsid w:val="00E35D5A"/>
    <w:rsid w:val="00E465BF"/>
    <w:rsid w:val="00E53936"/>
    <w:rsid w:val="00E779E4"/>
    <w:rsid w:val="00E83B35"/>
    <w:rsid w:val="00EA1015"/>
    <w:rsid w:val="00EA7B93"/>
    <w:rsid w:val="00EB0A87"/>
    <w:rsid w:val="00F03E09"/>
    <w:rsid w:val="00F11B4C"/>
    <w:rsid w:val="00F12737"/>
    <w:rsid w:val="00F40703"/>
    <w:rsid w:val="00F66929"/>
    <w:rsid w:val="00F71C42"/>
    <w:rsid w:val="00F743F9"/>
    <w:rsid w:val="00F74540"/>
    <w:rsid w:val="00F83C54"/>
    <w:rsid w:val="00F8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B9B8FF-9C73-43A8-9D02-0E715BA0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30F"/>
    <w:pPr>
      <w:spacing w:line="256" w:lineRule="auto"/>
    </w:pPr>
    <w:rPr>
      <w:rFonts w:ascii="Calibri" w:eastAsia="Times New Roman" w:hAnsi="Calibri" w:cs="Calibri"/>
      <w:lang w:val="ru-RU"/>
    </w:rPr>
  </w:style>
  <w:style w:type="paragraph" w:styleId="1">
    <w:name w:val="heading 1"/>
    <w:basedOn w:val="a"/>
    <w:next w:val="a"/>
    <w:link w:val="10"/>
    <w:qFormat/>
    <w:rsid w:val="003644B1"/>
    <w:pPr>
      <w:keepNext/>
      <w:spacing w:before="240" w:after="60" w:line="259" w:lineRule="auto"/>
      <w:outlineLvl w:val="0"/>
    </w:pPr>
    <w:rPr>
      <w:rFonts w:ascii="Arial" w:hAnsi="Arial" w:cs="Arial"/>
      <w:b/>
      <w:bCs/>
      <w:kern w:val="32"/>
      <w:sz w:val="32"/>
      <w:szCs w:val="32"/>
    </w:rPr>
  </w:style>
  <w:style w:type="paragraph" w:styleId="2">
    <w:name w:val="heading 2"/>
    <w:basedOn w:val="a"/>
    <w:next w:val="a"/>
    <w:link w:val="20"/>
    <w:qFormat/>
    <w:rsid w:val="003644B1"/>
    <w:pPr>
      <w:keepNext/>
      <w:spacing w:before="240" w:after="60" w:line="276" w:lineRule="auto"/>
      <w:outlineLvl w:val="1"/>
    </w:pPr>
    <w:rPr>
      <w:rFonts w:ascii="Arial" w:hAnsi="Arial" w:cs="Times New Roman"/>
      <w:b/>
      <w:bCs/>
      <w:i/>
      <w:iCs/>
      <w:sz w:val="28"/>
      <w:szCs w:val="28"/>
      <w:lang w:eastAsia="ru-RU"/>
    </w:rPr>
  </w:style>
  <w:style w:type="paragraph" w:styleId="3">
    <w:name w:val="heading 3"/>
    <w:basedOn w:val="a"/>
    <w:next w:val="a"/>
    <w:link w:val="30"/>
    <w:qFormat/>
    <w:rsid w:val="003644B1"/>
    <w:pPr>
      <w:keepNext/>
      <w:spacing w:before="240" w:after="60" w:line="276" w:lineRule="auto"/>
      <w:outlineLvl w:val="2"/>
    </w:pPr>
    <w:rPr>
      <w:rFonts w:ascii="Arial" w:hAnsi="Arial" w:cs="Times New Roman"/>
      <w:b/>
      <w:bCs/>
      <w:sz w:val="26"/>
      <w:szCs w:val="26"/>
      <w:lang w:eastAsia="ru-RU"/>
    </w:rPr>
  </w:style>
  <w:style w:type="paragraph" w:styleId="4">
    <w:name w:val="heading 4"/>
    <w:basedOn w:val="a"/>
    <w:next w:val="a"/>
    <w:link w:val="40"/>
    <w:qFormat/>
    <w:rsid w:val="003644B1"/>
    <w:pPr>
      <w:keepNext/>
      <w:spacing w:before="240" w:after="60" w:line="276"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3644B1"/>
    <w:pPr>
      <w:keepNext/>
      <w:numPr>
        <w:ilvl w:val="4"/>
        <w:numId w:val="1"/>
      </w:numPr>
      <w:spacing w:after="0" w:line="240" w:lineRule="auto"/>
      <w:outlineLvl w:val="4"/>
    </w:pPr>
    <w:rPr>
      <w:rFonts w:ascii="Times New Roman" w:hAnsi="Times New Roman" w:cs="Times New Roman"/>
      <w:b/>
      <w:sz w:val="26"/>
      <w:szCs w:val="20"/>
      <w:u w:val="single"/>
      <w:lang w:val="uk-UA" w:eastAsia="ar-SA"/>
    </w:rPr>
  </w:style>
  <w:style w:type="paragraph" w:styleId="6">
    <w:name w:val="heading 6"/>
    <w:basedOn w:val="a"/>
    <w:next w:val="a"/>
    <w:link w:val="60"/>
    <w:qFormat/>
    <w:rsid w:val="003644B1"/>
    <w:pPr>
      <w:keepNext/>
      <w:spacing w:after="0" w:line="240" w:lineRule="auto"/>
      <w:ind w:left="2832" w:firstLine="708"/>
      <w:outlineLvl w:val="5"/>
    </w:pPr>
    <w:rPr>
      <w:rFonts w:ascii="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12630F"/>
    <w:pPr>
      <w:suppressAutoHyphens/>
      <w:spacing w:after="120" w:line="480" w:lineRule="auto"/>
      <w:ind w:left="283"/>
    </w:pPr>
    <w:rPr>
      <w:rFonts w:ascii="Times New Roman" w:hAnsi="Times New Roman" w:cs="Times New Roman"/>
      <w:sz w:val="24"/>
      <w:szCs w:val="24"/>
      <w:lang w:val="uk-UA" w:eastAsia="ar-SA"/>
    </w:rPr>
  </w:style>
  <w:style w:type="character" w:customStyle="1" w:styleId="txt">
    <w:name w:val="txt"/>
    <w:rsid w:val="0012630F"/>
    <w:rPr>
      <w:rFonts w:ascii="Times New Roman" w:hAnsi="Times New Roman" w:cs="Times New Roman" w:hint="default"/>
    </w:rPr>
  </w:style>
  <w:style w:type="character" w:customStyle="1" w:styleId="10">
    <w:name w:val="Заголовок 1 Знак"/>
    <w:basedOn w:val="a0"/>
    <w:link w:val="1"/>
    <w:rsid w:val="003644B1"/>
    <w:rPr>
      <w:rFonts w:ascii="Arial" w:eastAsia="Times New Roman" w:hAnsi="Arial" w:cs="Arial"/>
      <w:b/>
      <w:bCs/>
      <w:kern w:val="32"/>
      <w:sz w:val="32"/>
      <w:szCs w:val="32"/>
      <w:lang w:val="ru-RU"/>
    </w:rPr>
  </w:style>
  <w:style w:type="character" w:customStyle="1" w:styleId="20">
    <w:name w:val="Заголовок 2 Знак"/>
    <w:basedOn w:val="a0"/>
    <w:link w:val="2"/>
    <w:rsid w:val="003644B1"/>
    <w:rPr>
      <w:rFonts w:ascii="Arial" w:eastAsia="Times New Roman" w:hAnsi="Arial" w:cs="Times New Roman"/>
      <w:b/>
      <w:bCs/>
      <w:i/>
      <w:iCs/>
      <w:sz w:val="28"/>
      <w:szCs w:val="28"/>
      <w:lang w:val="ru-RU" w:eastAsia="ru-RU"/>
    </w:rPr>
  </w:style>
  <w:style w:type="character" w:customStyle="1" w:styleId="30">
    <w:name w:val="Заголовок 3 Знак"/>
    <w:basedOn w:val="a0"/>
    <w:link w:val="3"/>
    <w:rsid w:val="003644B1"/>
    <w:rPr>
      <w:rFonts w:ascii="Arial" w:eastAsia="Times New Roman" w:hAnsi="Arial" w:cs="Times New Roman"/>
      <w:b/>
      <w:bCs/>
      <w:sz w:val="26"/>
      <w:szCs w:val="26"/>
      <w:lang w:val="ru-RU" w:eastAsia="ru-RU"/>
    </w:rPr>
  </w:style>
  <w:style w:type="character" w:customStyle="1" w:styleId="40">
    <w:name w:val="Заголовок 4 Знак"/>
    <w:basedOn w:val="a0"/>
    <w:link w:val="4"/>
    <w:rsid w:val="003644B1"/>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3644B1"/>
    <w:rPr>
      <w:rFonts w:ascii="Times New Roman" w:eastAsia="Times New Roman" w:hAnsi="Times New Roman" w:cs="Times New Roman"/>
      <w:b/>
      <w:sz w:val="26"/>
      <w:szCs w:val="20"/>
      <w:u w:val="single"/>
      <w:lang w:eastAsia="ar-SA"/>
    </w:rPr>
  </w:style>
  <w:style w:type="character" w:customStyle="1" w:styleId="60">
    <w:name w:val="Заголовок 6 Знак"/>
    <w:basedOn w:val="a0"/>
    <w:link w:val="6"/>
    <w:rsid w:val="003644B1"/>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3644B1"/>
  </w:style>
  <w:style w:type="character" w:styleId="a3">
    <w:name w:val="page number"/>
    <w:rsid w:val="003644B1"/>
    <w:rPr>
      <w:rFonts w:cs="Times New Roman"/>
    </w:rPr>
  </w:style>
  <w:style w:type="paragraph" w:styleId="a4">
    <w:name w:val="header"/>
    <w:basedOn w:val="a"/>
    <w:link w:val="a5"/>
    <w:uiPriority w:val="99"/>
    <w:rsid w:val="003644B1"/>
    <w:pPr>
      <w:tabs>
        <w:tab w:val="center" w:pos="4677"/>
        <w:tab w:val="right" w:pos="9355"/>
      </w:tabs>
      <w:suppressAutoHyphens/>
      <w:spacing w:after="0" w:line="240" w:lineRule="auto"/>
    </w:pPr>
    <w:rPr>
      <w:rFonts w:ascii="Times New Roman" w:hAnsi="Times New Roman" w:cs="Times New Roman"/>
      <w:sz w:val="24"/>
      <w:szCs w:val="24"/>
      <w:lang w:eastAsia="zh-CN"/>
    </w:rPr>
  </w:style>
  <w:style w:type="character" w:customStyle="1" w:styleId="a5">
    <w:name w:val="Верхний колонтитул Знак"/>
    <w:basedOn w:val="a0"/>
    <w:link w:val="a4"/>
    <w:uiPriority w:val="99"/>
    <w:rsid w:val="003644B1"/>
    <w:rPr>
      <w:rFonts w:ascii="Times New Roman" w:eastAsia="Times New Roman" w:hAnsi="Times New Roman" w:cs="Times New Roman"/>
      <w:sz w:val="24"/>
      <w:szCs w:val="24"/>
      <w:lang w:val="ru-RU" w:eastAsia="zh-CN"/>
    </w:rPr>
  </w:style>
  <w:style w:type="paragraph" w:styleId="a6">
    <w:name w:val="footer"/>
    <w:basedOn w:val="a"/>
    <w:link w:val="a7"/>
    <w:uiPriority w:val="99"/>
    <w:rsid w:val="003644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44B1"/>
    <w:rPr>
      <w:rFonts w:ascii="Calibri" w:eastAsia="Times New Roman" w:hAnsi="Calibri" w:cs="Calibri"/>
      <w:lang w:val="ru-RU"/>
    </w:rPr>
  </w:style>
  <w:style w:type="paragraph" w:customStyle="1" w:styleId="CharChar">
    <w:name w:val="Char Знак Знак Char"/>
    <w:basedOn w:val="a"/>
    <w:rsid w:val="003644B1"/>
    <w:pPr>
      <w:spacing w:after="0" w:line="240" w:lineRule="auto"/>
    </w:pPr>
    <w:rPr>
      <w:rFonts w:ascii="Verdana" w:eastAsia="Calibri" w:hAnsi="Verdana" w:cs="Verdana"/>
      <w:sz w:val="20"/>
      <w:szCs w:val="20"/>
      <w:lang w:val="en-US"/>
    </w:rPr>
  </w:style>
  <w:style w:type="paragraph" w:customStyle="1" w:styleId="12">
    <w:name w:val="Абзац списка1"/>
    <w:basedOn w:val="a"/>
    <w:link w:val="ListParagraphChar"/>
    <w:rsid w:val="003644B1"/>
    <w:pPr>
      <w:spacing w:line="259" w:lineRule="auto"/>
      <w:ind w:left="720"/>
    </w:pPr>
  </w:style>
  <w:style w:type="character" w:customStyle="1" w:styleId="ListParagraphChar">
    <w:name w:val="List Paragraph Char"/>
    <w:link w:val="12"/>
    <w:locked/>
    <w:rsid w:val="003644B1"/>
    <w:rPr>
      <w:rFonts w:ascii="Calibri" w:eastAsia="Times New Roman" w:hAnsi="Calibri" w:cs="Calibri"/>
      <w:lang w:val="ru-RU"/>
    </w:rPr>
  </w:style>
  <w:style w:type="paragraph" w:styleId="a8">
    <w:name w:val="Body Text Indent"/>
    <w:basedOn w:val="a"/>
    <w:link w:val="a9"/>
    <w:rsid w:val="003644B1"/>
    <w:pPr>
      <w:spacing w:after="120" w:line="240" w:lineRule="auto"/>
      <w:ind w:left="283"/>
    </w:pPr>
    <w:rPr>
      <w:rFonts w:ascii="Times New Roman" w:hAnsi="Times New Roman" w:cs="Times New Roman"/>
      <w:sz w:val="24"/>
      <w:szCs w:val="24"/>
      <w:lang w:eastAsia="ru-RU"/>
    </w:rPr>
  </w:style>
  <w:style w:type="character" w:customStyle="1" w:styleId="a9">
    <w:name w:val="Основной текст с отступом Знак"/>
    <w:basedOn w:val="a0"/>
    <w:link w:val="a8"/>
    <w:rsid w:val="003644B1"/>
    <w:rPr>
      <w:rFonts w:ascii="Times New Roman" w:eastAsia="Times New Roman" w:hAnsi="Times New Roman" w:cs="Times New Roman"/>
      <w:sz w:val="24"/>
      <w:szCs w:val="24"/>
      <w:lang w:val="ru-RU" w:eastAsia="ru-RU"/>
    </w:rPr>
  </w:style>
  <w:style w:type="paragraph" w:styleId="aa">
    <w:name w:val="Balloon Text"/>
    <w:basedOn w:val="a"/>
    <w:link w:val="ab"/>
    <w:semiHidden/>
    <w:rsid w:val="003644B1"/>
    <w:pPr>
      <w:spacing w:after="0" w:line="240" w:lineRule="auto"/>
    </w:pPr>
    <w:rPr>
      <w:rFonts w:ascii="Tahoma" w:hAnsi="Tahoma" w:cs="Times New Roman"/>
      <w:sz w:val="16"/>
      <w:szCs w:val="16"/>
      <w:lang w:eastAsia="ru-RU"/>
    </w:rPr>
  </w:style>
  <w:style w:type="character" w:customStyle="1" w:styleId="ab">
    <w:name w:val="Текст выноски Знак"/>
    <w:basedOn w:val="a0"/>
    <w:link w:val="aa"/>
    <w:semiHidden/>
    <w:rsid w:val="003644B1"/>
    <w:rPr>
      <w:rFonts w:ascii="Tahoma" w:eastAsia="Times New Roman" w:hAnsi="Tahoma" w:cs="Times New Roman"/>
      <w:sz w:val="16"/>
      <w:szCs w:val="16"/>
      <w:lang w:val="ru-RU" w:eastAsia="ru-RU"/>
    </w:rPr>
  </w:style>
  <w:style w:type="paragraph" w:styleId="31">
    <w:name w:val="Body Text 3"/>
    <w:basedOn w:val="a"/>
    <w:link w:val="32"/>
    <w:rsid w:val="003644B1"/>
    <w:pPr>
      <w:spacing w:after="120" w:line="259" w:lineRule="auto"/>
    </w:pPr>
    <w:rPr>
      <w:rFonts w:cs="Times New Roman"/>
      <w:sz w:val="16"/>
      <w:szCs w:val="16"/>
      <w:lang w:eastAsia="ru-RU"/>
    </w:rPr>
  </w:style>
  <w:style w:type="character" w:customStyle="1" w:styleId="32">
    <w:name w:val="Основной текст 3 Знак"/>
    <w:basedOn w:val="a0"/>
    <w:link w:val="31"/>
    <w:rsid w:val="003644B1"/>
    <w:rPr>
      <w:rFonts w:ascii="Calibri" w:eastAsia="Times New Roman" w:hAnsi="Calibri" w:cs="Times New Roman"/>
      <w:sz w:val="16"/>
      <w:szCs w:val="16"/>
      <w:lang w:val="ru-RU" w:eastAsia="ru-RU"/>
    </w:rPr>
  </w:style>
  <w:style w:type="character" w:styleId="ac">
    <w:name w:val="Hyperlink"/>
    <w:rsid w:val="003644B1"/>
    <w:rPr>
      <w:color w:val="0000FF"/>
      <w:u w:val="single"/>
    </w:rPr>
  </w:style>
  <w:style w:type="paragraph" w:styleId="22">
    <w:name w:val="List 2"/>
    <w:basedOn w:val="a"/>
    <w:rsid w:val="003644B1"/>
    <w:pPr>
      <w:spacing w:after="0" w:line="240" w:lineRule="auto"/>
      <w:ind w:left="566" w:hanging="283"/>
    </w:pPr>
    <w:rPr>
      <w:rFonts w:eastAsia="Calibri"/>
      <w:sz w:val="24"/>
      <w:szCs w:val="24"/>
      <w:lang w:eastAsia="ru-RU"/>
    </w:rPr>
  </w:style>
  <w:style w:type="paragraph" w:customStyle="1" w:styleId="110">
    <w:name w:val="Абзац списка11"/>
    <w:basedOn w:val="a"/>
    <w:rsid w:val="003644B1"/>
    <w:pPr>
      <w:spacing w:after="200" w:line="276" w:lineRule="auto"/>
      <w:ind w:left="720"/>
    </w:pPr>
    <w:rPr>
      <w:rFonts w:eastAsia="Calibri"/>
      <w:lang w:eastAsia="ru-RU"/>
    </w:rPr>
  </w:style>
  <w:style w:type="paragraph" w:styleId="ad">
    <w:name w:val="Body Text"/>
    <w:aliases w:val="Основной текст Знак Знак Знак,Iiaienu1,Oaeno1,Òåêñò1,bt,???????1,Iniiaiie oaeno Ciae,Iniiaiie oaeno Ciae Ciae Ciae"/>
    <w:basedOn w:val="a"/>
    <w:link w:val="13"/>
    <w:rsid w:val="003644B1"/>
    <w:pPr>
      <w:spacing w:after="120" w:line="276" w:lineRule="auto"/>
    </w:pPr>
    <w:rPr>
      <w:rFonts w:cs="Times New Roman"/>
      <w:sz w:val="20"/>
      <w:szCs w:val="20"/>
      <w:lang w:eastAsia="ru-RU"/>
    </w:rPr>
  </w:style>
  <w:style w:type="character" w:customStyle="1" w:styleId="ae">
    <w:name w:val="Основной текст Знак"/>
    <w:basedOn w:val="a0"/>
    <w:uiPriority w:val="99"/>
    <w:semiHidden/>
    <w:rsid w:val="003644B1"/>
    <w:rPr>
      <w:rFonts w:ascii="Calibri" w:eastAsia="Times New Roman" w:hAnsi="Calibri" w:cs="Calibri"/>
      <w:lang w:val="ru-RU"/>
    </w:rPr>
  </w:style>
  <w:style w:type="character" w:customStyle="1" w:styleId="13">
    <w:name w:val="Основной текст Знак1"/>
    <w:aliases w:val="Основной текст Знак Знак Знак Знак1,Iiaienu1 Знак1,Oaeno1 Знак1,Òåêñò1 Знак1,bt Знак1,???????1 Знак1,Iniiaiie oaeno Ciae Знак1,Iniiaiie oaeno Ciae Ciae Ciae Знак"/>
    <w:link w:val="ad"/>
    <w:locked/>
    <w:rsid w:val="003644B1"/>
    <w:rPr>
      <w:rFonts w:ascii="Calibri" w:eastAsia="Times New Roman" w:hAnsi="Calibri" w:cs="Times New Roman"/>
      <w:sz w:val="20"/>
      <w:szCs w:val="20"/>
      <w:lang w:val="ru-RU" w:eastAsia="ru-RU"/>
    </w:rPr>
  </w:style>
  <w:style w:type="paragraph" w:customStyle="1" w:styleId="14">
    <w:name w:val="Без интервала1"/>
    <w:rsid w:val="003644B1"/>
    <w:pPr>
      <w:spacing w:after="0" w:line="240" w:lineRule="auto"/>
    </w:pPr>
    <w:rPr>
      <w:rFonts w:ascii="Calibri" w:eastAsia="Calibri" w:hAnsi="Calibri" w:cs="Calibri"/>
      <w:lang w:val="ru-RU"/>
    </w:rPr>
  </w:style>
  <w:style w:type="paragraph" w:styleId="33">
    <w:name w:val="Body Text Indent 3"/>
    <w:basedOn w:val="a"/>
    <w:link w:val="34"/>
    <w:rsid w:val="003644B1"/>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rsid w:val="003644B1"/>
    <w:rPr>
      <w:rFonts w:ascii="Calibri" w:eastAsia="Times New Roman" w:hAnsi="Calibri" w:cs="Times New Roman"/>
      <w:sz w:val="16"/>
      <w:szCs w:val="16"/>
      <w:lang w:val="ru-RU" w:eastAsia="ru-RU"/>
    </w:rPr>
  </w:style>
  <w:style w:type="paragraph" w:styleId="af">
    <w:name w:val="Normal (Web)"/>
    <w:basedOn w:val="a"/>
    <w:uiPriority w:val="99"/>
    <w:rsid w:val="003644B1"/>
    <w:pPr>
      <w:spacing w:before="100" w:beforeAutospacing="1" w:after="100" w:afterAutospacing="1" w:line="240" w:lineRule="auto"/>
    </w:pPr>
    <w:rPr>
      <w:sz w:val="24"/>
      <w:szCs w:val="24"/>
      <w:lang w:eastAsia="ru-RU"/>
    </w:rPr>
  </w:style>
  <w:style w:type="character" w:customStyle="1" w:styleId="apple-converted-space">
    <w:name w:val="apple-converted-space"/>
    <w:rsid w:val="003644B1"/>
    <w:rPr>
      <w:rFonts w:cs="Times New Roman"/>
    </w:rPr>
  </w:style>
  <w:style w:type="paragraph" w:customStyle="1" w:styleId="23">
    <w:name w:val="Без интервала2"/>
    <w:rsid w:val="003644B1"/>
    <w:pPr>
      <w:spacing w:after="0" w:line="240" w:lineRule="auto"/>
    </w:pPr>
    <w:rPr>
      <w:rFonts w:ascii="Calibri" w:eastAsia="Calibri" w:hAnsi="Calibri" w:cs="Calibri"/>
      <w:sz w:val="24"/>
      <w:szCs w:val="24"/>
      <w:lang w:val="ru-RU"/>
    </w:rPr>
  </w:style>
  <w:style w:type="paragraph" w:customStyle="1" w:styleId="210">
    <w:name w:val="Без интервала21"/>
    <w:rsid w:val="003644B1"/>
    <w:pPr>
      <w:spacing w:after="0" w:line="240" w:lineRule="auto"/>
    </w:pPr>
    <w:rPr>
      <w:rFonts w:ascii="Calibri" w:eastAsia="Calibri" w:hAnsi="Calibri" w:cs="Calibri"/>
      <w:lang w:val="ru-RU" w:eastAsia="ru-RU"/>
    </w:rPr>
  </w:style>
  <w:style w:type="paragraph" w:customStyle="1" w:styleId="24">
    <w:name w:val="Абзац списка2"/>
    <w:basedOn w:val="a"/>
    <w:rsid w:val="003644B1"/>
    <w:pPr>
      <w:spacing w:after="0" w:line="240" w:lineRule="auto"/>
      <w:ind w:left="708"/>
    </w:pPr>
    <w:rPr>
      <w:sz w:val="24"/>
      <w:szCs w:val="24"/>
      <w:lang w:val="uk-UA" w:eastAsia="ru-RU"/>
    </w:rPr>
  </w:style>
  <w:style w:type="paragraph" w:customStyle="1" w:styleId="35">
    <w:name w:val="Основной текст3"/>
    <w:basedOn w:val="a"/>
    <w:rsid w:val="003644B1"/>
    <w:pPr>
      <w:widowControl w:val="0"/>
      <w:shd w:val="clear" w:color="auto" w:fill="FFFFFF"/>
      <w:spacing w:after="0" w:line="307" w:lineRule="exact"/>
      <w:jc w:val="both"/>
    </w:pPr>
    <w:rPr>
      <w:rFonts w:ascii="Times New Roman" w:hAnsi="Times New Roman" w:cs="Times New Roman"/>
      <w:color w:val="000000"/>
      <w:sz w:val="25"/>
      <w:szCs w:val="25"/>
      <w:lang w:val="uk-UA" w:eastAsia="ru-RU"/>
    </w:rPr>
  </w:style>
  <w:style w:type="character" w:customStyle="1" w:styleId="15">
    <w:name w:val="Сильное выделение1"/>
    <w:rsid w:val="003644B1"/>
    <w:rPr>
      <w:b/>
      <w:i/>
      <w:color w:val="auto"/>
    </w:rPr>
  </w:style>
  <w:style w:type="paragraph" w:styleId="HTML">
    <w:name w:val="HTML Preformatted"/>
    <w:basedOn w:val="a"/>
    <w:link w:val="HTML0"/>
    <w:rsid w:val="0036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rsid w:val="003644B1"/>
    <w:rPr>
      <w:rFonts w:ascii="Courier New" w:eastAsia="Times New Roman" w:hAnsi="Courier New" w:cs="Times New Roman"/>
      <w:sz w:val="20"/>
      <w:szCs w:val="20"/>
      <w:lang w:val="ru-RU" w:eastAsia="ru-RU"/>
    </w:rPr>
  </w:style>
  <w:style w:type="character" w:customStyle="1" w:styleId="220">
    <w:name w:val="Заголовок №2 (2)"/>
    <w:rsid w:val="003644B1"/>
    <w:rPr>
      <w:rFonts w:ascii="Times New Roman" w:hAnsi="Times New Roman"/>
      <w:spacing w:val="0"/>
      <w:sz w:val="30"/>
      <w:u w:val="single"/>
    </w:rPr>
  </w:style>
  <w:style w:type="paragraph" w:customStyle="1" w:styleId="af0">
    <w:name w:val="Содержимое таблицы"/>
    <w:basedOn w:val="a"/>
    <w:rsid w:val="003644B1"/>
    <w:pPr>
      <w:widowControl w:val="0"/>
      <w:suppressLineNumbers/>
      <w:suppressAutoHyphens/>
      <w:spacing w:after="0" w:line="240" w:lineRule="auto"/>
    </w:pPr>
    <w:rPr>
      <w:rFonts w:ascii="Times New Roman" w:eastAsia="SimSun" w:hAnsi="Times New Roman" w:cs="Times New Roman"/>
      <w:sz w:val="24"/>
      <w:szCs w:val="24"/>
      <w:lang w:val="uk-UA" w:eastAsia="zh-CN"/>
    </w:rPr>
  </w:style>
  <w:style w:type="character" w:customStyle="1" w:styleId="af1">
    <w:name w:val="Основной текст_"/>
    <w:link w:val="25"/>
    <w:locked/>
    <w:rsid w:val="003644B1"/>
    <w:rPr>
      <w:sz w:val="31"/>
      <w:shd w:val="clear" w:color="auto" w:fill="FFFFFF"/>
    </w:rPr>
  </w:style>
  <w:style w:type="paragraph" w:customStyle="1" w:styleId="25">
    <w:name w:val="Основной текст2"/>
    <w:basedOn w:val="a"/>
    <w:link w:val="af1"/>
    <w:rsid w:val="003644B1"/>
    <w:pPr>
      <w:shd w:val="clear" w:color="auto" w:fill="FFFFFF"/>
      <w:spacing w:before="360" w:after="0" w:line="370" w:lineRule="exact"/>
      <w:jc w:val="both"/>
    </w:pPr>
    <w:rPr>
      <w:rFonts w:asciiTheme="minorHAnsi" w:eastAsiaTheme="minorHAnsi" w:hAnsiTheme="minorHAnsi" w:cstheme="minorBidi"/>
      <w:sz w:val="31"/>
      <w:shd w:val="clear" w:color="auto" w:fill="FFFFFF"/>
      <w:lang w:val="uk-UA"/>
    </w:rPr>
  </w:style>
  <w:style w:type="character" w:customStyle="1" w:styleId="rvts0">
    <w:name w:val="rvts0"/>
    <w:rsid w:val="003644B1"/>
    <w:rPr>
      <w:rFonts w:cs="Times New Roman"/>
    </w:rPr>
  </w:style>
  <w:style w:type="character" w:customStyle="1" w:styleId="rvts9">
    <w:name w:val="rvts9"/>
    <w:rsid w:val="003644B1"/>
    <w:rPr>
      <w:rFonts w:cs="Times New Roman"/>
    </w:rPr>
  </w:style>
  <w:style w:type="paragraph" w:customStyle="1" w:styleId="rvps2">
    <w:name w:val="rvps2"/>
    <w:basedOn w:val="a"/>
    <w:rsid w:val="003644B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6">
    <w:name w:val="Body Text 2"/>
    <w:basedOn w:val="a"/>
    <w:link w:val="27"/>
    <w:rsid w:val="003644B1"/>
    <w:pPr>
      <w:spacing w:after="120" w:line="480" w:lineRule="auto"/>
    </w:pPr>
  </w:style>
  <w:style w:type="character" w:customStyle="1" w:styleId="27">
    <w:name w:val="Основной текст 2 Знак"/>
    <w:basedOn w:val="a0"/>
    <w:link w:val="26"/>
    <w:rsid w:val="003644B1"/>
    <w:rPr>
      <w:rFonts w:ascii="Calibri" w:eastAsia="Times New Roman" w:hAnsi="Calibri" w:cs="Calibri"/>
      <w:lang w:val="ru-RU"/>
    </w:rPr>
  </w:style>
  <w:style w:type="paragraph" w:customStyle="1" w:styleId="36">
    <w:name w:val="Без интервала3"/>
    <w:link w:val="af2"/>
    <w:qFormat/>
    <w:rsid w:val="003644B1"/>
    <w:pPr>
      <w:spacing w:after="0" w:line="240" w:lineRule="auto"/>
    </w:pPr>
    <w:rPr>
      <w:rFonts w:ascii="Times New Roman" w:eastAsia="Times New Roman" w:hAnsi="Times New Roman" w:cs="Times New Roman"/>
      <w:lang w:val="ru-RU"/>
    </w:rPr>
  </w:style>
  <w:style w:type="character" w:customStyle="1" w:styleId="af2">
    <w:name w:val="Без интервала Знак"/>
    <w:link w:val="36"/>
    <w:locked/>
    <w:rsid w:val="003644B1"/>
    <w:rPr>
      <w:rFonts w:ascii="Times New Roman" w:eastAsia="Times New Roman" w:hAnsi="Times New Roman" w:cs="Times New Roman"/>
      <w:lang w:val="ru-RU"/>
    </w:rPr>
  </w:style>
  <w:style w:type="character" w:styleId="af3">
    <w:name w:val="Strong"/>
    <w:qFormat/>
    <w:rsid w:val="003644B1"/>
    <w:rPr>
      <w:b/>
      <w:bCs/>
    </w:rPr>
  </w:style>
  <w:style w:type="paragraph" w:customStyle="1" w:styleId="211">
    <w:name w:val="Основной текст 21"/>
    <w:basedOn w:val="a"/>
    <w:rsid w:val="003644B1"/>
    <w:pPr>
      <w:spacing w:after="0" w:line="480" w:lineRule="auto"/>
      <w:ind w:firstLine="567"/>
      <w:jc w:val="both"/>
    </w:pPr>
    <w:rPr>
      <w:rFonts w:ascii="Times New Roman" w:hAnsi="Times New Roman" w:cs="Times New Roman"/>
      <w:sz w:val="28"/>
      <w:szCs w:val="24"/>
      <w:lang w:eastAsia="ru-RU"/>
    </w:rPr>
  </w:style>
  <w:style w:type="paragraph" w:styleId="af4">
    <w:name w:val="Subtitle"/>
    <w:basedOn w:val="a"/>
    <w:next w:val="ad"/>
    <w:link w:val="af5"/>
    <w:qFormat/>
    <w:rsid w:val="003644B1"/>
    <w:pPr>
      <w:overflowPunct w:val="0"/>
      <w:autoSpaceDE w:val="0"/>
      <w:spacing w:after="0" w:line="240" w:lineRule="auto"/>
      <w:jc w:val="center"/>
    </w:pPr>
    <w:rPr>
      <w:rFonts w:ascii="Times New Roman" w:hAnsi="Times New Roman" w:cs="Times New Roman"/>
      <w:b/>
      <w:bCs/>
      <w:i/>
      <w:iCs/>
      <w:sz w:val="28"/>
      <w:szCs w:val="28"/>
      <w:lang w:val="uk-UA" w:eastAsia="ar-SA"/>
    </w:rPr>
  </w:style>
  <w:style w:type="character" w:customStyle="1" w:styleId="af5">
    <w:name w:val="Подзаголовок Знак"/>
    <w:basedOn w:val="a0"/>
    <w:link w:val="af4"/>
    <w:rsid w:val="003644B1"/>
    <w:rPr>
      <w:rFonts w:ascii="Times New Roman" w:eastAsia="Times New Roman" w:hAnsi="Times New Roman" w:cs="Times New Roman"/>
      <w:b/>
      <w:bCs/>
      <w:i/>
      <w:iCs/>
      <w:sz w:val="28"/>
      <w:szCs w:val="28"/>
      <w:lang w:eastAsia="ar-SA"/>
    </w:rPr>
  </w:style>
  <w:style w:type="paragraph" w:customStyle="1" w:styleId="14pt">
    <w:name w:val="Обычный + 14 pt"/>
    <w:basedOn w:val="a"/>
    <w:rsid w:val="003644B1"/>
    <w:pPr>
      <w:spacing w:after="0" w:line="240" w:lineRule="auto"/>
      <w:ind w:firstLine="709"/>
      <w:jc w:val="both"/>
    </w:pPr>
    <w:rPr>
      <w:rFonts w:ascii="Times New Roman" w:hAnsi="Times New Roman" w:cs="Times New Roman"/>
      <w:b/>
      <w:sz w:val="28"/>
      <w:szCs w:val="28"/>
      <w:lang w:val="uk-UA" w:eastAsia="ar-SA"/>
    </w:rPr>
  </w:style>
  <w:style w:type="paragraph" w:customStyle="1" w:styleId="Aaoieeeieiioeooe1">
    <w:name w:val="Aa?oiee eieiioeooe1"/>
    <w:basedOn w:val="a"/>
    <w:rsid w:val="003644B1"/>
    <w:pPr>
      <w:widowControl w:val="0"/>
      <w:tabs>
        <w:tab w:val="center" w:pos="4320"/>
        <w:tab w:val="right" w:pos="8640"/>
      </w:tabs>
      <w:spacing w:after="0" w:line="240" w:lineRule="auto"/>
      <w:jc w:val="both"/>
    </w:pPr>
    <w:rPr>
      <w:rFonts w:ascii="Times New Roman" w:hAnsi="Times New Roman" w:cs="Times New Roman"/>
      <w:sz w:val="26"/>
      <w:szCs w:val="26"/>
      <w:lang w:eastAsia="ar-SA"/>
    </w:rPr>
  </w:style>
  <w:style w:type="paragraph" w:customStyle="1" w:styleId="16">
    <w:name w:val="Текст1"/>
    <w:basedOn w:val="a"/>
    <w:rsid w:val="003644B1"/>
    <w:pPr>
      <w:spacing w:after="0" w:line="240" w:lineRule="auto"/>
    </w:pPr>
    <w:rPr>
      <w:rFonts w:ascii="Courier New" w:hAnsi="Courier New" w:cs="Times New Roman"/>
      <w:sz w:val="20"/>
      <w:szCs w:val="20"/>
      <w:lang w:eastAsia="ar-SA"/>
    </w:rPr>
  </w:style>
  <w:style w:type="character" w:customStyle="1" w:styleId="hps">
    <w:name w:val="hps"/>
    <w:rsid w:val="003644B1"/>
    <w:rPr>
      <w:rFonts w:cs="Times New Roman"/>
    </w:rPr>
  </w:style>
  <w:style w:type="character" w:customStyle="1" w:styleId="WW8Num2z0">
    <w:name w:val="WW8Num2z0"/>
    <w:rsid w:val="003644B1"/>
    <w:rPr>
      <w:rFonts w:ascii="Symbol" w:hAnsi="Symbol"/>
    </w:rPr>
  </w:style>
  <w:style w:type="character" w:customStyle="1" w:styleId="WW8Num3z0">
    <w:name w:val="WW8Num3z0"/>
    <w:rsid w:val="003644B1"/>
    <w:rPr>
      <w:rFonts w:ascii="Times New Roman" w:eastAsia="Times New Roman" w:hAnsi="Times New Roman" w:cs="Times New Roman"/>
    </w:rPr>
  </w:style>
  <w:style w:type="character" w:customStyle="1" w:styleId="WW8Num4z0">
    <w:name w:val="WW8Num4z0"/>
    <w:rsid w:val="003644B1"/>
    <w:rPr>
      <w:rFonts w:ascii="Wingdings" w:hAnsi="Wingdings"/>
    </w:rPr>
  </w:style>
  <w:style w:type="character" w:customStyle="1" w:styleId="WW8Num5z0">
    <w:name w:val="WW8Num5z0"/>
    <w:rsid w:val="003644B1"/>
    <w:rPr>
      <w:rFonts w:ascii="Wingdings" w:hAnsi="Wingdings"/>
    </w:rPr>
  </w:style>
  <w:style w:type="character" w:customStyle="1" w:styleId="WW8Num5z3">
    <w:name w:val="WW8Num5z3"/>
    <w:rsid w:val="003644B1"/>
    <w:rPr>
      <w:rFonts w:ascii="Symbol" w:hAnsi="Symbol"/>
    </w:rPr>
  </w:style>
  <w:style w:type="character" w:customStyle="1" w:styleId="WW8Num5z4">
    <w:name w:val="WW8Num5z4"/>
    <w:rsid w:val="003644B1"/>
    <w:rPr>
      <w:rFonts w:ascii="Courier New" w:hAnsi="Courier New" w:cs="Courier New"/>
    </w:rPr>
  </w:style>
  <w:style w:type="character" w:customStyle="1" w:styleId="WW8Num6z0">
    <w:name w:val="WW8Num6z0"/>
    <w:rsid w:val="003644B1"/>
    <w:rPr>
      <w:rFonts w:ascii="Times New Roman" w:eastAsia="Times New Roman" w:hAnsi="Times New Roman" w:cs="Times New Roman"/>
    </w:rPr>
  </w:style>
  <w:style w:type="character" w:customStyle="1" w:styleId="WW8Num7z0">
    <w:name w:val="WW8Num7z0"/>
    <w:rsid w:val="003644B1"/>
    <w:rPr>
      <w:rFonts w:ascii="Wingdings" w:hAnsi="Wingdings"/>
    </w:rPr>
  </w:style>
  <w:style w:type="character" w:customStyle="1" w:styleId="WW8Num7z3">
    <w:name w:val="WW8Num7z3"/>
    <w:rsid w:val="003644B1"/>
    <w:rPr>
      <w:rFonts w:ascii="Symbol" w:hAnsi="Symbol"/>
    </w:rPr>
  </w:style>
  <w:style w:type="character" w:customStyle="1" w:styleId="WW8Num7z4">
    <w:name w:val="WW8Num7z4"/>
    <w:rsid w:val="003644B1"/>
    <w:rPr>
      <w:rFonts w:ascii="Courier New" w:hAnsi="Courier New" w:cs="Courier New"/>
    </w:rPr>
  </w:style>
  <w:style w:type="character" w:customStyle="1" w:styleId="WW8Num8z0">
    <w:name w:val="WW8Num8z0"/>
    <w:rsid w:val="003644B1"/>
    <w:rPr>
      <w:sz w:val="28"/>
      <w:szCs w:val="28"/>
    </w:rPr>
  </w:style>
  <w:style w:type="character" w:customStyle="1" w:styleId="WW8Num9z0">
    <w:name w:val="WW8Num9z0"/>
    <w:rsid w:val="003644B1"/>
    <w:rPr>
      <w:rFonts w:ascii="Times New Roman" w:eastAsia="Times New Roman" w:hAnsi="Times New Roman" w:cs="Times New Roman"/>
    </w:rPr>
  </w:style>
  <w:style w:type="character" w:customStyle="1" w:styleId="WW8Num10z0">
    <w:name w:val="WW8Num10z0"/>
    <w:rsid w:val="003644B1"/>
    <w:rPr>
      <w:rFonts w:ascii="Times New Roman" w:eastAsia="Times New Roman" w:hAnsi="Times New Roman" w:cs="Times New Roman"/>
    </w:rPr>
  </w:style>
  <w:style w:type="character" w:customStyle="1" w:styleId="WW8Num11z0">
    <w:name w:val="WW8Num11z0"/>
    <w:rsid w:val="003644B1"/>
    <w:rPr>
      <w:rFonts w:ascii="Times New Roman" w:eastAsia="Times New Roman" w:hAnsi="Times New Roman" w:cs="Times New Roman"/>
    </w:rPr>
  </w:style>
  <w:style w:type="character" w:customStyle="1" w:styleId="WW8Num12z0">
    <w:name w:val="WW8Num12z0"/>
    <w:rsid w:val="003644B1"/>
    <w:rPr>
      <w:rFonts w:ascii="Times New Roman" w:hAnsi="Times New Roman" w:cs="Times New Roman"/>
    </w:rPr>
  </w:style>
  <w:style w:type="character" w:customStyle="1" w:styleId="WW8Num13z0">
    <w:name w:val="WW8Num13z0"/>
    <w:rsid w:val="003644B1"/>
    <w:rPr>
      <w:rFonts w:ascii="Times New Roman" w:hAnsi="Times New Roman" w:cs="Times New Roman"/>
    </w:rPr>
  </w:style>
  <w:style w:type="character" w:customStyle="1" w:styleId="WW8Num14z0">
    <w:name w:val="WW8Num14z0"/>
    <w:rsid w:val="003644B1"/>
    <w:rPr>
      <w:rFonts w:ascii="StarSymbol" w:hAnsi="StarSymbol"/>
    </w:rPr>
  </w:style>
  <w:style w:type="character" w:customStyle="1" w:styleId="WW8Num15z0">
    <w:name w:val="WW8Num15z0"/>
    <w:rsid w:val="003644B1"/>
    <w:rPr>
      <w:rFonts w:ascii="Times New Roman" w:eastAsia="Times New Roman" w:hAnsi="Times New Roman" w:cs="Times New Roman"/>
    </w:rPr>
  </w:style>
  <w:style w:type="character" w:customStyle="1" w:styleId="WW8Num16z0">
    <w:name w:val="WW8Num16z0"/>
    <w:rsid w:val="003644B1"/>
    <w:rPr>
      <w:rFonts w:ascii="Times New Roman" w:eastAsia="Times New Roman" w:hAnsi="Times New Roman" w:cs="Times New Roman"/>
    </w:rPr>
  </w:style>
  <w:style w:type="character" w:customStyle="1" w:styleId="WW8Num17z0">
    <w:name w:val="WW8Num17z0"/>
    <w:rsid w:val="003644B1"/>
    <w:rPr>
      <w:rFonts w:ascii="Times New Roman" w:eastAsia="Times New Roman" w:hAnsi="Times New Roman" w:cs="Times New Roman"/>
    </w:rPr>
  </w:style>
  <w:style w:type="character" w:customStyle="1" w:styleId="WW8Num18z0">
    <w:name w:val="WW8Num18z0"/>
    <w:rsid w:val="003644B1"/>
    <w:rPr>
      <w:rFonts w:ascii="Times New Roman" w:eastAsia="Times New Roman" w:hAnsi="Times New Roman" w:cs="Times New Roman"/>
    </w:rPr>
  </w:style>
  <w:style w:type="character" w:customStyle="1" w:styleId="WW8Num19z0">
    <w:name w:val="WW8Num19z0"/>
    <w:rsid w:val="003644B1"/>
    <w:rPr>
      <w:rFonts w:ascii="Times New Roman" w:eastAsia="Times New Roman" w:hAnsi="Times New Roman" w:cs="Times New Roman"/>
    </w:rPr>
  </w:style>
  <w:style w:type="character" w:customStyle="1" w:styleId="WW8Num20z0">
    <w:name w:val="WW8Num20z0"/>
    <w:rsid w:val="003644B1"/>
    <w:rPr>
      <w:sz w:val="28"/>
      <w:szCs w:val="28"/>
    </w:rPr>
  </w:style>
  <w:style w:type="character" w:customStyle="1" w:styleId="WW8Num20z3">
    <w:name w:val="WW8Num20z3"/>
    <w:rsid w:val="003644B1"/>
    <w:rPr>
      <w:rFonts w:ascii="Symbol" w:hAnsi="Symbol"/>
    </w:rPr>
  </w:style>
  <w:style w:type="character" w:customStyle="1" w:styleId="WW8Num20z4">
    <w:name w:val="WW8Num20z4"/>
    <w:rsid w:val="003644B1"/>
    <w:rPr>
      <w:rFonts w:ascii="Courier New" w:hAnsi="Courier New" w:cs="Courier New"/>
    </w:rPr>
  </w:style>
  <w:style w:type="character" w:customStyle="1" w:styleId="WW8Num21z0">
    <w:name w:val="WW8Num21z0"/>
    <w:rsid w:val="003644B1"/>
    <w:rPr>
      <w:rFonts w:ascii="Symbol" w:hAnsi="Symbol"/>
    </w:rPr>
  </w:style>
  <w:style w:type="character" w:customStyle="1" w:styleId="WW8Num22z0">
    <w:name w:val="WW8Num22z0"/>
    <w:rsid w:val="003644B1"/>
    <w:rPr>
      <w:rFonts w:ascii="Times New Roman" w:eastAsia="Times New Roman" w:hAnsi="Times New Roman" w:cs="Times New Roman"/>
    </w:rPr>
  </w:style>
  <w:style w:type="character" w:customStyle="1" w:styleId="WW8Num23z0">
    <w:name w:val="WW8Num23z0"/>
    <w:rsid w:val="003644B1"/>
    <w:rPr>
      <w:rFonts w:ascii="Times New Roman" w:eastAsia="Times New Roman" w:hAnsi="Times New Roman"/>
    </w:rPr>
  </w:style>
  <w:style w:type="character" w:customStyle="1" w:styleId="WW8Num24z0">
    <w:name w:val="WW8Num24z0"/>
    <w:rsid w:val="003644B1"/>
    <w:rPr>
      <w:rFonts w:ascii="Wingdings" w:hAnsi="Wingdings"/>
    </w:rPr>
  </w:style>
  <w:style w:type="character" w:customStyle="1" w:styleId="WW8Num26z0">
    <w:name w:val="WW8Num26z0"/>
    <w:rsid w:val="003644B1"/>
    <w:rPr>
      <w:rFonts w:ascii="Wingdings" w:hAnsi="Wingdings"/>
    </w:rPr>
  </w:style>
  <w:style w:type="character" w:customStyle="1" w:styleId="WW8Num27z0">
    <w:name w:val="WW8Num27z0"/>
    <w:rsid w:val="003644B1"/>
    <w:rPr>
      <w:rFonts w:ascii="Times New Roman" w:eastAsia="Times New Roman" w:hAnsi="Times New Roman" w:cs="Times New Roman"/>
    </w:rPr>
  </w:style>
  <w:style w:type="character" w:customStyle="1" w:styleId="WW8Num28z0">
    <w:name w:val="WW8Num28z0"/>
    <w:rsid w:val="003644B1"/>
    <w:rPr>
      <w:rFonts w:ascii="Times New Roman" w:eastAsia="Times New Roman" w:hAnsi="Times New Roman" w:cs="Times New Roman"/>
    </w:rPr>
  </w:style>
  <w:style w:type="character" w:customStyle="1" w:styleId="WW8Num29z0">
    <w:name w:val="WW8Num29z0"/>
    <w:rsid w:val="003644B1"/>
    <w:rPr>
      <w:sz w:val="28"/>
      <w:szCs w:val="28"/>
    </w:rPr>
  </w:style>
  <w:style w:type="character" w:customStyle="1" w:styleId="WW8Num31z0">
    <w:name w:val="WW8Num31z0"/>
    <w:rsid w:val="003644B1"/>
    <w:rPr>
      <w:rFonts w:ascii="Symbol" w:hAnsi="Symbol"/>
    </w:rPr>
  </w:style>
  <w:style w:type="character" w:customStyle="1" w:styleId="WW8Num32z0">
    <w:name w:val="WW8Num32z0"/>
    <w:rsid w:val="003644B1"/>
    <w:rPr>
      <w:sz w:val="28"/>
      <w:szCs w:val="28"/>
    </w:rPr>
  </w:style>
  <w:style w:type="character" w:customStyle="1" w:styleId="WW8Num33z0">
    <w:name w:val="WW8Num33z0"/>
    <w:rsid w:val="003644B1"/>
    <w:rPr>
      <w:rFonts w:ascii="Arial" w:hAnsi="Arial"/>
      <w:sz w:val="28"/>
      <w:szCs w:val="28"/>
    </w:rPr>
  </w:style>
  <w:style w:type="character" w:customStyle="1" w:styleId="WW8Num34z0">
    <w:name w:val="WW8Num34z0"/>
    <w:rsid w:val="003644B1"/>
    <w:rPr>
      <w:rFonts w:ascii="Times New Roman" w:eastAsia="Times New Roman" w:hAnsi="Times New Roman" w:cs="Times New Roman"/>
    </w:rPr>
  </w:style>
  <w:style w:type="character" w:customStyle="1" w:styleId="WW8Num35z0">
    <w:name w:val="WW8Num35z0"/>
    <w:rsid w:val="003644B1"/>
    <w:rPr>
      <w:rFonts w:ascii="Wingdings" w:hAnsi="Wingdings"/>
    </w:rPr>
  </w:style>
  <w:style w:type="character" w:customStyle="1" w:styleId="WW8Num36z0">
    <w:name w:val="WW8Num36z0"/>
    <w:rsid w:val="003644B1"/>
    <w:rPr>
      <w:rFonts w:ascii="Symbol" w:hAnsi="Symbol"/>
    </w:rPr>
  </w:style>
  <w:style w:type="character" w:customStyle="1" w:styleId="WW8Num38z0">
    <w:name w:val="WW8Num38z0"/>
    <w:rsid w:val="003644B1"/>
    <w:rPr>
      <w:rFonts w:ascii="Times New Roman" w:eastAsia="Times New Roman" w:hAnsi="Times New Roman" w:cs="Times New Roman"/>
    </w:rPr>
  </w:style>
  <w:style w:type="character" w:customStyle="1" w:styleId="WW8Num39z0">
    <w:name w:val="WW8Num39z0"/>
    <w:rsid w:val="003644B1"/>
    <w:rPr>
      <w:rFonts w:ascii="Arial" w:hAnsi="Arial"/>
      <w:sz w:val="28"/>
      <w:szCs w:val="28"/>
    </w:rPr>
  </w:style>
  <w:style w:type="character" w:customStyle="1" w:styleId="WW8Num40z0">
    <w:name w:val="WW8Num40z0"/>
    <w:rsid w:val="003644B1"/>
    <w:rPr>
      <w:rFonts w:ascii="Symbol" w:hAnsi="Symbol"/>
    </w:rPr>
  </w:style>
  <w:style w:type="character" w:customStyle="1" w:styleId="WW8Num40z1">
    <w:name w:val="WW8Num40z1"/>
    <w:rsid w:val="003644B1"/>
    <w:rPr>
      <w:rFonts w:ascii="Courier New" w:hAnsi="Courier New" w:cs="Courier New"/>
    </w:rPr>
  </w:style>
  <w:style w:type="character" w:customStyle="1" w:styleId="WW8Num41z0">
    <w:name w:val="WW8Num41z0"/>
    <w:rsid w:val="003644B1"/>
    <w:rPr>
      <w:rFonts w:ascii="Times New Roman" w:eastAsia="Times New Roman" w:hAnsi="Times New Roman" w:cs="Times New Roman"/>
    </w:rPr>
  </w:style>
  <w:style w:type="character" w:customStyle="1" w:styleId="WW8Num42z0">
    <w:name w:val="WW8Num42z0"/>
    <w:rsid w:val="003644B1"/>
    <w:rPr>
      <w:rFonts w:ascii="Arial" w:hAnsi="Arial"/>
      <w:sz w:val="28"/>
      <w:szCs w:val="28"/>
    </w:rPr>
  </w:style>
  <w:style w:type="character" w:customStyle="1" w:styleId="WW8Num43z0">
    <w:name w:val="WW8Num43z0"/>
    <w:rsid w:val="003644B1"/>
    <w:rPr>
      <w:rFonts w:ascii="Symbol" w:hAnsi="Symbol"/>
    </w:rPr>
  </w:style>
  <w:style w:type="character" w:customStyle="1" w:styleId="WW8Num44z0">
    <w:name w:val="WW8Num44z0"/>
    <w:rsid w:val="003644B1"/>
    <w:rPr>
      <w:sz w:val="28"/>
      <w:szCs w:val="28"/>
    </w:rPr>
  </w:style>
  <w:style w:type="character" w:customStyle="1" w:styleId="WW8Num45z0">
    <w:name w:val="WW8Num45z0"/>
    <w:rsid w:val="003644B1"/>
    <w:rPr>
      <w:rFonts w:ascii="Symbol" w:hAnsi="Symbol"/>
    </w:rPr>
  </w:style>
  <w:style w:type="character" w:customStyle="1" w:styleId="WW8Num46z0">
    <w:name w:val="WW8Num46z0"/>
    <w:rsid w:val="003644B1"/>
    <w:rPr>
      <w:rFonts w:ascii="Times New Roman" w:eastAsia="Times New Roman" w:hAnsi="Times New Roman" w:cs="Times New Roman"/>
    </w:rPr>
  </w:style>
  <w:style w:type="character" w:customStyle="1" w:styleId="WW8Num47z0">
    <w:name w:val="WW8Num47z0"/>
    <w:rsid w:val="003644B1"/>
    <w:rPr>
      <w:rFonts w:ascii="Symbol" w:hAnsi="Symbol"/>
    </w:rPr>
  </w:style>
  <w:style w:type="character" w:customStyle="1" w:styleId="WW8Num48z0">
    <w:name w:val="WW8Num48z0"/>
    <w:rsid w:val="003644B1"/>
    <w:rPr>
      <w:rFonts w:ascii="Wingdings" w:hAnsi="Wingdings"/>
    </w:rPr>
  </w:style>
  <w:style w:type="character" w:customStyle="1" w:styleId="WW8Num49z0">
    <w:name w:val="WW8Num49z0"/>
    <w:rsid w:val="003644B1"/>
    <w:rPr>
      <w:sz w:val="28"/>
      <w:szCs w:val="28"/>
    </w:rPr>
  </w:style>
  <w:style w:type="character" w:customStyle="1" w:styleId="WW8Num50z0">
    <w:name w:val="WW8Num50z0"/>
    <w:rsid w:val="003644B1"/>
    <w:rPr>
      <w:rFonts w:ascii="Symbol" w:hAnsi="Symbol" w:cs="StarSymbol"/>
      <w:sz w:val="18"/>
      <w:szCs w:val="18"/>
    </w:rPr>
  </w:style>
  <w:style w:type="character" w:customStyle="1" w:styleId="WW8Num51z0">
    <w:name w:val="WW8Num51z0"/>
    <w:rsid w:val="003644B1"/>
    <w:rPr>
      <w:rFonts w:ascii="Symbol" w:hAnsi="Symbol" w:cs="StarSymbol"/>
      <w:sz w:val="18"/>
      <w:szCs w:val="18"/>
    </w:rPr>
  </w:style>
  <w:style w:type="character" w:customStyle="1" w:styleId="WW8Num52z0">
    <w:name w:val="WW8Num52z0"/>
    <w:rsid w:val="003644B1"/>
    <w:rPr>
      <w:rFonts w:ascii="Symbol" w:hAnsi="Symbol" w:cs="StarSymbol"/>
      <w:sz w:val="18"/>
      <w:szCs w:val="18"/>
    </w:rPr>
  </w:style>
  <w:style w:type="character" w:customStyle="1" w:styleId="WW8Num53z0">
    <w:name w:val="WW8Num53z0"/>
    <w:rsid w:val="003644B1"/>
    <w:rPr>
      <w:rFonts w:ascii="Symbol" w:hAnsi="Symbol" w:cs="StarSymbol"/>
      <w:sz w:val="18"/>
      <w:szCs w:val="18"/>
    </w:rPr>
  </w:style>
  <w:style w:type="character" w:customStyle="1" w:styleId="WW8Num54z0">
    <w:name w:val="WW8Num54z0"/>
    <w:rsid w:val="003644B1"/>
    <w:rPr>
      <w:rFonts w:ascii="Symbol" w:hAnsi="Symbol" w:cs="StarSymbol"/>
      <w:sz w:val="18"/>
      <w:szCs w:val="18"/>
    </w:rPr>
  </w:style>
  <w:style w:type="character" w:customStyle="1" w:styleId="WW8Num55z0">
    <w:name w:val="WW8Num55z0"/>
    <w:rsid w:val="003644B1"/>
    <w:rPr>
      <w:rFonts w:ascii="Symbol" w:hAnsi="Symbol" w:cs="StarSymbol"/>
      <w:sz w:val="18"/>
      <w:szCs w:val="18"/>
    </w:rPr>
  </w:style>
  <w:style w:type="character" w:customStyle="1" w:styleId="WW8Num56z0">
    <w:name w:val="WW8Num56z0"/>
    <w:rsid w:val="003644B1"/>
    <w:rPr>
      <w:rFonts w:ascii="Symbol" w:hAnsi="Symbol" w:cs="StarSymbol"/>
      <w:sz w:val="18"/>
      <w:szCs w:val="18"/>
    </w:rPr>
  </w:style>
  <w:style w:type="character" w:customStyle="1" w:styleId="WW8Num57z0">
    <w:name w:val="WW8Num57z0"/>
    <w:rsid w:val="003644B1"/>
    <w:rPr>
      <w:rFonts w:ascii="Symbol" w:hAnsi="Symbol" w:cs="StarSymbol"/>
      <w:sz w:val="18"/>
      <w:szCs w:val="18"/>
    </w:rPr>
  </w:style>
  <w:style w:type="character" w:customStyle="1" w:styleId="WW8Num58z0">
    <w:name w:val="WW8Num58z0"/>
    <w:rsid w:val="003644B1"/>
    <w:rPr>
      <w:rFonts w:ascii="Symbol" w:hAnsi="Symbol" w:cs="StarSymbol"/>
      <w:sz w:val="18"/>
      <w:szCs w:val="18"/>
    </w:rPr>
  </w:style>
  <w:style w:type="character" w:customStyle="1" w:styleId="WW8Num59z0">
    <w:name w:val="WW8Num59z0"/>
    <w:rsid w:val="003644B1"/>
    <w:rPr>
      <w:rFonts w:ascii="Symbol" w:hAnsi="Symbol" w:cs="StarSymbol"/>
      <w:sz w:val="18"/>
      <w:szCs w:val="18"/>
    </w:rPr>
  </w:style>
  <w:style w:type="character" w:customStyle="1" w:styleId="WW8Num60z0">
    <w:name w:val="WW8Num60z0"/>
    <w:rsid w:val="003644B1"/>
    <w:rPr>
      <w:rFonts w:ascii="Symbol" w:hAnsi="Symbol" w:cs="StarSymbol"/>
      <w:sz w:val="18"/>
      <w:szCs w:val="18"/>
    </w:rPr>
  </w:style>
  <w:style w:type="character" w:customStyle="1" w:styleId="WW8Num61z0">
    <w:name w:val="WW8Num61z0"/>
    <w:rsid w:val="003644B1"/>
    <w:rPr>
      <w:rFonts w:ascii="Symbol" w:hAnsi="Symbol" w:cs="StarSymbol"/>
      <w:sz w:val="18"/>
      <w:szCs w:val="18"/>
    </w:rPr>
  </w:style>
  <w:style w:type="character" w:customStyle="1" w:styleId="WW8Num62z0">
    <w:name w:val="WW8Num62z0"/>
    <w:rsid w:val="003644B1"/>
    <w:rPr>
      <w:rFonts w:ascii="Symbol" w:hAnsi="Symbol" w:cs="StarSymbol"/>
      <w:sz w:val="18"/>
      <w:szCs w:val="18"/>
    </w:rPr>
  </w:style>
  <w:style w:type="character" w:customStyle="1" w:styleId="WW8Num63z0">
    <w:name w:val="WW8Num63z0"/>
    <w:rsid w:val="003644B1"/>
    <w:rPr>
      <w:rFonts w:ascii="Symbol" w:hAnsi="Symbol" w:cs="StarSymbol"/>
      <w:sz w:val="18"/>
      <w:szCs w:val="18"/>
    </w:rPr>
  </w:style>
  <w:style w:type="character" w:customStyle="1" w:styleId="WW8Num64z0">
    <w:name w:val="WW8Num64z0"/>
    <w:rsid w:val="003644B1"/>
    <w:rPr>
      <w:rFonts w:ascii="Symbol" w:hAnsi="Symbol" w:cs="StarSymbol"/>
      <w:sz w:val="18"/>
      <w:szCs w:val="18"/>
    </w:rPr>
  </w:style>
  <w:style w:type="character" w:customStyle="1" w:styleId="WW8Num65z0">
    <w:name w:val="WW8Num65z0"/>
    <w:rsid w:val="003644B1"/>
    <w:rPr>
      <w:rFonts w:ascii="Symbol" w:hAnsi="Symbol" w:cs="StarSymbol"/>
      <w:sz w:val="18"/>
      <w:szCs w:val="18"/>
    </w:rPr>
  </w:style>
  <w:style w:type="character" w:customStyle="1" w:styleId="WW8Num66z0">
    <w:name w:val="WW8Num66z0"/>
    <w:rsid w:val="003644B1"/>
    <w:rPr>
      <w:rFonts w:ascii="Symbol" w:hAnsi="Symbol" w:cs="StarSymbol"/>
      <w:sz w:val="18"/>
      <w:szCs w:val="18"/>
    </w:rPr>
  </w:style>
  <w:style w:type="character" w:customStyle="1" w:styleId="WW8Num67z0">
    <w:name w:val="WW8Num67z0"/>
    <w:rsid w:val="003644B1"/>
    <w:rPr>
      <w:rFonts w:ascii="Symbol" w:hAnsi="Symbol" w:cs="StarSymbol"/>
      <w:sz w:val="18"/>
      <w:szCs w:val="18"/>
    </w:rPr>
  </w:style>
  <w:style w:type="character" w:customStyle="1" w:styleId="WW8Num68z0">
    <w:name w:val="WW8Num68z0"/>
    <w:rsid w:val="003644B1"/>
    <w:rPr>
      <w:rFonts w:ascii="Symbol" w:hAnsi="Symbol" w:cs="StarSymbol"/>
      <w:sz w:val="18"/>
      <w:szCs w:val="18"/>
    </w:rPr>
  </w:style>
  <w:style w:type="character" w:customStyle="1" w:styleId="WW8Num69z0">
    <w:name w:val="WW8Num69z0"/>
    <w:rsid w:val="003644B1"/>
    <w:rPr>
      <w:rFonts w:ascii="Symbol" w:hAnsi="Symbol" w:cs="StarSymbol"/>
      <w:sz w:val="18"/>
      <w:szCs w:val="18"/>
    </w:rPr>
  </w:style>
  <w:style w:type="character" w:customStyle="1" w:styleId="WW8Num70z0">
    <w:name w:val="WW8Num70z0"/>
    <w:rsid w:val="003644B1"/>
    <w:rPr>
      <w:rFonts w:ascii="Symbol" w:hAnsi="Symbol" w:cs="StarSymbol"/>
      <w:sz w:val="18"/>
      <w:szCs w:val="18"/>
    </w:rPr>
  </w:style>
  <w:style w:type="character" w:customStyle="1" w:styleId="WW8Num71z0">
    <w:name w:val="WW8Num71z0"/>
    <w:rsid w:val="003644B1"/>
    <w:rPr>
      <w:rFonts w:ascii="Symbol" w:hAnsi="Symbol" w:cs="StarSymbol"/>
      <w:sz w:val="18"/>
      <w:szCs w:val="18"/>
    </w:rPr>
  </w:style>
  <w:style w:type="character" w:customStyle="1" w:styleId="WW8Num72z0">
    <w:name w:val="WW8Num72z0"/>
    <w:rsid w:val="003644B1"/>
    <w:rPr>
      <w:rFonts w:ascii="Symbol" w:hAnsi="Symbol" w:cs="StarSymbol"/>
      <w:sz w:val="18"/>
      <w:szCs w:val="18"/>
    </w:rPr>
  </w:style>
  <w:style w:type="character" w:customStyle="1" w:styleId="WW8Num73z0">
    <w:name w:val="WW8Num73z0"/>
    <w:rsid w:val="003644B1"/>
    <w:rPr>
      <w:rFonts w:ascii="Symbol" w:hAnsi="Symbol" w:cs="StarSymbol"/>
      <w:sz w:val="18"/>
      <w:szCs w:val="18"/>
    </w:rPr>
  </w:style>
  <w:style w:type="character" w:customStyle="1" w:styleId="WW8Num74z0">
    <w:name w:val="WW8Num74z0"/>
    <w:rsid w:val="003644B1"/>
    <w:rPr>
      <w:rFonts w:ascii="Symbol" w:hAnsi="Symbol" w:cs="StarSymbol"/>
      <w:sz w:val="18"/>
      <w:szCs w:val="18"/>
    </w:rPr>
  </w:style>
  <w:style w:type="character" w:customStyle="1" w:styleId="WW8Num75z0">
    <w:name w:val="WW8Num75z0"/>
    <w:rsid w:val="003644B1"/>
    <w:rPr>
      <w:rFonts w:ascii="Symbol" w:hAnsi="Symbol" w:cs="StarSymbol"/>
      <w:sz w:val="18"/>
      <w:szCs w:val="18"/>
    </w:rPr>
  </w:style>
  <w:style w:type="character" w:customStyle="1" w:styleId="WW8Num76z0">
    <w:name w:val="WW8Num76z0"/>
    <w:rsid w:val="003644B1"/>
    <w:rPr>
      <w:rFonts w:ascii="Symbol" w:hAnsi="Symbol" w:cs="StarSymbol"/>
      <w:sz w:val="18"/>
      <w:szCs w:val="18"/>
    </w:rPr>
  </w:style>
  <w:style w:type="character" w:customStyle="1" w:styleId="WW8Num77z0">
    <w:name w:val="WW8Num77z0"/>
    <w:rsid w:val="003644B1"/>
    <w:rPr>
      <w:rFonts w:ascii="Symbol" w:hAnsi="Symbol" w:cs="StarSymbol"/>
      <w:sz w:val="18"/>
      <w:szCs w:val="18"/>
    </w:rPr>
  </w:style>
  <w:style w:type="character" w:customStyle="1" w:styleId="WW8Num78z0">
    <w:name w:val="WW8Num78z0"/>
    <w:rsid w:val="003644B1"/>
    <w:rPr>
      <w:rFonts w:ascii="Symbol" w:hAnsi="Symbol" w:cs="StarSymbol"/>
      <w:sz w:val="18"/>
      <w:szCs w:val="18"/>
    </w:rPr>
  </w:style>
  <w:style w:type="character" w:customStyle="1" w:styleId="WW8Num79z0">
    <w:name w:val="WW8Num79z0"/>
    <w:rsid w:val="003644B1"/>
    <w:rPr>
      <w:rFonts w:ascii="Symbol" w:hAnsi="Symbol" w:cs="StarSymbol"/>
      <w:sz w:val="18"/>
      <w:szCs w:val="18"/>
    </w:rPr>
  </w:style>
  <w:style w:type="character" w:customStyle="1" w:styleId="WW8Num80z0">
    <w:name w:val="WW8Num80z0"/>
    <w:rsid w:val="003644B1"/>
    <w:rPr>
      <w:rFonts w:ascii="Symbol" w:hAnsi="Symbol" w:cs="StarSymbol"/>
      <w:sz w:val="18"/>
      <w:szCs w:val="18"/>
    </w:rPr>
  </w:style>
  <w:style w:type="character" w:customStyle="1" w:styleId="WW8Num81z0">
    <w:name w:val="WW8Num81z0"/>
    <w:rsid w:val="003644B1"/>
    <w:rPr>
      <w:rFonts w:ascii="Symbol" w:hAnsi="Symbol" w:cs="StarSymbol"/>
      <w:sz w:val="18"/>
      <w:szCs w:val="18"/>
    </w:rPr>
  </w:style>
  <w:style w:type="character" w:customStyle="1" w:styleId="WW8Num82z0">
    <w:name w:val="WW8Num82z0"/>
    <w:rsid w:val="003644B1"/>
    <w:rPr>
      <w:rFonts w:ascii="Symbol" w:hAnsi="Symbol" w:cs="StarSymbol"/>
      <w:sz w:val="18"/>
      <w:szCs w:val="18"/>
    </w:rPr>
  </w:style>
  <w:style w:type="character" w:customStyle="1" w:styleId="WW8Num83z0">
    <w:name w:val="WW8Num83z0"/>
    <w:rsid w:val="003644B1"/>
    <w:rPr>
      <w:rFonts w:ascii="Symbol" w:hAnsi="Symbol" w:cs="StarSymbol"/>
      <w:sz w:val="18"/>
      <w:szCs w:val="18"/>
    </w:rPr>
  </w:style>
  <w:style w:type="character" w:customStyle="1" w:styleId="WW8Num84z0">
    <w:name w:val="WW8Num84z0"/>
    <w:rsid w:val="003644B1"/>
    <w:rPr>
      <w:rFonts w:ascii="Symbol" w:hAnsi="Symbol" w:cs="StarSymbol"/>
      <w:sz w:val="18"/>
      <w:szCs w:val="18"/>
    </w:rPr>
  </w:style>
  <w:style w:type="character" w:customStyle="1" w:styleId="WW8Num85z0">
    <w:name w:val="WW8Num85z0"/>
    <w:rsid w:val="003644B1"/>
    <w:rPr>
      <w:rFonts w:ascii="Symbol" w:hAnsi="Symbol" w:cs="StarSymbol"/>
      <w:sz w:val="18"/>
      <w:szCs w:val="18"/>
    </w:rPr>
  </w:style>
  <w:style w:type="character" w:customStyle="1" w:styleId="WW8Num86z0">
    <w:name w:val="WW8Num86z0"/>
    <w:rsid w:val="003644B1"/>
    <w:rPr>
      <w:rFonts w:ascii="Symbol" w:hAnsi="Symbol" w:cs="StarSymbol"/>
      <w:sz w:val="18"/>
      <w:szCs w:val="18"/>
    </w:rPr>
  </w:style>
  <w:style w:type="character" w:customStyle="1" w:styleId="WW8Num87z0">
    <w:name w:val="WW8Num87z0"/>
    <w:rsid w:val="003644B1"/>
    <w:rPr>
      <w:rFonts w:ascii="Symbol" w:hAnsi="Symbol" w:cs="StarSymbol"/>
      <w:sz w:val="18"/>
      <w:szCs w:val="18"/>
    </w:rPr>
  </w:style>
  <w:style w:type="character" w:customStyle="1" w:styleId="WW8Num88z0">
    <w:name w:val="WW8Num88z0"/>
    <w:rsid w:val="003644B1"/>
    <w:rPr>
      <w:rFonts w:ascii="Symbol" w:hAnsi="Symbol" w:cs="StarSymbol"/>
      <w:sz w:val="18"/>
      <w:szCs w:val="18"/>
    </w:rPr>
  </w:style>
  <w:style w:type="character" w:customStyle="1" w:styleId="WW8Num89z0">
    <w:name w:val="WW8Num89z0"/>
    <w:rsid w:val="003644B1"/>
    <w:rPr>
      <w:rFonts w:ascii="Symbol" w:hAnsi="Symbol" w:cs="StarSymbol"/>
      <w:sz w:val="18"/>
      <w:szCs w:val="18"/>
    </w:rPr>
  </w:style>
  <w:style w:type="character" w:customStyle="1" w:styleId="WW8Num90z0">
    <w:name w:val="WW8Num90z0"/>
    <w:rsid w:val="003644B1"/>
    <w:rPr>
      <w:rFonts w:ascii="Symbol" w:hAnsi="Symbol" w:cs="StarSymbol"/>
      <w:sz w:val="18"/>
      <w:szCs w:val="18"/>
    </w:rPr>
  </w:style>
  <w:style w:type="character" w:customStyle="1" w:styleId="WW8Num91z0">
    <w:name w:val="WW8Num91z0"/>
    <w:rsid w:val="003644B1"/>
    <w:rPr>
      <w:rFonts w:ascii="Symbol" w:hAnsi="Symbol" w:cs="StarSymbol"/>
      <w:sz w:val="18"/>
      <w:szCs w:val="18"/>
    </w:rPr>
  </w:style>
  <w:style w:type="character" w:customStyle="1" w:styleId="WW8Num92z0">
    <w:name w:val="WW8Num92z0"/>
    <w:rsid w:val="003644B1"/>
    <w:rPr>
      <w:rFonts w:ascii="Symbol" w:hAnsi="Symbol" w:cs="StarSymbol"/>
      <w:sz w:val="18"/>
      <w:szCs w:val="18"/>
    </w:rPr>
  </w:style>
  <w:style w:type="character" w:customStyle="1" w:styleId="WW8Num93z0">
    <w:name w:val="WW8Num93z0"/>
    <w:rsid w:val="003644B1"/>
    <w:rPr>
      <w:rFonts w:ascii="Symbol" w:hAnsi="Symbol" w:cs="StarSymbol"/>
      <w:sz w:val="18"/>
      <w:szCs w:val="18"/>
    </w:rPr>
  </w:style>
  <w:style w:type="character" w:customStyle="1" w:styleId="WW8Num94z0">
    <w:name w:val="WW8Num94z0"/>
    <w:rsid w:val="003644B1"/>
    <w:rPr>
      <w:rFonts w:ascii="Symbol" w:hAnsi="Symbol" w:cs="StarSymbol"/>
      <w:sz w:val="18"/>
      <w:szCs w:val="18"/>
    </w:rPr>
  </w:style>
  <w:style w:type="character" w:customStyle="1" w:styleId="WW8Num95z0">
    <w:name w:val="WW8Num95z0"/>
    <w:rsid w:val="003644B1"/>
    <w:rPr>
      <w:rFonts w:ascii="Symbol" w:hAnsi="Symbol" w:cs="StarSymbol"/>
      <w:sz w:val="18"/>
      <w:szCs w:val="18"/>
    </w:rPr>
  </w:style>
  <w:style w:type="character" w:customStyle="1" w:styleId="WW8Num96z0">
    <w:name w:val="WW8Num96z0"/>
    <w:rsid w:val="003644B1"/>
    <w:rPr>
      <w:rFonts w:ascii="Symbol" w:hAnsi="Symbol" w:cs="StarSymbol"/>
      <w:sz w:val="18"/>
      <w:szCs w:val="18"/>
    </w:rPr>
  </w:style>
  <w:style w:type="character" w:customStyle="1" w:styleId="WW8Num97z0">
    <w:name w:val="WW8Num97z0"/>
    <w:rsid w:val="003644B1"/>
    <w:rPr>
      <w:rFonts w:ascii="Symbol" w:hAnsi="Symbol" w:cs="StarSymbol"/>
      <w:sz w:val="18"/>
      <w:szCs w:val="18"/>
    </w:rPr>
  </w:style>
  <w:style w:type="character" w:customStyle="1" w:styleId="WW8Num98z0">
    <w:name w:val="WW8Num98z0"/>
    <w:rsid w:val="003644B1"/>
    <w:rPr>
      <w:rFonts w:ascii="Symbol" w:hAnsi="Symbol" w:cs="StarSymbol"/>
      <w:sz w:val="18"/>
      <w:szCs w:val="18"/>
    </w:rPr>
  </w:style>
  <w:style w:type="character" w:customStyle="1" w:styleId="WW8Num99z0">
    <w:name w:val="WW8Num99z0"/>
    <w:rsid w:val="003644B1"/>
    <w:rPr>
      <w:rFonts w:ascii="Symbol" w:hAnsi="Symbol" w:cs="StarSymbol"/>
      <w:sz w:val="18"/>
      <w:szCs w:val="18"/>
    </w:rPr>
  </w:style>
  <w:style w:type="character" w:customStyle="1" w:styleId="WW8Num100z0">
    <w:name w:val="WW8Num100z0"/>
    <w:rsid w:val="003644B1"/>
    <w:rPr>
      <w:rFonts w:ascii="Symbol" w:hAnsi="Symbol" w:cs="StarSymbol"/>
      <w:sz w:val="18"/>
      <w:szCs w:val="18"/>
    </w:rPr>
  </w:style>
  <w:style w:type="character" w:customStyle="1" w:styleId="WW8Num101z0">
    <w:name w:val="WW8Num101z0"/>
    <w:rsid w:val="003644B1"/>
    <w:rPr>
      <w:rFonts w:ascii="Symbol" w:hAnsi="Symbol" w:cs="StarSymbol"/>
      <w:sz w:val="18"/>
      <w:szCs w:val="18"/>
    </w:rPr>
  </w:style>
  <w:style w:type="character" w:customStyle="1" w:styleId="WW8Num102z0">
    <w:name w:val="WW8Num102z0"/>
    <w:rsid w:val="003644B1"/>
    <w:rPr>
      <w:rFonts w:ascii="Symbol" w:hAnsi="Symbol" w:cs="StarSymbol"/>
      <w:sz w:val="18"/>
      <w:szCs w:val="18"/>
    </w:rPr>
  </w:style>
  <w:style w:type="character" w:customStyle="1" w:styleId="WW8Num103z0">
    <w:name w:val="WW8Num103z0"/>
    <w:rsid w:val="003644B1"/>
    <w:rPr>
      <w:rFonts w:ascii="Symbol" w:hAnsi="Symbol" w:cs="StarSymbol"/>
      <w:sz w:val="18"/>
      <w:szCs w:val="18"/>
    </w:rPr>
  </w:style>
  <w:style w:type="character" w:customStyle="1" w:styleId="WW8Num104z0">
    <w:name w:val="WW8Num104z0"/>
    <w:rsid w:val="003644B1"/>
    <w:rPr>
      <w:rFonts w:ascii="Symbol" w:hAnsi="Symbol" w:cs="StarSymbol"/>
      <w:sz w:val="18"/>
      <w:szCs w:val="18"/>
    </w:rPr>
  </w:style>
  <w:style w:type="character" w:customStyle="1" w:styleId="Absatz-Standardschriftart">
    <w:name w:val="Absatz-Standardschriftart"/>
    <w:rsid w:val="003644B1"/>
  </w:style>
  <w:style w:type="character" w:customStyle="1" w:styleId="WW-Absatz-Standardschriftart">
    <w:name w:val="WW-Absatz-Standardschriftart"/>
    <w:rsid w:val="003644B1"/>
  </w:style>
  <w:style w:type="character" w:customStyle="1" w:styleId="WW-Absatz-Standardschriftart1">
    <w:name w:val="WW-Absatz-Standardschriftart1"/>
    <w:rsid w:val="003644B1"/>
  </w:style>
  <w:style w:type="character" w:customStyle="1" w:styleId="37">
    <w:name w:val="Основной шрифт абзаца3"/>
    <w:rsid w:val="003644B1"/>
  </w:style>
  <w:style w:type="character" w:customStyle="1" w:styleId="WW8Num8z3">
    <w:name w:val="WW8Num8z3"/>
    <w:rsid w:val="003644B1"/>
    <w:rPr>
      <w:rFonts w:ascii="Symbol" w:hAnsi="Symbol"/>
    </w:rPr>
  </w:style>
  <w:style w:type="character" w:customStyle="1" w:styleId="WW8Num8z4">
    <w:name w:val="WW8Num8z4"/>
    <w:rsid w:val="003644B1"/>
    <w:rPr>
      <w:rFonts w:ascii="Courier New" w:hAnsi="Courier New" w:cs="Courier New"/>
    </w:rPr>
  </w:style>
  <w:style w:type="character" w:customStyle="1" w:styleId="WW8Num23z3">
    <w:name w:val="WW8Num23z3"/>
    <w:rsid w:val="003644B1"/>
    <w:rPr>
      <w:rFonts w:ascii="Symbol" w:hAnsi="Symbol"/>
    </w:rPr>
  </w:style>
  <w:style w:type="character" w:customStyle="1" w:styleId="WW8Num23z4">
    <w:name w:val="WW8Num23z4"/>
    <w:rsid w:val="003644B1"/>
    <w:rPr>
      <w:rFonts w:ascii="Courier New" w:hAnsi="Courier New" w:cs="Courier New"/>
    </w:rPr>
  </w:style>
  <w:style w:type="character" w:customStyle="1" w:styleId="WW8Num25z0">
    <w:name w:val="WW8Num25z0"/>
    <w:rsid w:val="003644B1"/>
    <w:rPr>
      <w:rFonts w:ascii="Wingdings" w:hAnsi="Wingdings"/>
    </w:rPr>
  </w:style>
  <w:style w:type="character" w:customStyle="1" w:styleId="WW8Num30z0">
    <w:name w:val="WW8Num30z0"/>
    <w:rsid w:val="003644B1"/>
    <w:rPr>
      <w:rFonts w:ascii="Times New Roman" w:eastAsia="Times New Roman" w:hAnsi="Times New Roman" w:cs="Times New Roman"/>
    </w:rPr>
  </w:style>
  <w:style w:type="character" w:customStyle="1" w:styleId="WW8Num37z0">
    <w:name w:val="WW8Num37z0"/>
    <w:rsid w:val="003644B1"/>
    <w:rPr>
      <w:sz w:val="28"/>
      <w:szCs w:val="28"/>
    </w:rPr>
  </w:style>
  <w:style w:type="character" w:customStyle="1" w:styleId="WW8Num46z1">
    <w:name w:val="WW8Num46z1"/>
    <w:rsid w:val="003644B1"/>
    <w:rPr>
      <w:rFonts w:ascii="Courier New" w:hAnsi="Courier New" w:cs="Courier New"/>
    </w:rPr>
  </w:style>
  <w:style w:type="character" w:customStyle="1" w:styleId="28">
    <w:name w:val="Основной шрифт абзаца2"/>
    <w:rsid w:val="003644B1"/>
  </w:style>
  <w:style w:type="character" w:customStyle="1" w:styleId="WW-Absatz-Standardschriftart11">
    <w:name w:val="WW-Absatz-Standardschriftart11"/>
    <w:rsid w:val="003644B1"/>
  </w:style>
  <w:style w:type="character" w:customStyle="1" w:styleId="WW-Absatz-Standardschriftart111">
    <w:name w:val="WW-Absatz-Standardschriftart111"/>
    <w:rsid w:val="003644B1"/>
  </w:style>
  <w:style w:type="character" w:customStyle="1" w:styleId="WW-Absatz-Standardschriftart1111">
    <w:name w:val="WW-Absatz-Standardschriftart1111"/>
    <w:rsid w:val="003644B1"/>
  </w:style>
  <w:style w:type="character" w:customStyle="1" w:styleId="WW-Absatz-Standardschriftart11111">
    <w:name w:val="WW-Absatz-Standardschriftart11111"/>
    <w:rsid w:val="003644B1"/>
  </w:style>
  <w:style w:type="character" w:customStyle="1" w:styleId="WW-Absatz-Standardschriftart111111">
    <w:name w:val="WW-Absatz-Standardschriftart111111"/>
    <w:rsid w:val="003644B1"/>
  </w:style>
  <w:style w:type="character" w:customStyle="1" w:styleId="WW-Absatz-Standardschriftart1111111">
    <w:name w:val="WW-Absatz-Standardschriftart1111111"/>
    <w:rsid w:val="003644B1"/>
  </w:style>
  <w:style w:type="character" w:customStyle="1" w:styleId="WW8Num26z3">
    <w:name w:val="WW8Num26z3"/>
    <w:rsid w:val="003644B1"/>
    <w:rPr>
      <w:rFonts w:ascii="Symbol" w:hAnsi="Symbol"/>
    </w:rPr>
  </w:style>
  <w:style w:type="character" w:customStyle="1" w:styleId="WW8Num26z4">
    <w:name w:val="WW8Num26z4"/>
    <w:rsid w:val="003644B1"/>
    <w:rPr>
      <w:rFonts w:ascii="Courier New" w:hAnsi="Courier New" w:cs="Courier New"/>
    </w:rPr>
  </w:style>
  <w:style w:type="character" w:customStyle="1" w:styleId="WW8Num49z1">
    <w:name w:val="WW8Num49z1"/>
    <w:rsid w:val="003644B1"/>
    <w:rPr>
      <w:rFonts w:ascii="Courier New" w:hAnsi="Courier New" w:cs="Courier New"/>
    </w:rPr>
  </w:style>
  <w:style w:type="character" w:customStyle="1" w:styleId="WW-Absatz-Standardschriftart11111111">
    <w:name w:val="WW-Absatz-Standardschriftart11111111"/>
    <w:rsid w:val="003644B1"/>
  </w:style>
  <w:style w:type="character" w:customStyle="1" w:styleId="WW8Num1z0">
    <w:name w:val="WW8Num1z0"/>
    <w:rsid w:val="003644B1"/>
    <w:rPr>
      <w:sz w:val="28"/>
      <w:szCs w:val="28"/>
    </w:rPr>
  </w:style>
  <w:style w:type="character" w:customStyle="1" w:styleId="WW8Num1z1">
    <w:name w:val="WW8Num1z1"/>
    <w:rsid w:val="003644B1"/>
    <w:rPr>
      <w:rFonts w:ascii="Courier New" w:hAnsi="Courier New" w:cs="Courier New"/>
    </w:rPr>
  </w:style>
  <w:style w:type="character" w:customStyle="1" w:styleId="WW8Num1z2">
    <w:name w:val="WW8Num1z2"/>
    <w:rsid w:val="003644B1"/>
    <w:rPr>
      <w:rFonts w:ascii="Wingdings" w:hAnsi="Wingdings"/>
    </w:rPr>
  </w:style>
  <w:style w:type="character" w:customStyle="1" w:styleId="WW8Num1z3">
    <w:name w:val="WW8Num1z3"/>
    <w:rsid w:val="003644B1"/>
    <w:rPr>
      <w:rFonts w:ascii="Symbol" w:hAnsi="Symbol"/>
    </w:rPr>
  </w:style>
  <w:style w:type="character" w:customStyle="1" w:styleId="WW8Num2z1">
    <w:name w:val="WW8Num2z1"/>
    <w:rsid w:val="003644B1"/>
    <w:rPr>
      <w:rFonts w:ascii="Courier New" w:hAnsi="Courier New" w:cs="Courier New"/>
    </w:rPr>
  </w:style>
  <w:style w:type="character" w:customStyle="1" w:styleId="WW8Num2z2">
    <w:name w:val="WW8Num2z2"/>
    <w:rsid w:val="003644B1"/>
    <w:rPr>
      <w:rFonts w:ascii="Wingdings" w:hAnsi="Wingdings"/>
    </w:rPr>
  </w:style>
  <w:style w:type="character" w:customStyle="1" w:styleId="WW8Num3z1">
    <w:name w:val="WW8Num3z1"/>
    <w:rsid w:val="003644B1"/>
    <w:rPr>
      <w:rFonts w:ascii="Courier New" w:hAnsi="Courier New" w:cs="Verdana"/>
    </w:rPr>
  </w:style>
  <w:style w:type="character" w:customStyle="1" w:styleId="WW8Num3z2">
    <w:name w:val="WW8Num3z2"/>
    <w:rsid w:val="003644B1"/>
    <w:rPr>
      <w:rFonts w:ascii="Wingdings" w:hAnsi="Wingdings"/>
    </w:rPr>
  </w:style>
  <w:style w:type="character" w:customStyle="1" w:styleId="WW8Num3z3">
    <w:name w:val="WW8Num3z3"/>
    <w:rsid w:val="003644B1"/>
    <w:rPr>
      <w:rFonts w:ascii="Symbol" w:hAnsi="Symbol"/>
    </w:rPr>
  </w:style>
  <w:style w:type="character" w:customStyle="1" w:styleId="WW8Num4z3">
    <w:name w:val="WW8Num4z3"/>
    <w:rsid w:val="003644B1"/>
    <w:rPr>
      <w:rFonts w:ascii="Symbol" w:hAnsi="Symbol"/>
    </w:rPr>
  </w:style>
  <w:style w:type="character" w:customStyle="1" w:styleId="WW8Num4z4">
    <w:name w:val="WW8Num4z4"/>
    <w:rsid w:val="003644B1"/>
    <w:rPr>
      <w:rFonts w:ascii="Courier New" w:hAnsi="Courier New" w:cs="Courier New"/>
    </w:rPr>
  </w:style>
  <w:style w:type="character" w:customStyle="1" w:styleId="WW8Num6z1">
    <w:name w:val="WW8Num6z1"/>
    <w:rsid w:val="003644B1"/>
    <w:rPr>
      <w:rFonts w:ascii="Courier New" w:hAnsi="Courier New" w:cs="Courier New"/>
    </w:rPr>
  </w:style>
  <w:style w:type="character" w:customStyle="1" w:styleId="WW8Num6z2">
    <w:name w:val="WW8Num6z2"/>
    <w:rsid w:val="003644B1"/>
    <w:rPr>
      <w:rFonts w:ascii="Wingdings" w:hAnsi="Wingdings"/>
    </w:rPr>
  </w:style>
  <w:style w:type="character" w:customStyle="1" w:styleId="WW8Num6z3">
    <w:name w:val="WW8Num6z3"/>
    <w:rsid w:val="003644B1"/>
    <w:rPr>
      <w:rFonts w:ascii="Symbol" w:hAnsi="Symbol"/>
    </w:rPr>
  </w:style>
  <w:style w:type="character" w:customStyle="1" w:styleId="WW8Num8z1">
    <w:name w:val="WW8Num8z1"/>
    <w:rsid w:val="003644B1"/>
    <w:rPr>
      <w:rFonts w:ascii="Courier New" w:hAnsi="Courier New" w:cs="Courier New"/>
    </w:rPr>
  </w:style>
  <w:style w:type="character" w:customStyle="1" w:styleId="WW8Num8z2">
    <w:name w:val="WW8Num8z2"/>
    <w:rsid w:val="003644B1"/>
    <w:rPr>
      <w:rFonts w:ascii="Wingdings" w:hAnsi="Wingdings"/>
    </w:rPr>
  </w:style>
  <w:style w:type="character" w:customStyle="1" w:styleId="WW8Num9z1">
    <w:name w:val="WW8Num9z1"/>
    <w:rsid w:val="003644B1"/>
    <w:rPr>
      <w:rFonts w:ascii="Courier New" w:hAnsi="Courier New" w:cs="Verdana"/>
    </w:rPr>
  </w:style>
  <w:style w:type="character" w:customStyle="1" w:styleId="WW8Num9z2">
    <w:name w:val="WW8Num9z2"/>
    <w:rsid w:val="003644B1"/>
    <w:rPr>
      <w:rFonts w:ascii="Wingdings" w:hAnsi="Wingdings"/>
    </w:rPr>
  </w:style>
  <w:style w:type="character" w:customStyle="1" w:styleId="WW8Num9z3">
    <w:name w:val="WW8Num9z3"/>
    <w:rsid w:val="003644B1"/>
    <w:rPr>
      <w:rFonts w:ascii="Symbol" w:hAnsi="Symbol"/>
    </w:rPr>
  </w:style>
  <w:style w:type="character" w:customStyle="1" w:styleId="WW8Num10z1">
    <w:name w:val="WW8Num10z1"/>
    <w:rsid w:val="003644B1"/>
    <w:rPr>
      <w:rFonts w:ascii="Courier New" w:hAnsi="Courier New" w:cs="Courier New"/>
    </w:rPr>
  </w:style>
  <w:style w:type="character" w:customStyle="1" w:styleId="WW8Num10z2">
    <w:name w:val="WW8Num10z2"/>
    <w:rsid w:val="003644B1"/>
    <w:rPr>
      <w:rFonts w:ascii="Wingdings" w:hAnsi="Wingdings"/>
    </w:rPr>
  </w:style>
  <w:style w:type="character" w:customStyle="1" w:styleId="WW8Num10z3">
    <w:name w:val="WW8Num10z3"/>
    <w:rsid w:val="003644B1"/>
    <w:rPr>
      <w:rFonts w:ascii="Symbol" w:hAnsi="Symbol"/>
    </w:rPr>
  </w:style>
  <w:style w:type="character" w:customStyle="1" w:styleId="WW8Num11z1">
    <w:name w:val="WW8Num11z1"/>
    <w:rsid w:val="003644B1"/>
    <w:rPr>
      <w:rFonts w:ascii="Courier New" w:hAnsi="Courier New" w:cs="Courier New"/>
    </w:rPr>
  </w:style>
  <w:style w:type="character" w:customStyle="1" w:styleId="WW8Num11z2">
    <w:name w:val="WW8Num11z2"/>
    <w:rsid w:val="003644B1"/>
    <w:rPr>
      <w:rFonts w:ascii="Wingdings" w:hAnsi="Wingdings"/>
    </w:rPr>
  </w:style>
  <w:style w:type="character" w:customStyle="1" w:styleId="WW8Num11z3">
    <w:name w:val="WW8Num11z3"/>
    <w:rsid w:val="003644B1"/>
    <w:rPr>
      <w:rFonts w:ascii="Symbol" w:hAnsi="Symbol"/>
    </w:rPr>
  </w:style>
  <w:style w:type="character" w:customStyle="1" w:styleId="WW8Num13z1">
    <w:name w:val="WW8Num13z1"/>
    <w:rsid w:val="003644B1"/>
    <w:rPr>
      <w:rFonts w:ascii="Symbol" w:hAnsi="Symbol"/>
    </w:rPr>
  </w:style>
  <w:style w:type="character" w:customStyle="1" w:styleId="WW8Num13z2">
    <w:name w:val="WW8Num13z2"/>
    <w:rsid w:val="003644B1"/>
    <w:rPr>
      <w:rFonts w:ascii="Wingdings" w:hAnsi="Wingdings"/>
    </w:rPr>
  </w:style>
  <w:style w:type="character" w:customStyle="1" w:styleId="WW8Num13z4">
    <w:name w:val="WW8Num13z4"/>
    <w:rsid w:val="003644B1"/>
    <w:rPr>
      <w:rFonts w:ascii="Courier New" w:hAnsi="Courier New" w:cs="Courier New"/>
    </w:rPr>
  </w:style>
  <w:style w:type="character" w:customStyle="1" w:styleId="WW8Num15z1">
    <w:name w:val="WW8Num15z1"/>
    <w:rsid w:val="003644B1"/>
    <w:rPr>
      <w:rFonts w:ascii="Courier New" w:hAnsi="Courier New" w:cs="Courier New"/>
    </w:rPr>
  </w:style>
  <w:style w:type="character" w:customStyle="1" w:styleId="WW8Num15z2">
    <w:name w:val="WW8Num15z2"/>
    <w:rsid w:val="003644B1"/>
    <w:rPr>
      <w:rFonts w:ascii="Wingdings" w:hAnsi="Wingdings"/>
    </w:rPr>
  </w:style>
  <w:style w:type="character" w:customStyle="1" w:styleId="WW8Num15z3">
    <w:name w:val="WW8Num15z3"/>
    <w:rsid w:val="003644B1"/>
    <w:rPr>
      <w:rFonts w:ascii="Symbol" w:hAnsi="Symbol"/>
    </w:rPr>
  </w:style>
  <w:style w:type="character" w:customStyle="1" w:styleId="WW8Num18z1">
    <w:name w:val="WW8Num18z1"/>
    <w:rsid w:val="003644B1"/>
    <w:rPr>
      <w:rFonts w:ascii="Courier New" w:hAnsi="Courier New" w:cs="Verdana"/>
    </w:rPr>
  </w:style>
  <w:style w:type="character" w:customStyle="1" w:styleId="WW8Num18z2">
    <w:name w:val="WW8Num18z2"/>
    <w:rsid w:val="003644B1"/>
    <w:rPr>
      <w:rFonts w:ascii="Wingdings" w:hAnsi="Wingdings"/>
    </w:rPr>
  </w:style>
  <w:style w:type="character" w:customStyle="1" w:styleId="WW8Num18z3">
    <w:name w:val="WW8Num18z3"/>
    <w:rsid w:val="003644B1"/>
    <w:rPr>
      <w:rFonts w:ascii="Symbol" w:hAnsi="Symbol"/>
    </w:rPr>
  </w:style>
  <w:style w:type="character" w:customStyle="1" w:styleId="WW8Num19z1">
    <w:name w:val="WW8Num19z1"/>
    <w:rsid w:val="003644B1"/>
    <w:rPr>
      <w:rFonts w:ascii="Courier New" w:hAnsi="Courier New"/>
    </w:rPr>
  </w:style>
  <w:style w:type="character" w:customStyle="1" w:styleId="WW8Num19z2">
    <w:name w:val="WW8Num19z2"/>
    <w:rsid w:val="003644B1"/>
    <w:rPr>
      <w:rFonts w:ascii="Wingdings" w:hAnsi="Wingdings"/>
    </w:rPr>
  </w:style>
  <w:style w:type="character" w:customStyle="1" w:styleId="WW8Num19z3">
    <w:name w:val="WW8Num19z3"/>
    <w:rsid w:val="003644B1"/>
    <w:rPr>
      <w:rFonts w:ascii="Symbol" w:hAnsi="Symbol"/>
    </w:rPr>
  </w:style>
  <w:style w:type="character" w:customStyle="1" w:styleId="WW8Num20z1">
    <w:name w:val="WW8Num20z1"/>
    <w:rsid w:val="003644B1"/>
    <w:rPr>
      <w:rFonts w:ascii="Courier New" w:hAnsi="Courier New" w:cs="Courier New"/>
    </w:rPr>
  </w:style>
  <w:style w:type="character" w:customStyle="1" w:styleId="WW8Num20z2">
    <w:name w:val="WW8Num20z2"/>
    <w:rsid w:val="003644B1"/>
    <w:rPr>
      <w:rFonts w:ascii="Wingdings" w:hAnsi="Wingdings"/>
    </w:rPr>
  </w:style>
  <w:style w:type="character" w:customStyle="1" w:styleId="WW8Num21z1">
    <w:name w:val="WW8Num21z1"/>
    <w:rsid w:val="003644B1"/>
    <w:rPr>
      <w:rFonts w:ascii="Courier New" w:hAnsi="Courier New" w:cs="Courier New"/>
    </w:rPr>
  </w:style>
  <w:style w:type="character" w:customStyle="1" w:styleId="WW8Num21z2">
    <w:name w:val="WW8Num21z2"/>
    <w:rsid w:val="003644B1"/>
    <w:rPr>
      <w:rFonts w:ascii="Wingdings" w:hAnsi="Wingdings"/>
    </w:rPr>
  </w:style>
  <w:style w:type="character" w:customStyle="1" w:styleId="WW8Num22z1">
    <w:name w:val="WW8Num22z1"/>
    <w:rsid w:val="003644B1"/>
    <w:rPr>
      <w:rFonts w:ascii="Courier New" w:hAnsi="Courier New" w:cs="Courier New"/>
    </w:rPr>
  </w:style>
  <w:style w:type="character" w:customStyle="1" w:styleId="WW8Num22z2">
    <w:name w:val="WW8Num22z2"/>
    <w:rsid w:val="003644B1"/>
    <w:rPr>
      <w:rFonts w:ascii="Wingdings" w:hAnsi="Wingdings"/>
    </w:rPr>
  </w:style>
  <w:style w:type="character" w:customStyle="1" w:styleId="WW8Num22z3">
    <w:name w:val="WW8Num22z3"/>
    <w:rsid w:val="003644B1"/>
    <w:rPr>
      <w:rFonts w:ascii="Symbol" w:hAnsi="Symbol"/>
    </w:rPr>
  </w:style>
  <w:style w:type="character" w:customStyle="1" w:styleId="WW8Num23z1">
    <w:name w:val="WW8Num23z1"/>
    <w:rsid w:val="003644B1"/>
    <w:rPr>
      <w:rFonts w:cs="Times New Roman"/>
    </w:rPr>
  </w:style>
  <w:style w:type="character" w:customStyle="1" w:styleId="WW8Num24z1">
    <w:name w:val="WW8Num24z1"/>
    <w:rsid w:val="003644B1"/>
    <w:rPr>
      <w:rFonts w:ascii="Courier New" w:hAnsi="Courier New" w:cs="Courier New"/>
    </w:rPr>
  </w:style>
  <w:style w:type="character" w:customStyle="1" w:styleId="WW8Num24z3">
    <w:name w:val="WW8Num24z3"/>
    <w:rsid w:val="003644B1"/>
    <w:rPr>
      <w:rFonts w:ascii="Symbol" w:hAnsi="Symbol"/>
    </w:rPr>
  </w:style>
  <w:style w:type="character" w:customStyle="1" w:styleId="WW8Num25z3">
    <w:name w:val="WW8Num25z3"/>
    <w:rsid w:val="003644B1"/>
    <w:rPr>
      <w:rFonts w:ascii="Symbol" w:hAnsi="Symbol"/>
    </w:rPr>
  </w:style>
  <w:style w:type="character" w:customStyle="1" w:styleId="WW8Num25z4">
    <w:name w:val="WW8Num25z4"/>
    <w:rsid w:val="003644B1"/>
    <w:rPr>
      <w:rFonts w:ascii="Courier New" w:hAnsi="Courier New" w:cs="Courier New"/>
    </w:rPr>
  </w:style>
  <w:style w:type="character" w:customStyle="1" w:styleId="WW8Num26z1">
    <w:name w:val="WW8Num26z1"/>
    <w:rsid w:val="003644B1"/>
    <w:rPr>
      <w:rFonts w:cs="Times New Roman"/>
    </w:rPr>
  </w:style>
  <w:style w:type="character" w:customStyle="1" w:styleId="WW8Num27z1">
    <w:name w:val="WW8Num27z1"/>
    <w:rsid w:val="003644B1"/>
    <w:rPr>
      <w:rFonts w:ascii="Courier New" w:hAnsi="Courier New" w:cs="Courier New"/>
    </w:rPr>
  </w:style>
  <w:style w:type="character" w:customStyle="1" w:styleId="WW8Num27z2">
    <w:name w:val="WW8Num27z2"/>
    <w:rsid w:val="003644B1"/>
    <w:rPr>
      <w:rFonts w:ascii="Wingdings" w:hAnsi="Wingdings"/>
    </w:rPr>
  </w:style>
  <w:style w:type="character" w:customStyle="1" w:styleId="WW8Num27z3">
    <w:name w:val="WW8Num27z3"/>
    <w:rsid w:val="003644B1"/>
    <w:rPr>
      <w:rFonts w:ascii="Symbol" w:hAnsi="Symbol"/>
    </w:rPr>
  </w:style>
  <w:style w:type="character" w:customStyle="1" w:styleId="WW8Num28z1">
    <w:name w:val="WW8Num28z1"/>
    <w:rsid w:val="003644B1"/>
    <w:rPr>
      <w:rFonts w:ascii="Courier New" w:hAnsi="Courier New" w:cs="Courier New"/>
    </w:rPr>
  </w:style>
  <w:style w:type="character" w:customStyle="1" w:styleId="WW8Num28z2">
    <w:name w:val="WW8Num28z2"/>
    <w:rsid w:val="003644B1"/>
    <w:rPr>
      <w:rFonts w:ascii="Wingdings" w:hAnsi="Wingdings"/>
    </w:rPr>
  </w:style>
  <w:style w:type="character" w:customStyle="1" w:styleId="WW8Num28z3">
    <w:name w:val="WW8Num28z3"/>
    <w:rsid w:val="003644B1"/>
    <w:rPr>
      <w:rFonts w:ascii="Symbol" w:hAnsi="Symbol"/>
    </w:rPr>
  </w:style>
  <w:style w:type="character" w:customStyle="1" w:styleId="WW8Num29z1">
    <w:name w:val="WW8Num29z1"/>
    <w:rsid w:val="003644B1"/>
    <w:rPr>
      <w:sz w:val="20"/>
    </w:rPr>
  </w:style>
  <w:style w:type="character" w:customStyle="1" w:styleId="WW8Num29z2">
    <w:name w:val="WW8Num29z2"/>
    <w:rsid w:val="003644B1"/>
    <w:rPr>
      <w:rFonts w:ascii="Wingdings" w:hAnsi="Wingdings"/>
    </w:rPr>
  </w:style>
  <w:style w:type="character" w:customStyle="1" w:styleId="WW8Num29z3">
    <w:name w:val="WW8Num29z3"/>
    <w:rsid w:val="003644B1"/>
    <w:rPr>
      <w:rFonts w:ascii="Symbol" w:hAnsi="Symbol"/>
    </w:rPr>
  </w:style>
  <w:style w:type="character" w:customStyle="1" w:styleId="WW8Num29z4">
    <w:name w:val="WW8Num29z4"/>
    <w:rsid w:val="003644B1"/>
    <w:rPr>
      <w:rFonts w:ascii="Courier New" w:hAnsi="Courier New"/>
    </w:rPr>
  </w:style>
  <w:style w:type="character" w:customStyle="1" w:styleId="WW8Num30z1">
    <w:name w:val="WW8Num30z1"/>
    <w:rsid w:val="003644B1"/>
    <w:rPr>
      <w:rFonts w:ascii="Courier New" w:hAnsi="Courier New" w:cs="Courier New"/>
    </w:rPr>
  </w:style>
  <w:style w:type="character" w:customStyle="1" w:styleId="WW8Num30z2">
    <w:name w:val="WW8Num30z2"/>
    <w:rsid w:val="003644B1"/>
    <w:rPr>
      <w:rFonts w:ascii="Wingdings" w:hAnsi="Wingdings"/>
    </w:rPr>
  </w:style>
  <w:style w:type="character" w:customStyle="1" w:styleId="WW8Num30z3">
    <w:name w:val="WW8Num30z3"/>
    <w:rsid w:val="003644B1"/>
    <w:rPr>
      <w:rFonts w:ascii="Symbol" w:hAnsi="Symbol"/>
    </w:rPr>
  </w:style>
  <w:style w:type="character" w:customStyle="1" w:styleId="WW8Num31z1">
    <w:name w:val="WW8Num31z1"/>
    <w:rsid w:val="003644B1"/>
    <w:rPr>
      <w:rFonts w:ascii="Courier New" w:hAnsi="Courier New" w:cs="Courier New"/>
    </w:rPr>
  </w:style>
  <w:style w:type="character" w:customStyle="1" w:styleId="WW8Num31z2">
    <w:name w:val="WW8Num31z2"/>
    <w:rsid w:val="003644B1"/>
    <w:rPr>
      <w:rFonts w:ascii="Wingdings" w:hAnsi="Wingdings"/>
    </w:rPr>
  </w:style>
  <w:style w:type="character" w:customStyle="1" w:styleId="WW8Num32z1">
    <w:name w:val="WW8Num32z1"/>
    <w:rsid w:val="003644B1"/>
    <w:rPr>
      <w:rFonts w:ascii="Courier New" w:hAnsi="Courier New" w:cs="Courier New"/>
    </w:rPr>
  </w:style>
  <w:style w:type="character" w:customStyle="1" w:styleId="WW8Num32z2">
    <w:name w:val="WW8Num32z2"/>
    <w:rsid w:val="003644B1"/>
    <w:rPr>
      <w:rFonts w:ascii="Wingdings" w:hAnsi="Wingdings"/>
    </w:rPr>
  </w:style>
  <w:style w:type="character" w:customStyle="1" w:styleId="WW8Num32z3">
    <w:name w:val="WW8Num32z3"/>
    <w:rsid w:val="003644B1"/>
    <w:rPr>
      <w:rFonts w:ascii="Symbol" w:hAnsi="Symbol"/>
    </w:rPr>
  </w:style>
  <w:style w:type="character" w:customStyle="1" w:styleId="WW8Num34z1">
    <w:name w:val="WW8Num34z1"/>
    <w:rsid w:val="003644B1"/>
    <w:rPr>
      <w:rFonts w:ascii="Courier New" w:hAnsi="Courier New" w:cs="Courier New"/>
    </w:rPr>
  </w:style>
  <w:style w:type="character" w:customStyle="1" w:styleId="WW8Num34z2">
    <w:name w:val="WW8Num34z2"/>
    <w:rsid w:val="003644B1"/>
    <w:rPr>
      <w:rFonts w:ascii="Wingdings" w:hAnsi="Wingdings"/>
    </w:rPr>
  </w:style>
  <w:style w:type="character" w:customStyle="1" w:styleId="WW8Num34z3">
    <w:name w:val="WW8Num34z3"/>
    <w:rsid w:val="003644B1"/>
    <w:rPr>
      <w:rFonts w:ascii="Symbol" w:hAnsi="Symbol"/>
    </w:rPr>
  </w:style>
  <w:style w:type="character" w:customStyle="1" w:styleId="WW8Num36z1">
    <w:name w:val="WW8Num36z1"/>
    <w:rsid w:val="003644B1"/>
    <w:rPr>
      <w:rFonts w:ascii="Courier New" w:hAnsi="Courier New" w:cs="Courier New"/>
    </w:rPr>
  </w:style>
  <w:style w:type="character" w:customStyle="1" w:styleId="WW8Num36z2">
    <w:name w:val="WW8Num36z2"/>
    <w:rsid w:val="003644B1"/>
    <w:rPr>
      <w:rFonts w:ascii="Wingdings" w:hAnsi="Wingdings"/>
    </w:rPr>
  </w:style>
  <w:style w:type="character" w:customStyle="1" w:styleId="WW8Num37z1">
    <w:name w:val="WW8Num37z1"/>
    <w:rsid w:val="003644B1"/>
    <w:rPr>
      <w:rFonts w:ascii="Times New Roman" w:eastAsia="Times New Roman" w:hAnsi="Times New Roman" w:cs="Times New Roman"/>
    </w:rPr>
  </w:style>
  <w:style w:type="character" w:customStyle="1" w:styleId="WW8Num37z2">
    <w:name w:val="WW8Num37z2"/>
    <w:rsid w:val="003644B1"/>
    <w:rPr>
      <w:rFonts w:ascii="Wingdings" w:hAnsi="Wingdings"/>
    </w:rPr>
  </w:style>
  <w:style w:type="character" w:customStyle="1" w:styleId="WW8Num37z3">
    <w:name w:val="WW8Num37z3"/>
    <w:rsid w:val="003644B1"/>
    <w:rPr>
      <w:rFonts w:ascii="Symbol" w:hAnsi="Symbol"/>
    </w:rPr>
  </w:style>
  <w:style w:type="character" w:customStyle="1" w:styleId="WW8Num37z4">
    <w:name w:val="WW8Num37z4"/>
    <w:rsid w:val="003644B1"/>
    <w:rPr>
      <w:rFonts w:ascii="Courier New" w:hAnsi="Courier New" w:cs="Courier New"/>
    </w:rPr>
  </w:style>
  <w:style w:type="character" w:customStyle="1" w:styleId="WW8Num38z2">
    <w:name w:val="WW8Num38z2"/>
    <w:rsid w:val="003644B1"/>
    <w:rPr>
      <w:rFonts w:ascii="Wingdings" w:hAnsi="Wingdings"/>
    </w:rPr>
  </w:style>
  <w:style w:type="character" w:customStyle="1" w:styleId="WW8Num38z3">
    <w:name w:val="WW8Num38z3"/>
    <w:rsid w:val="003644B1"/>
    <w:rPr>
      <w:rFonts w:ascii="Symbol" w:hAnsi="Symbol"/>
    </w:rPr>
  </w:style>
  <w:style w:type="character" w:customStyle="1" w:styleId="WW8Num38z4">
    <w:name w:val="WW8Num38z4"/>
    <w:rsid w:val="003644B1"/>
    <w:rPr>
      <w:rFonts w:ascii="Courier New" w:hAnsi="Courier New"/>
    </w:rPr>
  </w:style>
  <w:style w:type="character" w:customStyle="1" w:styleId="WW8Num40z2">
    <w:name w:val="WW8Num40z2"/>
    <w:rsid w:val="003644B1"/>
    <w:rPr>
      <w:rFonts w:ascii="Wingdings" w:hAnsi="Wingdings"/>
    </w:rPr>
  </w:style>
  <w:style w:type="character" w:customStyle="1" w:styleId="WW8Num41z1">
    <w:name w:val="WW8Num41z1"/>
    <w:rsid w:val="003644B1"/>
    <w:rPr>
      <w:rFonts w:ascii="Courier New" w:hAnsi="Courier New" w:cs="Verdana"/>
    </w:rPr>
  </w:style>
  <w:style w:type="character" w:customStyle="1" w:styleId="WW8Num41z2">
    <w:name w:val="WW8Num41z2"/>
    <w:rsid w:val="003644B1"/>
    <w:rPr>
      <w:rFonts w:ascii="Wingdings" w:hAnsi="Wingdings"/>
    </w:rPr>
  </w:style>
  <w:style w:type="character" w:customStyle="1" w:styleId="WW8Num41z3">
    <w:name w:val="WW8Num41z3"/>
    <w:rsid w:val="003644B1"/>
    <w:rPr>
      <w:rFonts w:ascii="Symbol" w:hAnsi="Symbol"/>
    </w:rPr>
  </w:style>
  <w:style w:type="character" w:customStyle="1" w:styleId="WW8Num43z1">
    <w:name w:val="WW8Num43z1"/>
    <w:rsid w:val="003644B1"/>
    <w:rPr>
      <w:rFonts w:ascii="Times New Roman" w:eastAsia="Times New Roman" w:hAnsi="Times New Roman" w:cs="Times New Roman"/>
    </w:rPr>
  </w:style>
  <w:style w:type="character" w:customStyle="1" w:styleId="WW8Num44z1">
    <w:name w:val="WW8Num44z1"/>
    <w:rsid w:val="003644B1"/>
    <w:rPr>
      <w:rFonts w:ascii="Courier New" w:hAnsi="Courier New" w:cs="Courier New"/>
    </w:rPr>
  </w:style>
  <w:style w:type="character" w:customStyle="1" w:styleId="WW8Num44z2">
    <w:name w:val="WW8Num44z2"/>
    <w:rsid w:val="003644B1"/>
    <w:rPr>
      <w:rFonts w:ascii="Wingdings" w:hAnsi="Wingdings"/>
    </w:rPr>
  </w:style>
  <w:style w:type="character" w:customStyle="1" w:styleId="WW8Num44z3">
    <w:name w:val="WW8Num44z3"/>
    <w:rsid w:val="003644B1"/>
    <w:rPr>
      <w:rFonts w:ascii="Symbol" w:hAnsi="Symbol"/>
    </w:rPr>
  </w:style>
  <w:style w:type="character" w:customStyle="1" w:styleId="WW8Num45z1">
    <w:name w:val="WW8Num45z1"/>
    <w:rsid w:val="003644B1"/>
    <w:rPr>
      <w:rFonts w:ascii="Times New Roman" w:eastAsia="Times New Roman" w:hAnsi="Times New Roman" w:cs="Times New Roman"/>
    </w:rPr>
  </w:style>
  <w:style w:type="character" w:customStyle="1" w:styleId="WW8Num45z2">
    <w:name w:val="WW8Num45z2"/>
    <w:rsid w:val="003644B1"/>
    <w:rPr>
      <w:rFonts w:ascii="Wingdings" w:hAnsi="Wingdings"/>
    </w:rPr>
  </w:style>
  <w:style w:type="character" w:customStyle="1" w:styleId="WW8Num45z4">
    <w:name w:val="WW8Num45z4"/>
    <w:rsid w:val="003644B1"/>
    <w:rPr>
      <w:rFonts w:ascii="Courier New" w:hAnsi="Courier New"/>
    </w:rPr>
  </w:style>
  <w:style w:type="character" w:customStyle="1" w:styleId="WW8Num46z2">
    <w:name w:val="WW8Num46z2"/>
    <w:rsid w:val="003644B1"/>
    <w:rPr>
      <w:rFonts w:ascii="Wingdings" w:hAnsi="Wingdings"/>
    </w:rPr>
  </w:style>
  <w:style w:type="character" w:customStyle="1" w:styleId="WW8Num46z3">
    <w:name w:val="WW8Num46z3"/>
    <w:rsid w:val="003644B1"/>
    <w:rPr>
      <w:rFonts w:ascii="Symbol" w:hAnsi="Symbol"/>
    </w:rPr>
  </w:style>
  <w:style w:type="character" w:customStyle="1" w:styleId="WW8Num47z1">
    <w:name w:val="WW8Num47z1"/>
    <w:rsid w:val="003644B1"/>
    <w:rPr>
      <w:rFonts w:ascii="Courier New" w:hAnsi="Courier New" w:cs="Courier New"/>
    </w:rPr>
  </w:style>
  <w:style w:type="character" w:customStyle="1" w:styleId="WW8Num47z2">
    <w:name w:val="WW8Num47z2"/>
    <w:rsid w:val="003644B1"/>
    <w:rPr>
      <w:rFonts w:ascii="Wingdings" w:hAnsi="Wingdings"/>
    </w:rPr>
  </w:style>
  <w:style w:type="character" w:customStyle="1" w:styleId="WW8Num49z2">
    <w:name w:val="WW8Num49z2"/>
    <w:rsid w:val="003644B1"/>
    <w:rPr>
      <w:rFonts w:ascii="Wingdings" w:hAnsi="Wingdings"/>
    </w:rPr>
  </w:style>
  <w:style w:type="character" w:customStyle="1" w:styleId="WW8Num49z3">
    <w:name w:val="WW8Num49z3"/>
    <w:rsid w:val="003644B1"/>
    <w:rPr>
      <w:rFonts w:ascii="Symbol" w:hAnsi="Symbol"/>
    </w:rPr>
  </w:style>
  <w:style w:type="character" w:customStyle="1" w:styleId="17">
    <w:name w:val="Основной шрифт абзаца1"/>
    <w:rsid w:val="003644B1"/>
  </w:style>
  <w:style w:type="character" w:customStyle="1" w:styleId="af6">
    <w:name w:val="Обычный (веб) Знак"/>
    <w:rsid w:val="003644B1"/>
    <w:rPr>
      <w:sz w:val="24"/>
      <w:szCs w:val="24"/>
      <w:lang w:val="ru-RU" w:eastAsia="ar-SA" w:bidi="ar-SA"/>
    </w:rPr>
  </w:style>
  <w:style w:type="character" w:customStyle="1" w:styleId="FontStyle12">
    <w:name w:val="Font Style12"/>
    <w:rsid w:val="003644B1"/>
    <w:rPr>
      <w:rFonts w:ascii="Times New Roman" w:hAnsi="Times New Roman" w:cs="Times New Roman"/>
      <w:sz w:val="20"/>
      <w:szCs w:val="20"/>
    </w:rPr>
  </w:style>
  <w:style w:type="character" w:customStyle="1" w:styleId="rvts23">
    <w:name w:val="rvts23"/>
    <w:basedOn w:val="17"/>
    <w:rsid w:val="003644B1"/>
  </w:style>
  <w:style w:type="character" w:customStyle="1" w:styleId="rvts44">
    <w:name w:val="rvts44"/>
    <w:basedOn w:val="17"/>
    <w:rsid w:val="003644B1"/>
  </w:style>
  <w:style w:type="character" w:customStyle="1" w:styleId="af7">
    <w:name w:val="Символ нумерации"/>
    <w:rsid w:val="003644B1"/>
  </w:style>
  <w:style w:type="character" w:customStyle="1" w:styleId="af8">
    <w:name w:val="Маркеры списка"/>
    <w:rsid w:val="003644B1"/>
    <w:rPr>
      <w:rFonts w:ascii="StarSymbol" w:eastAsia="StarSymbol" w:hAnsi="StarSymbol" w:cs="StarSymbol"/>
      <w:sz w:val="18"/>
      <w:szCs w:val="18"/>
    </w:rPr>
  </w:style>
  <w:style w:type="paragraph" w:customStyle="1" w:styleId="18">
    <w:name w:val="Заголовок1"/>
    <w:basedOn w:val="a"/>
    <w:next w:val="ad"/>
    <w:rsid w:val="003644B1"/>
    <w:pPr>
      <w:keepNext/>
      <w:suppressAutoHyphens/>
      <w:spacing w:before="240" w:after="120" w:line="240" w:lineRule="auto"/>
    </w:pPr>
    <w:rPr>
      <w:rFonts w:ascii="Arial" w:eastAsia="Lucida Sans Unicode" w:hAnsi="Arial" w:cs="Tahoma"/>
      <w:sz w:val="28"/>
      <w:szCs w:val="28"/>
      <w:lang w:val="uk-UA" w:eastAsia="ar-SA"/>
    </w:rPr>
  </w:style>
  <w:style w:type="paragraph" w:styleId="af9">
    <w:name w:val="List"/>
    <w:basedOn w:val="ad"/>
    <w:rsid w:val="003644B1"/>
    <w:pPr>
      <w:suppressAutoHyphens/>
      <w:spacing w:line="240" w:lineRule="auto"/>
    </w:pPr>
    <w:rPr>
      <w:rFonts w:ascii="Arial" w:hAnsi="Arial" w:cs="Tahoma"/>
      <w:sz w:val="24"/>
      <w:szCs w:val="24"/>
      <w:lang w:val="uk-UA" w:eastAsia="ar-SA"/>
    </w:rPr>
  </w:style>
  <w:style w:type="paragraph" w:customStyle="1" w:styleId="38">
    <w:name w:val="Название3"/>
    <w:basedOn w:val="a"/>
    <w:rsid w:val="003644B1"/>
    <w:pPr>
      <w:suppressLineNumbers/>
      <w:suppressAutoHyphens/>
      <w:spacing w:before="120" w:after="120" w:line="240" w:lineRule="auto"/>
    </w:pPr>
    <w:rPr>
      <w:rFonts w:ascii="Arial" w:hAnsi="Arial" w:cs="Tahoma"/>
      <w:i/>
      <w:iCs/>
      <w:sz w:val="24"/>
      <w:szCs w:val="24"/>
      <w:lang w:val="uk-UA" w:eastAsia="ar-SA"/>
    </w:rPr>
  </w:style>
  <w:style w:type="paragraph" w:customStyle="1" w:styleId="39">
    <w:name w:val="Указатель3"/>
    <w:basedOn w:val="a"/>
    <w:rsid w:val="003644B1"/>
    <w:pPr>
      <w:suppressLineNumbers/>
      <w:suppressAutoHyphens/>
      <w:spacing w:after="0" w:line="240" w:lineRule="auto"/>
    </w:pPr>
    <w:rPr>
      <w:rFonts w:ascii="Arial" w:hAnsi="Arial" w:cs="Tahoma"/>
      <w:sz w:val="24"/>
      <w:szCs w:val="24"/>
      <w:lang w:val="uk-UA" w:eastAsia="ar-SA"/>
    </w:rPr>
  </w:style>
  <w:style w:type="paragraph" w:customStyle="1" w:styleId="29">
    <w:name w:val="Название2"/>
    <w:basedOn w:val="a"/>
    <w:rsid w:val="003644B1"/>
    <w:pPr>
      <w:suppressLineNumbers/>
      <w:suppressAutoHyphens/>
      <w:spacing w:before="120" w:after="120" w:line="240" w:lineRule="auto"/>
    </w:pPr>
    <w:rPr>
      <w:rFonts w:ascii="Arial" w:hAnsi="Arial" w:cs="Tahoma"/>
      <w:i/>
      <w:iCs/>
      <w:sz w:val="24"/>
      <w:szCs w:val="24"/>
      <w:lang w:val="uk-UA" w:eastAsia="ar-SA"/>
    </w:rPr>
  </w:style>
  <w:style w:type="paragraph" w:customStyle="1" w:styleId="2a">
    <w:name w:val="Указатель2"/>
    <w:basedOn w:val="a"/>
    <w:rsid w:val="003644B1"/>
    <w:pPr>
      <w:suppressLineNumbers/>
      <w:suppressAutoHyphens/>
      <w:spacing w:after="0" w:line="240" w:lineRule="auto"/>
    </w:pPr>
    <w:rPr>
      <w:rFonts w:ascii="Arial" w:hAnsi="Arial" w:cs="Tahoma"/>
      <w:sz w:val="24"/>
      <w:szCs w:val="24"/>
      <w:lang w:val="uk-UA" w:eastAsia="ar-SA"/>
    </w:rPr>
  </w:style>
  <w:style w:type="paragraph" w:customStyle="1" w:styleId="19">
    <w:name w:val="Название1"/>
    <w:basedOn w:val="a"/>
    <w:rsid w:val="003644B1"/>
    <w:pPr>
      <w:suppressLineNumbers/>
      <w:suppressAutoHyphens/>
      <w:spacing w:before="120" w:after="120" w:line="240" w:lineRule="auto"/>
    </w:pPr>
    <w:rPr>
      <w:rFonts w:ascii="Arial" w:hAnsi="Arial" w:cs="Tahoma"/>
      <w:i/>
      <w:iCs/>
      <w:sz w:val="24"/>
      <w:szCs w:val="24"/>
      <w:lang w:val="uk-UA" w:eastAsia="ar-SA"/>
    </w:rPr>
  </w:style>
  <w:style w:type="paragraph" w:customStyle="1" w:styleId="1a">
    <w:name w:val="Указатель1"/>
    <w:basedOn w:val="a"/>
    <w:rsid w:val="003644B1"/>
    <w:pPr>
      <w:suppressLineNumbers/>
      <w:suppressAutoHyphens/>
      <w:spacing w:after="0" w:line="240" w:lineRule="auto"/>
    </w:pPr>
    <w:rPr>
      <w:rFonts w:ascii="Arial" w:hAnsi="Arial" w:cs="Tahoma"/>
      <w:sz w:val="24"/>
      <w:szCs w:val="24"/>
      <w:lang w:val="uk-UA" w:eastAsia="ar-SA"/>
    </w:rPr>
  </w:style>
  <w:style w:type="paragraph" w:customStyle="1" w:styleId="Default">
    <w:name w:val="Default"/>
    <w:rsid w:val="003644B1"/>
    <w:pPr>
      <w:suppressAutoHyphens/>
      <w:autoSpaceDE w:val="0"/>
      <w:spacing w:after="0" w:line="240" w:lineRule="auto"/>
    </w:pPr>
    <w:rPr>
      <w:rFonts w:ascii="Times New Roman" w:eastAsia="Arial" w:hAnsi="Times New Roman" w:cs="Times New Roman"/>
      <w:color w:val="000000"/>
      <w:sz w:val="24"/>
      <w:szCs w:val="24"/>
      <w:lang w:val="ru-RU" w:eastAsia="ar-SA"/>
    </w:rPr>
  </w:style>
  <w:style w:type="paragraph" w:customStyle="1" w:styleId="2b">
    <w:name w:val="Знак Знак Знак Знак2"/>
    <w:basedOn w:val="a"/>
    <w:rsid w:val="003644B1"/>
    <w:pPr>
      <w:spacing w:after="0" w:line="240" w:lineRule="auto"/>
    </w:pPr>
    <w:rPr>
      <w:rFonts w:ascii="Verdana" w:hAnsi="Verdana" w:cs="Verdana"/>
      <w:sz w:val="20"/>
      <w:szCs w:val="20"/>
      <w:lang w:val="en-US" w:eastAsia="ar-SA"/>
    </w:rPr>
  </w:style>
  <w:style w:type="paragraph" w:customStyle="1" w:styleId="221">
    <w:name w:val="Основной текст 22"/>
    <w:basedOn w:val="a"/>
    <w:rsid w:val="003644B1"/>
    <w:pPr>
      <w:spacing w:after="120" w:line="480" w:lineRule="auto"/>
    </w:pPr>
    <w:rPr>
      <w:rFonts w:ascii="Times New Roman" w:hAnsi="Times New Roman" w:cs="Times New Roman"/>
      <w:sz w:val="20"/>
      <w:szCs w:val="20"/>
      <w:lang w:val="uk-UA" w:eastAsia="ar-SA"/>
    </w:rPr>
  </w:style>
  <w:style w:type="paragraph" w:customStyle="1" w:styleId="afa">
    <w:name w:val="Знак Знак Знак"/>
    <w:basedOn w:val="a"/>
    <w:rsid w:val="003644B1"/>
    <w:pPr>
      <w:spacing w:after="0" w:line="240" w:lineRule="auto"/>
    </w:pPr>
    <w:rPr>
      <w:rFonts w:ascii="Verdana" w:eastAsia="Batang" w:hAnsi="Verdana" w:cs="Times New Roman"/>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4B1"/>
    <w:pPr>
      <w:spacing w:after="0" w:line="240" w:lineRule="auto"/>
    </w:pPr>
    <w:rPr>
      <w:rFonts w:ascii="Verdana" w:hAnsi="Verdana" w:cs="Verdana"/>
      <w:sz w:val="20"/>
      <w:szCs w:val="20"/>
      <w:lang w:val="en-US" w:eastAsia="ar-SA"/>
    </w:rPr>
  </w:style>
  <w:style w:type="paragraph" w:customStyle="1" w:styleId="AAAN">
    <w:name w:val="AA?AN"/>
    <w:basedOn w:val="a"/>
    <w:rsid w:val="003644B1"/>
    <w:pPr>
      <w:widowControl w:val="0"/>
      <w:overflowPunct w:val="0"/>
      <w:autoSpaceDE w:val="0"/>
      <w:spacing w:after="0" w:line="240" w:lineRule="auto"/>
      <w:jc w:val="center"/>
      <w:textAlignment w:val="baseline"/>
    </w:pPr>
    <w:rPr>
      <w:rFonts w:ascii="Times New Roman" w:hAnsi="Times New Roman" w:cs="Times New Roman"/>
      <w:b/>
      <w:bCs/>
      <w:sz w:val="28"/>
      <w:szCs w:val="28"/>
      <w:lang w:eastAsia="ar-SA"/>
    </w:rPr>
  </w:style>
  <w:style w:type="paragraph" w:customStyle="1" w:styleId="NormalText">
    <w:name w:val="Normal Text"/>
    <w:basedOn w:val="a"/>
    <w:rsid w:val="003644B1"/>
    <w:pPr>
      <w:autoSpaceDE w:val="0"/>
      <w:spacing w:after="0" w:line="240" w:lineRule="auto"/>
      <w:ind w:firstLine="567"/>
      <w:jc w:val="both"/>
    </w:pPr>
    <w:rPr>
      <w:rFonts w:ascii="Antiqua" w:hAnsi="Antiqua" w:cs="Times New Roman"/>
      <w:sz w:val="26"/>
      <w:szCs w:val="20"/>
      <w:lang w:val="uk-UA" w:eastAsia="ar-SA"/>
    </w:rPr>
  </w:style>
  <w:style w:type="paragraph" w:customStyle="1" w:styleId="310">
    <w:name w:val="Основной текст с отступом 31"/>
    <w:basedOn w:val="a"/>
    <w:rsid w:val="003644B1"/>
    <w:pPr>
      <w:suppressAutoHyphens/>
      <w:spacing w:after="120" w:line="240" w:lineRule="auto"/>
      <w:ind w:left="283"/>
    </w:pPr>
    <w:rPr>
      <w:rFonts w:ascii="Times New Roman" w:hAnsi="Times New Roman" w:cs="Times New Roman"/>
      <w:sz w:val="16"/>
      <w:szCs w:val="16"/>
      <w:lang w:val="uk-UA" w:eastAsia="ar-SA"/>
    </w:rPr>
  </w:style>
  <w:style w:type="paragraph" w:customStyle="1" w:styleId="BodyText21">
    <w:name w:val="Body Text 21"/>
    <w:basedOn w:val="a"/>
    <w:rsid w:val="003644B1"/>
    <w:pPr>
      <w:autoSpaceDE w:val="0"/>
      <w:spacing w:after="0" w:line="240" w:lineRule="auto"/>
      <w:ind w:firstLine="567"/>
      <w:jc w:val="both"/>
    </w:pPr>
    <w:rPr>
      <w:rFonts w:ascii="Times New Roman" w:hAnsi="Times New Roman" w:cs="Times New Roman"/>
      <w:sz w:val="28"/>
      <w:szCs w:val="20"/>
      <w:lang w:val="uk-UA" w:eastAsia="ar-SA"/>
    </w:rPr>
  </w:style>
  <w:style w:type="paragraph" w:customStyle="1" w:styleId="2110">
    <w:name w:val="Основной текст 211"/>
    <w:basedOn w:val="a"/>
    <w:rsid w:val="003644B1"/>
    <w:pPr>
      <w:spacing w:after="0" w:line="240" w:lineRule="auto"/>
      <w:jc w:val="both"/>
    </w:pPr>
    <w:rPr>
      <w:rFonts w:ascii="Times New Roman" w:hAnsi="Times New Roman" w:cs="Times New Roman"/>
      <w:sz w:val="26"/>
      <w:szCs w:val="20"/>
      <w:lang w:val="uk-UA" w:eastAsia="ar-SA"/>
    </w:rPr>
  </w:style>
  <w:style w:type="paragraph" w:customStyle="1" w:styleId="3a">
    <w:name w:val="Абзац списка3"/>
    <w:basedOn w:val="a"/>
    <w:qFormat/>
    <w:rsid w:val="003644B1"/>
    <w:pPr>
      <w:spacing w:after="200" w:line="276" w:lineRule="auto"/>
      <w:ind w:left="720"/>
    </w:pPr>
    <w:rPr>
      <w:rFonts w:cs="Times New Roman"/>
      <w:lang w:val="uk-UA" w:eastAsia="ar-SA"/>
    </w:rPr>
  </w:style>
  <w:style w:type="paragraph" w:customStyle="1" w:styleId="1b">
    <w:name w:val="Стиль1"/>
    <w:basedOn w:val="a"/>
    <w:rsid w:val="003644B1"/>
    <w:pPr>
      <w:spacing w:after="0" w:line="240" w:lineRule="auto"/>
      <w:jc w:val="both"/>
    </w:pPr>
    <w:rPr>
      <w:rFonts w:ascii="Times New Roman" w:hAnsi="Times New Roman" w:cs="Times New Roman"/>
      <w:sz w:val="28"/>
      <w:szCs w:val="20"/>
      <w:lang w:val="uk-UA" w:eastAsia="ar-SA"/>
    </w:rPr>
  </w:style>
  <w:style w:type="paragraph" w:customStyle="1" w:styleId="afc">
    <w:name w:val="Основной текст.Основной текст Знак"/>
    <w:basedOn w:val="a"/>
    <w:rsid w:val="003644B1"/>
    <w:pPr>
      <w:spacing w:after="0" w:line="240" w:lineRule="auto"/>
      <w:jc w:val="both"/>
    </w:pPr>
    <w:rPr>
      <w:rFonts w:ascii="Times New Roman" w:hAnsi="Times New Roman" w:cs="Times New Roman"/>
      <w:sz w:val="28"/>
      <w:szCs w:val="20"/>
      <w:lang w:val="uk-UA" w:eastAsia="ar-SA"/>
    </w:rPr>
  </w:style>
  <w:style w:type="paragraph" w:customStyle="1" w:styleId="1c">
    <w:name w:val="заголовок 1"/>
    <w:basedOn w:val="a"/>
    <w:next w:val="a"/>
    <w:rsid w:val="003644B1"/>
    <w:pPr>
      <w:keepNext/>
      <w:spacing w:after="0" w:line="240" w:lineRule="auto"/>
      <w:jc w:val="center"/>
    </w:pPr>
    <w:rPr>
      <w:rFonts w:ascii="Times New Roman" w:hAnsi="Times New Roman" w:cs="Times New Roman"/>
      <w:sz w:val="24"/>
      <w:szCs w:val="20"/>
      <w:lang w:val="uk-UA" w:eastAsia="ar-SA"/>
    </w:rPr>
  </w:style>
  <w:style w:type="paragraph" w:customStyle="1" w:styleId="afd">
    <w:name w:val="Знак Знак Знак Знак"/>
    <w:basedOn w:val="a"/>
    <w:rsid w:val="003644B1"/>
    <w:pPr>
      <w:spacing w:after="0" w:line="240" w:lineRule="auto"/>
    </w:pPr>
    <w:rPr>
      <w:rFonts w:ascii="Verdana" w:hAnsi="Verdana" w:cs="Verdana"/>
      <w:sz w:val="20"/>
      <w:szCs w:val="20"/>
      <w:lang w:val="en-US" w:eastAsia="ar-SA"/>
    </w:rPr>
  </w:style>
  <w:style w:type="paragraph" w:customStyle="1" w:styleId="320">
    <w:name w:val="Основной текст с отступом 32"/>
    <w:basedOn w:val="a"/>
    <w:rsid w:val="003644B1"/>
    <w:pPr>
      <w:overflowPunct w:val="0"/>
      <w:autoSpaceDE w:val="0"/>
      <w:spacing w:after="0" w:line="240" w:lineRule="auto"/>
      <w:ind w:firstLine="720"/>
      <w:jc w:val="both"/>
      <w:textAlignment w:val="baseline"/>
    </w:pPr>
    <w:rPr>
      <w:rFonts w:ascii="Times New Roman CYR" w:hAnsi="Times New Roman CYR" w:cs="Times New Roman"/>
      <w:sz w:val="24"/>
      <w:szCs w:val="20"/>
      <w:lang w:val="uk-UA" w:eastAsia="ar-SA"/>
    </w:rPr>
  </w:style>
  <w:style w:type="paragraph" w:customStyle="1" w:styleId="afe">
    <w:name w:val="Знак Знак Знак Знак Знак Знак Знак Знак Знак Знак Знак Знак Знак Знак Знак Знак Знак Знак Знак Знак"/>
    <w:basedOn w:val="a"/>
    <w:rsid w:val="003644B1"/>
    <w:pPr>
      <w:spacing w:after="0" w:line="240" w:lineRule="auto"/>
    </w:pPr>
    <w:rPr>
      <w:rFonts w:ascii="Verdana" w:hAnsi="Verdana" w:cs="Verdana"/>
      <w:sz w:val="20"/>
      <w:szCs w:val="20"/>
      <w:lang w:val="en-US" w:eastAsia="ar-SA"/>
    </w:rPr>
  </w:style>
  <w:style w:type="paragraph" w:customStyle="1" w:styleId="1d">
    <w:name w:val="Знак Знак Знак Знак Знак Знак Знак Знак Знак Знак Знак Знак Знак Знак Знак Знак Знак Знак Знак Знак1"/>
    <w:basedOn w:val="a"/>
    <w:rsid w:val="003644B1"/>
    <w:pPr>
      <w:spacing w:after="0" w:line="240" w:lineRule="auto"/>
    </w:pPr>
    <w:rPr>
      <w:rFonts w:ascii="Verdana" w:hAnsi="Verdana" w:cs="Verdana"/>
      <w:sz w:val="20"/>
      <w:szCs w:val="20"/>
      <w:lang w:val="en-US" w:eastAsia="ar-SA"/>
    </w:rPr>
  </w:style>
  <w:style w:type="paragraph" w:customStyle="1" w:styleId="aff">
    <w:name w:val="Нормальний текст"/>
    <w:basedOn w:val="a"/>
    <w:rsid w:val="003644B1"/>
    <w:pPr>
      <w:spacing w:before="120" w:after="0" w:line="240" w:lineRule="auto"/>
      <w:ind w:firstLine="567"/>
    </w:pPr>
    <w:rPr>
      <w:rFonts w:ascii="Antiqua" w:hAnsi="Antiqua" w:cs="Times New Roman"/>
      <w:sz w:val="26"/>
      <w:szCs w:val="20"/>
      <w:lang w:val="uk-UA" w:eastAsia="ar-SA"/>
    </w:rPr>
  </w:style>
  <w:style w:type="paragraph" w:customStyle="1" w:styleId="2c">
    <w:name w:val="маркированый_2"/>
    <w:basedOn w:val="a"/>
    <w:rsid w:val="003644B1"/>
    <w:pPr>
      <w:tabs>
        <w:tab w:val="left" w:pos="360"/>
        <w:tab w:val="left" w:pos="1154"/>
      </w:tabs>
      <w:autoSpaceDE w:val="0"/>
      <w:spacing w:after="0" w:line="240" w:lineRule="auto"/>
      <w:ind w:left="1021" w:hanging="227"/>
      <w:jc w:val="both"/>
    </w:pPr>
    <w:rPr>
      <w:rFonts w:ascii="Times New Roman" w:hAnsi="Times New Roman" w:cs="Times New Roman"/>
      <w:sz w:val="28"/>
      <w:szCs w:val="28"/>
      <w:lang w:val="uk-UA" w:eastAsia="ar-SA"/>
    </w:rPr>
  </w:style>
  <w:style w:type="paragraph" w:customStyle="1" w:styleId="1e">
    <w:name w:val="Знак Знак Знак1"/>
    <w:basedOn w:val="a"/>
    <w:rsid w:val="003644B1"/>
    <w:pPr>
      <w:spacing w:after="0" w:line="240" w:lineRule="auto"/>
    </w:pPr>
    <w:rPr>
      <w:rFonts w:ascii="Verdana" w:eastAsia="Batang" w:hAnsi="Verdana" w:cs="Times New Roman"/>
      <w:sz w:val="20"/>
      <w:szCs w:val="20"/>
      <w:lang w:val="en-US" w:eastAsia="ar-SA"/>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644B1"/>
    <w:pPr>
      <w:spacing w:after="0" w:line="240" w:lineRule="auto"/>
    </w:pPr>
    <w:rPr>
      <w:rFonts w:ascii="Verdana" w:hAnsi="Verdana" w:cs="Verdana"/>
      <w:sz w:val="20"/>
      <w:szCs w:val="20"/>
      <w:lang w:val="en-US" w:eastAsia="ar-SA"/>
    </w:rPr>
  </w:style>
  <w:style w:type="paragraph" w:customStyle="1" w:styleId="aff0">
    <w:name w:val="Содержимое врезки"/>
    <w:basedOn w:val="ad"/>
    <w:rsid w:val="003644B1"/>
    <w:pPr>
      <w:suppressAutoHyphens/>
      <w:spacing w:line="240" w:lineRule="auto"/>
    </w:pPr>
    <w:rPr>
      <w:rFonts w:ascii="Times New Roman" w:hAnsi="Times New Roman"/>
      <w:sz w:val="24"/>
      <w:szCs w:val="24"/>
      <w:lang w:val="uk-UA" w:eastAsia="ar-SA"/>
    </w:rPr>
  </w:style>
  <w:style w:type="paragraph" w:customStyle="1" w:styleId="aff1">
    <w:name w:val="Заголовок таблицы"/>
    <w:basedOn w:val="af0"/>
    <w:rsid w:val="003644B1"/>
    <w:pPr>
      <w:widowControl/>
      <w:jc w:val="center"/>
    </w:pPr>
    <w:rPr>
      <w:rFonts w:eastAsia="Times New Roman"/>
      <w:b/>
      <w:bCs/>
      <w:lang w:eastAsia="ar-SA"/>
    </w:rPr>
  </w:style>
  <w:style w:type="paragraph" w:customStyle="1" w:styleId="222">
    <w:name w:val="Основной текст с отступом 22"/>
    <w:basedOn w:val="a"/>
    <w:rsid w:val="003644B1"/>
    <w:pPr>
      <w:suppressAutoHyphens/>
      <w:spacing w:after="120" w:line="480" w:lineRule="auto"/>
      <w:ind w:left="283"/>
    </w:pPr>
    <w:rPr>
      <w:rFonts w:ascii="Times New Roman" w:hAnsi="Times New Roman" w:cs="Times New Roman"/>
      <w:sz w:val="24"/>
      <w:szCs w:val="24"/>
      <w:lang w:val="uk-UA" w:eastAsia="ar-SA"/>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w:basedOn w:val="a"/>
    <w:rsid w:val="003644B1"/>
    <w:pPr>
      <w:spacing w:after="0" w:line="240" w:lineRule="auto"/>
    </w:pPr>
    <w:rPr>
      <w:rFonts w:ascii="Verdana" w:hAnsi="Verdana" w:cs="Verdana"/>
      <w:sz w:val="20"/>
      <w:szCs w:val="20"/>
      <w:lang w:val="en-US"/>
    </w:rPr>
  </w:style>
  <w:style w:type="paragraph" w:styleId="2d">
    <w:name w:val="Body Text Indent 2"/>
    <w:basedOn w:val="a"/>
    <w:link w:val="2e"/>
    <w:rsid w:val="003644B1"/>
    <w:pPr>
      <w:suppressAutoHyphens/>
      <w:spacing w:after="120" w:line="480" w:lineRule="auto"/>
      <w:ind w:left="283"/>
    </w:pPr>
    <w:rPr>
      <w:rFonts w:ascii="Times New Roman" w:hAnsi="Times New Roman" w:cs="Times New Roman"/>
      <w:sz w:val="24"/>
      <w:szCs w:val="24"/>
      <w:lang w:val="uk-UA" w:eastAsia="ar-SA"/>
    </w:rPr>
  </w:style>
  <w:style w:type="character" w:customStyle="1" w:styleId="2e">
    <w:name w:val="Основной текст с отступом 2 Знак"/>
    <w:basedOn w:val="a0"/>
    <w:link w:val="2d"/>
    <w:rsid w:val="003644B1"/>
    <w:rPr>
      <w:rFonts w:ascii="Times New Roman" w:eastAsia="Times New Roman" w:hAnsi="Times New Roman" w:cs="Times New Roman"/>
      <w:sz w:val="24"/>
      <w:szCs w:val="24"/>
      <w:lang w:eastAsia="ar-SA"/>
    </w:rPr>
  </w:style>
  <w:style w:type="character" w:customStyle="1" w:styleId="1f0">
    <w:name w:val="Знак Знак1"/>
    <w:locked/>
    <w:rsid w:val="003644B1"/>
    <w:rPr>
      <w:rFonts w:ascii="Courier New" w:hAnsi="Courier New" w:cs="Courier New"/>
      <w:color w:val="000000"/>
      <w:sz w:val="21"/>
      <w:szCs w:val="21"/>
      <w:lang w:val="ru-RU" w:eastAsia="ar-SA" w:bidi="ar-SA"/>
    </w:rPr>
  </w:style>
  <w:style w:type="character" w:customStyle="1" w:styleId="textexposedshow">
    <w:name w:val="text_exposed_show"/>
    <w:basedOn w:val="a0"/>
    <w:rsid w:val="003644B1"/>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1"/>
    <w:basedOn w:val="a"/>
    <w:rsid w:val="003644B1"/>
    <w:pPr>
      <w:spacing w:after="0" w:line="240" w:lineRule="auto"/>
    </w:pPr>
    <w:rPr>
      <w:rFonts w:ascii="Verdana" w:hAnsi="Verdana" w:cs="Verdana"/>
      <w:sz w:val="20"/>
      <w:szCs w:val="20"/>
      <w:lang w:val="en-US"/>
    </w:rPr>
  </w:style>
  <w:style w:type="paragraph" w:customStyle="1" w:styleId="aff3">
    <w:name w:val="Знак"/>
    <w:basedOn w:val="a"/>
    <w:rsid w:val="003644B1"/>
    <w:pPr>
      <w:spacing w:after="0" w:line="240" w:lineRule="auto"/>
    </w:pPr>
    <w:rPr>
      <w:rFonts w:ascii="Verdana" w:hAnsi="Verdana" w:cs="Verdana"/>
      <w:sz w:val="20"/>
      <w:szCs w:val="20"/>
      <w:lang w:val="en-US"/>
    </w:rPr>
  </w:style>
  <w:style w:type="character" w:customStyle="1" w:styleId="hpsatn">
    <w:name w:val="hps atn"/>
    <w:basedOn w:val="a0"/>
    <w:rsid w:val="003644B1"/>
  </w:style>
  <w:style w:type="paragraph" w:styleId="aff4">
    <w:name w:val="caption"/>
    <w:basedOn w:val="a"/>
    <w:next w:val="a"/>
    <w:qFormat/>
    <w:rsid w:val="003644B1"/>
    <w:pPr>
      <w:spacing w:after="0" w:line="240" w:lineRule="auto"/>
      <w:jc w:val="center"/>
    </w:pPr>
    <w:rPr>
      <w:rFonts w:ascii="Times New Roman" w:hAnsi="Times New Roman" w:cs="Times New Roman"/>
      <w:b/>
      <w:bCs/>
      <w:sz w:val="24"/>
      <w:szCs w:val="24"/>
      <w:lang w:val="uk-UA"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644B1"/>
    <w:pPr>
      <w:spacing w:after="0" w:line="240" w:lineRule="auto"/>
    </w:pPr>
    <w:rPr>
      <w:rFonts w:ascii="Verdana" w:hAnsi="Verdana" w:cs="Verdana"/>
      <w:sz w:val="20"/>
      <w:szCs w:val="20"/>
      <w:lang w:val="en-US"/>
    </w:rPr>
  </w:style>
  <w:style w:type="character" w:customStyle="1" w:styleId="2f">
    <w:name w:val="Знак Знак2"/>
    <w:rsid w:val="003644B1"/>
    <w:rPr>
      <w:rFonts w:ascii="Courier New" w:hAnsi="Courier New" w:cs="Courier New"/>
    </w:rPr>
  </w:style>
  <w:style w:type="paragraph" w:customStyle="1" w:styleId="aff6">
    <w:name w:val="Основной текст с отступом.Подпись к рис."/>
    <w:basedOn w:val="a"/>
    <w:rsid w:val="003644B1"/>
    <w:pPr>
      <w:widowControl w:val="0"/>
      <w:spacing w:before="120" w:after="0" w:line="240" w:lineRule="auto"/>
      <w:ind w:firstLine="567"/>
      <w:jc w:val="both"/>
    </w:pPr>
    <w:rPr>
      <w:rFonts w:ascii="Times New Roman" w:hAnsi="Times New Roman" w:cs="Times New Roman"/>
      <w:sz w:val="26"/>
      <w:szCs w:val="20"/>
      <w:lang w:val="uk-UA" w:eastAsia="ru-RU"/>
    </w:rPr>
  </w:style>
  <w:style w:type="character" w:customStyle="1" w:styleId="aff7">
    <w:name w:val="Знак Знак"/>
    <w:rsid w:val="003644B1"/>
    <w:rPr>
      <w:rFonts w:ascii="Tahoma" w:hAnsi="Tahoma" w:cs="Tahoma"/>
      <w:sz w:val="16"/>
      <w:szCs w:val="16"/>
      <w:lang w:val="uk-UA" w:eastAsia="ar-SA"/>
    </w:rPr>
  </w:style>
  <w:style w:type="paragraph" w:customStyle="1" w:styleId="titlelaw">
    <w:name w:val="title_law"/>
    <w:basedOn w:val="a"/>
    <w:rsid w:val="003644B1"/>
    <w:pPr>
      <w:spacing w:before="100" w:beforeAutospacing="1" w:after="100" w:afterAutospacing="1" w:line="240" w:lineRule="auto"/>
    </w:pPr>
    <w:rPr>
      <w:rFonts w:ascii="Times New Roman" w:hAnsi="Times New Roman" w:cs="Times New Roman"/>
      <w:sz w:val="24"/>
      <w:szCs w:val="24"/>
      <w:lang w:eastAsia="ru-RU"/>
    </w:rPr>
  </w:style>
  <w:style w:type="table" w:styleId="aff8">
    <w:name w:val="Table Grid"/>
    <w:basedOn w:val="a1"/>
    <w:uiPriority w:val="59"/>
    <w:rsid w:val="003644B1"/>
    <w:pPr>
      <w:suppressAutoHyphens/>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 Знак Знак"/>
    <w:aliases w:val="Основной текст Знак Знак Знак Знак,Iiaienu1 Знак,Oaeno1 Знак,Текст1 Знак,Òåêñò1 Знак,bt Знак,???????1 Знак,Iniiaiie oaeno Ciae Знак,Iniiaiie oaeno Ciae Ciae Ciae Знак Знак"/>
    <w:rsid w:val="003644B1"/>
    <w:rPr>
      <w:sz w:val="28"/>
      <w:szCs w:val="28"/>
      <w:lang w:val="ru-RU" w:eastAsia="ru-RU" w:bidi="ar-SA"/>
    </w:rPr>
  </w:style>
  <w:style w:type="paragraph" w:styleId="affa">
    <w:name w:val="List Paragraph"/>
    <w:basedOn w:val="a"/>
    <w:uiPriority w:val="34"/>
    <w:qFormat/>
    <w:rsid w:val="003644B1"/>
    <w:pPr>
      <w:spacing w:after="200" w:line="276" w:lineRule="auto"/>
      <w:ind w:left="720"/>
      <w:contextualSpacing/>
    </w:pPr>
    <w:rPr>
      <w:rFonts w:eastAsia="Calibri" w:cs="Times New Roman"/>
    </w:rPr>
  </w:style>
  <w:style w:type="paragraph" w:styleId="affb">
    <w:name w:val="Revision"/>
    <w:hidden/>
    <w:uiPriority w:val="99"/>
    <w:semiHidden/>
    <w:rsid w:val="003644B1"/>
    <w:pPr>
      <w:spacing w:after="0" w:line="240" w:lineRule="auto"/>
    </w:pPr>
    <w:rPr>
      <w:rFonts w:ascii="Calibri" w:eastAsia="Times New Roman" w:hAnsi="Calibri" w:cs="Calibri"/>
      <w:lang w:val="ru-RU"/>
    </w:rPr>
  </w:style>
  <w:style w:type="paragraph" w:customStyle="1" w:styleId="1f2">
    <w:name w:val="Абзац списку1"/>
    <w:basedOn w:val="a"/>
    <w:rsid w:val="003644B1"/>
    <w:pPr>
      <w:spacing w:line="259" w:lineRule="auto"/>
      <w:ind w:left="720"/>
    </w:pPr>
  </w:style>
  <w:style w:type="paragraph" w:customStyle="1" w:styleId="1f3">
    <w:name w:val="Звичайний1"/>
    <w:rsid w:val="003644B1"/>
    <w:pPr>
      <w:spacing w:after="0" w:line="240" w:lineRule="auto"/>
    </w:pPr>
    <w:rPr>
      <w:rFonts w:ascii="Times New Roman" w:eastAsia="Times New Roman" w:hAnsi="Times New Roman" w:cs="Times New Roman"/>
      <w:sz w:val="20"/>
      <w:szCs w:val="20"/>
      <w:lang w:eastAsia="ru-RU"/>
    </w:rPr>
  </w:style>
  <w:style w:type="character" w:customStyle="1" w:styleId="date-display-single">
    <w:name w:val="date-display-single"/>
    <w:basedOn w:val="a0"/>
    <w:rsid w:val="009D2BFD"/>
  </w:style>
  <w:style w:type="paragraph" w:styleId="affc">
    <w:name w:val="No Spacing"/>
    <w:uiPriority w:val="1"/>
    <w:qFormat/>
    <w:rsid w:val="004E196D"/>
    <w:pPr>
      <w:spacing w:after="0" w:line="240" w:lineRule="auto"/>
    </w:pPr>
    <w:rPr>
      <w:rFonts w:ascii="Times New Roman" w:eastAsia="Times New Roman" w:hAnsi="Times New Roman" w:cs="Times New Roman"/>
      <w:sz w:val="24"/>
      <w:szCs w:val="24"/>
      <w:lang w:val="ru-RU" w:eastAsia="ru-RU"/>
    </w:rPr>
  </w:style>
  <w:style w:type="character" w:styleId="affd">
    <w:name w:val="annotation reference"/>
    <w:basedOn w:val="a0"/>
    <w:uiPriority w:val="99"/>
    <w:semiHidden/>
    <w:unhideWhenUsed/>
    <w:rsid w:val="005318BF"/>
    <w:rPr>
      <w:sz w:val="16"/>
      <w:szCs w:val="16"/>
    </w:rPr>
  </w:style>
  <w:style w:type="paragraph" w:styleId="affe">
    <w:name w:val="annotation text"/>
    <w:basedOn w:val="a"/>
    <w:link w:val="afff"/>
    <w:uiPriority w:val="99"/>
    <w:semiHidden/>
    <w:unhideWhenUsed/>
    <w:rsid w:val="005318BF"/>
    <w:pPr>
      <w:spacing w:line="240" w:lineRule="auto"/>
    </w:pPr>
    <w:rPr>
      <w:sz w:val="20"/>
      <w:szCs w:val="20"/>
    </w:rPr>
  </w:style>
  <w:style w:type="character" w:customStyle="1" w:styleId="afff">
    <w:name w:val="Текст примечания Знак"/>
    <w:basedOn w:val="a0"/>
    <w:link w:val="affe"/>
    <w:uiPriority w:val="99"/>
    <w:semiHidden/>
    <w:rsid w:val="005318BF"/>
    <w:rPr>
      <w:rFonts w:ascii="Calibri" w:eastAsia="Times New Roman" w:hAnsi="Calibri" w:cs="Calibri"/>
      <w:sz w:val="20"/>
      <w:szCs w:val="20"/>
      <w:lang w:val="ru-RU"/>
    </w:rPr>
  </w:style>
  <w:style w:type="paragraph" w:styleId="afff0">
    <w:name w:val="annotation subject"/>
    <w:basedOn w:val="affe"/>
    <w:next w:val="affe"/>
    <w:link w:val="afff1"/>
    <w:uiPriority w:val="99"/>
    <w:semiHidden/>
    <w:unhideWhenUsed/>
    <w:rsid w:val="005318BF"/>
    <w:rPr>
      <w:b/>
      <w:bCs/>
    </w:rPr>
  </w:style>
  <w:style w:type="character" w:customStyle="1" w:styleId="afff1">
    <w:name w:val="Тема примечания Знак"/>
    <w:basedOn w:val="afff"/>
    <w:link w:val="afff0"/>
    <w:uiPriority w:val="99"/>
    <w:semiHidden/>
    <w:rsid w:val="005318BF"/>
    <w:rPr>
      <w:rFonts w:ascii="Calibri" w:eastAsia="Times New Roman" w:hAnsi="Calibri" w:cs="Calibr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7271">
      <w:bodyDiv w:val="1"/>
      <w:marLeft w:val="0"/>
      <w:marRight w:val="0"/>
      <w:marTop w:val="0"/>
      <w:marBottom w:val="0"/>
      <w:divBdr>
        <w:top w:val="none" w:sz="0" w:space="0" w:color="auto"/>
        <w:left w:val="none" w:sz="0" w:space="0" w:color="auto"/>
        <w:bottom w:val="none" w:sz="0" w:space="0" w:color="auto"/>
        <w:right w:val="none" w:sz="0" w:space="0" w:color="auto"/>
      </w:divBdr>
    </w:div>
    <w:div w:id="152064368">
      <w:bodyDiv w:val="1"/>
      <w:marLeft w:val="0"/>
      <w:marRight w:val="0"/>
      <w:marTop w:val="0"/>
      <w:marBottom w:val="0"/>
      <w:divBdr>
        <w:top w:val="none" w:sz="0" w:space="0" w:color="auto"/>
        <w:left w:val="none" w:sz="0" w:space="0" w:color="auto"/>
        <w:bottom w:val="none" w:sz="0" w:space="0" w:color="auto"/>
        <w:right w:val="none" w:sz="0" w:space="0" w:color="auto"/>
      </w:divBdr>
    </w:div>
    <w:div w:id="675695185">
      <w:bodyDiv w:val="1"/>
      <w:marLeft w:val="0"/>
      <w:marRight w:val="0"/>
      <w:marTop w:val="0"/>
      <w:marBottom w:val="0"/>
      <w:divBdr>
        <w:top w:val="none" w:sz="0" w:space="0" w:color="auto"/>
        <w:left w:val="none" w:sz="0" w:space="0" w:color="auto"/>
        <w:bottom w:val="none" w:sz="0" w:space="0" w:color="auto"/>
        <w:right w:val="none" w:sz="0" w:space="0" w:color="auto"/>
      </w:divBdr>
    </w:div>
    <w:div w:id="736825699">
      <w:bodyDiv w:val="1"/>
      <w:marLeft w:val="0"/>
      <w:marRight w:val="0"/>
      <w:marTop w:val="0"/>
      <w:marBottom w:val="0"/>
      <w:divBdr>
        <w:top w:val="none" w:sz="0" w:space="0" w:color="auto"/>
        <w:left w:val="none" w:sz="0" w:space="0" w:color="auto"/>
        <w:bottom w:val="none" w:sz="0" w:space="0" w:color="auto"/>
        <w:right w:val="none" w:sz="0" w:space="0" w:color="auto"/>
      </w:divBdr>
    </w:div>
    <w:div w:id="781221095">
      <w:bodyDiv w:val="1"/>
      <w:marLeft w:val="0"/>
      <w:marRight w:val="0"/>
      <w:marTop w:val="0"/>
      <w:marBottom w:val="0"/>
      <w:divBdr>
        <w:top w:val="none" w:sz="0" w:space="0" w:color="auto"/>
        <w:left w:val="none" w:sz="0" w:space="0" w:color="auto"/>
        <w:bottom w:val="none" w:sz="0" w:space="0" w:color="auto"/>
        <w:right w:val="none" w:sz="0" w:space="0" w:color="auto"/>
      </w:divBdr>
    </w:div>
    <w:div w:id="854030761">
      <w:bodyDiv w:val="1"/>
      <w:marLeft w:val="0"/>
      <w:marRight w:val="0"/>
      <w:marTop w:val="0"/>
      <w:marBottom w:val="0"/>
      <w:divBdr>
        <w:top w:val="none" w:sz="0" w:space="0" w:color="auto"/>
        <w:left w:val="none" w:sz="0" w:space="0" w:color="auto"/>
        <w:bottom w:val="none" w:sz="0" w:space="0" w:color="auto"/>
        <w:right w:val="none" w:sz="0" w:space="0" w:color="auto"/>
      </w:divBdr>
    </w:div>
    <w:div w:id="1070420406">
      <w:bodyDiv w:val="1"/>
      <w:marLeft w:val="0"/>
      <w:marRight w:val="0"/>
      <w:marTop w:val="0"/>
      <w:marBottom w:val="0"/>
      <w:divBdr>
        <w:top w:val="none" w:sz="0" w:space="0" w:color="auto"/>
        <w:left w:val="none" w:sz="0" w:space="0" w:color="auto"/>
        <w:bottom w:val="none" w:sz="0" w:space="0" w:color="auto"/>
        <w:right w:val="none" w:sz="0" w:space="0" w:color="auto"/>
      </w:divBdr>
    </w:div>
    <w:div w:id="1255088033">
      <w:bodyDiv w:val="1"/>
      <w:marLeft w:val="0"/>
      <w:marRight w:val="0"/>
      <w:marTop w:val="0"/>
      <w:marBottom w:val="0"/>
      <w:divBdr>
        <w:top w:val="none" w:sz="0" w:space="0" w:color="auto"/>
        <w:left w:val="none" w:sz="0" w:space="0" w:color="auto"/>
        <w:bottom w:val="none" w:sz="0" w:space="0" w:color="auto"/>
        <w:right w:val="none" w:sz="0" w:space="0" w:color="auto"/>
      </w:divBdr>
    </w:div>
    <w:div w:id="1272322884">
      <w:bodyDiv w:val="1"/>
      <w:marLeft w:val="0"/>
      <w:marRight w:val="0"/>
      <w:marTop w:val="0"/>
      <w:marBottom w:val="0"/>
      <w:divBdr>
        <w:top w:val="none" w:sz="0" w:space="0" w:color="auto"/>
        <w:left w:val="none" w:sz="0" w:space="0" w:color="auto"/>
        <w:bottom w:val="none" w:sz="0" w:space="0" w:color="auto"/>
        <w:right w:val="none" w:sz="0" w:space="0" w:color="auto"/>
      </w:divBdr>
    </w:div>
    <w:div w:id="1463647834">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639610096">
      <w:bodyDiv w:val="1"/>
      <w:marLeft w:val="0"/>
      <w:marRight w:val="0"/>
      <w:marTop w:val="0"/>
      <w:marBottom w:val="0"/>
      <w:divBdr>
        <w:top w:val="none" w:sz="0" w:space="0" w:color="auto"/>
        <w:left w:val="none" w:sz="0" w:space="0" w:color="auto"/>
        <w:bottom w:val="none" w:sz="0" w:space="0" w:color="auto"/>
        <w:right w:val="none" w:sz="0" w:space="0" w:color="auto"/>
      </w:divBdr>
    </w:div>
    <w:div w:id="1647970452">
      <w:bodyDiv w:val="1"/>
      <w:marLeft w:val="0"/>
      <w:marRight w:val="0"/>
      <w:marTop w:val="0"/>
      <w:marBottom w:val="0"/>
      <w:divBdr>
        <w:top w:val="none" w:sz="0" w:space="0" w:color="auto"/>
        <w:left w:val="none" w:sz="0" w:space="0" w:color="auto"/>
        <w:bottom w:val="none" w:sz="0" w:space="0" w:color="auto"/>
        <w:right w:val="none" w:sz="0" w:space="0" w:color="auto"/>
      </w:divBdr>
    </w:div>
    <w:div w:id="1681538823">
      <w:bodyDiv w:val="1"/>
      <w:marLeft w:val="0"/>
      <w:marRight w:val="0"/>
      <w:marTop w:val="0"/>
      <w:marBottom w:val="0"/>
      <w:divBdr>
        <w:top w:val="none" w:sz="0" w:space="0" w:color="auto"/>
        <w:left w:val="none" w:sz="0" w:space="0" w:color="auto"/>
        <w:bottom w:val="none" w:sz="0" w:space="0" w:color="auto"/>
        <w:right w:val="none" w:sz="0" w:space="0" w:color="auto"/>
      </w:divBdr>
    </w:div>
    <w:div w:id="1763531870">
      <w:bodyDiv w:val="1"/>
      <w:marLeft w:val="0"/>
      <w:marRight w:val="0"/>
      <w:marTop w:val="0"/>
      <w:marBottom w:val="0"/>
      <w:divBdr>
        <w:top w:val="none" w:sz="0" w:space="0" w:color="auto"/>
        <w:left w:val="none" w:sz="0" w:space="0" w:color="auto"/>
        <w:bottom w:val="none" w:sz="0" w:space="0" w:color="auto"/>
        <w:right w:val="none" w:sz="0" w:space="0" w:color="auto"/>
      </w:divBdr>
    </w:div>
    <w:div w:id="1895457922">
      <w:bodyDiv w:val="1"/>
      <w:marLeft w:val="0"/>
      <w:marRight w:val="0"/>
      <w:marTop w:val="0"/>
      <w:marBottom w:val="0"/>
      <w:divBdr>
        <w:top w:val="none" w:sz="0" w:space="0" w:color="auto"/>
        <w:left w:val="none" w:sz="0" w:space="0" w:color="auto"/>
        <w:bottom w:val="none" w:sz="0" w:space="0" w:color="auto"/>
        <w:right w:val="none" w:sz="0" w:space="0" w:color="auto"/>
      </w:divBdr>
    </w:div>
    <w:div w:id="2099674597">
      <w:bodyDiv w:val="1"/>
      <w:marLeft w:val="0"/>
      <w:marRight w:val="0"/>
      <w:marTop w:val="0"/>
      <w:marBottom w:val="0"/>
      <w:divBdr>
        <w:top w:val="none" w:sz="0" w:space="0" w:color="auto"/>
        <w:left w:val="none" w:sz="0" w:space="0" w:color="auto"/>
        <w:bottom w:val="none" w:sz="0" w:space="0" w:color="auto"/>
        <w:right w:val="none" w:sz="0" w:space="0" w:color="auto"/>
      </w:divBdr>
    </w:div>
    <w:div w:id="2142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uk.wikipedia.org/wiki/%D0%91%D1%96%D0%BB%D0%BE%D0%B2%D0%BE%D0%B4%D1%81%D1%8C%D0%BA"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6"/>
      <c:hPercent val="36"/>
      <c:rotY val="21"/>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1164021164021166E-2"/>
          <c:y val="9.3457943925233898E-3"/>
          <c:w val="0.96825396825396826"/>
          <c:h val="0.7990654205607477"/>
        </c:manualLayout>
      </c:layout>
      <c:bar3DChart>
        <c:barDir val="col"/>
        <c:grouping val="clustered"/>
        <c:varyColors val="0"/>
        <c:ser>
          <c:idx val="0"/>
          <c:order val="0"/>
          <c:tx>
            <c:strRef>
              <c:f>Sheet1!$A$2</c:f>
              <c:strCache>
                <c:ptCount val="1"/>
                <c:pt idx="0">
                  <c:v>Обсяг обороту роздрібної торгівлі</c:v>
                </c:pt>
              </c:strCache>
            </c:strRef>
          </c:tx>
          <c:spPr>
            <a:solidFill>
              <a:srgbClr val="9999FF"/>
            </a:solidFill>
            <a:ln w="9638">
              <a:solidFill>
                <a:srgbClr val="000000"/>
              </a:solidFill>
              <a:prstDash val="solid"/>
            </a:ln>
          </c:spPr>
          <c:invertIfNegative val="0"/>
          <c:dLbls>
            <c:dLbl>
              <c:idx val="0"/>
              <c:layout>
                <c:manualLayout>
                  <c:x val="-0.10941622330759093"/>
                  <c:y val="2.7293667455944089E-2"/>
                </c:manualLayout>
              </c:layout>
              <c:spPr>
                <a:noFill/>
                <a:ln w="19276">
                  <a:noFill/>
                </a:ln>
              </c:spPr>
              <c:txPr>
                <a:bodyPr/>
                <a:lstStyle/>
                <a:p>
                  <a:pPr>
                    <a:defRPr sz="91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5E-4BB2-85CC-4C132CED1092}"/>
                </c:ext>
                <c:ext xmlns:c15="http://schemas.microsoft.com/office/drawing/2012/chart" uri="{CE6537A1-D6FC-4f65-9D91-7224C49458BB}"/>
              </c:extLst>
            </c:dLbl>
            <c:dLbl>
              <c:idx val="1"/>
              <c:layout>
                <c:manualLayout>
                  <c:x val="-5.6920473257401002E-2"/>
                  <c:y val="4.6728971962616923E-3"/>
                </c:manualLayout>
              </c:layout>
              <c:spPr>
                <a:noFill/>
                <a:ln w="19276">
                  <a:noFill/>
                </a:ln>
              </c:spPr>
              <c:txPr>
                <a:bodyPr/>
                <a:lstStyle/>
                <a:p>
                  <a:pPr>
                    <a:defRPr sz="91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5E-4BB2-85CC-4C132CED1092}"/>
                </c:ext>
                <c:ext xmlns:c15="http://schemas.microsoft.com/office/drawing/2012/chart" uri="{CE6537A1-D6FC-4f65-9D91-7224C49458BB}"/>
              </c:extLst>
            </c:dLbl>
            <c:dLbl>
              <c:idx val="2"/>
              <c:layout>
                <c:manualLayout>
                  <c:x val="-7.9522465454596892E-3"/>
                  <c:y val="1.4018691588785038E-2"/>
                </c:manualLayout>
              </c:layout>
              <c:spPr>
                <a:noFill/>
                <a:ln w="19276">
                  <a:noFill/>
                </a:ln>
              </c:spPr>
              <c:txPr>
                <a:bodyPr/>
                <a:lstStyle/>
                <a:p>
                  <a:pPr>
                    <a:defRPr sz="91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5E-4BB2-85CC-4C132CED1092}"/>
                </c:ext>
                <c:ext xmlns:c15="http://schemas.microsoft.com/office/drawing/2012/chart" uri="{CE6537A1-D6FC-4f65-9D91-7224C49458BB}"/>
              </c:extLst>
            </c:dLbl>
            <c:spPr>
              <a:noFill/>
              <a:ln w="19276">
                <a:noFill/>
              </a:ln>
            </c:spPr>
            <c:txPr>
              <a:bodyPr wrap="square" lIns="38100" tIns="19050" rIns="38100" bIns="19050" anchor="ctr">
                <a:spAutoFit/>
              </a:bodyPr>
              <a:lstStyle/>
              <a:p>
                <a:pPr>
                  <a:defRPr sz="91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2017 факт</c:v>
                </c:pt>
                <c:pt idx="1">
                  <c:v>2018 очікуване</c:v>
                </c:pt>
                <c:pt idx="2">
                  <c:v>2019 прогноз</c:v>
                </c:pt>
              </c:strCache>
            </c:strRef>
          </c:cat>
          <c:val>
            <c:numRef>
              <c:f>Sheet1!$B$2:$D$2</c:f>
              <c:numCache>
                <c:formatCode>\О\с\н\о\в\н\о\й</c:formatCode>
                <c:ptCount val="3"/>
                <c:pt idx="0">
                  <c:v>1280</c:v>
                </c:pt>
                <c:pt idx="1">
                  <c:v>1500</c:v>
                </c:pt>
                <c:pt idx="2">
                  <c:v>1500</c:v>
                </c:pt>
              </c:numCache>
            </c:numRef>
          </c:val>
          <c:extLst xmlns:c16r2="http://schemas.microsoft.com/office/drawing/2015/06/chart">
            <c:ext xmlns:c16="http://schemas.microsoft.com/office/drawing/2014/chart" uri="{C3380CC4-5D6E-409C-BE32-E72D297353CC}">
              <c16:uniqueId val="{00000003-FC5E-4BB2-85CC-4C132CED1092}"/>
            </c:ext>
          </c:extLst>
        </c:ser>
        <c:dLbls>
          <c:showLegendKey val="0"/>
          <c:showVal val="1"/>
          <c:showCatName val="0"/>
          <c:showSerName val="0"/>
          <c:showPercent val="0"/>
          <c:showBubbleSize val="0"/>
        </c:dLbls>
        <c:gapWidth val="150"/>
        <c:gapDepth val="0"/>
        <c:shape val="box"/>
        <c:axId val="253242744"/>
        <c:axId val="253245880"/>
        <c:axId val="0"/>
      </c:bar3DChart>
      <c:catAx>
        <c:axId val="253242744"/>
        <c:scaling>
          <c:orientation val="minMax"/>
        </c:scaling>
        <c:delete val="0"/>
        <c:axPos val="b"/>
        <c:numFmt formatCode="General" sourceLinked="1"/>
        <c:majorTickMark val="out"/>
        <c:minorTickMark val="none"/>
        <c:tickLblPos val="low"/>
        <c:spPr>
          <a:ln w="2410">
            <a:solidFill>
              <a:srgbClr val="000000"/>
            </a:solidFill>
            <a:prstDash val="solid"/>
          </a:ln>
        </c:spPr>
        <c:txPr>
          <a:bodyPr rot="0" vert="horz"/>
          <a:lstStyle/>
          <a:p>
            <a:pPr>
              <a:defRPr sz="911" b="0" i="0" u="none" strike="noStrike" baseline="0">
                <a:solidFill>
                  <a:srgbClr val="000000"/>
                </a:solidFill>
                <a:latin typeface="Arial Cyr"/>
                <a:ea typeface="Arial Cyr"/>
                <a:cs typeface="Arial Cyr"/>
              </a:defRPr>
            </a:pPr>
            <a:endParaRPr lang="uk-UA"/>
          </a:p>
        </c:txPr>
        <c:crossAx val="253245880"/>
        <c:crosses val="autoZero"/>
        <c:auto val="1"/>
        <c:lblAlgn val="ctr"/>
        <c:lblOffset val="100"/>
        <c:tickLblSkip val="1"/>
        <c:tickMarkSkip val="1"/>
        <c:noMultiLvlLbl val="0"/>
      </c:catAx>
      <c:valAx>
        <c:axId val="253245880"/>
        <c:scaling>
          <c:orientation val="minMax"/>
          <c:max val="1500"/>
          <c:min val="1000"/>
        </c:scaling>
        <c:delete val="1"/>
        <c:axPos val="l"/>
        <c:majorGridlines>
          <c:spPr>
            <a:ln w="9638">
              <a:solidFill>
                <a:srgbClr val="FFFFFF"/>
              </a:solidFill>
              <a:prstDash val="solid"/>
            </a:ln>
          </c:spPr>
        </c:majorGridlines>
        <c:numFmt formatCode="\О\с\н\о\в\н\о\й" sourceLinked="1"/>
        <c:majorTickMark val="out"/>
        <c:minorTickMark val="none"/>
        <c:tickLblPos val="none"/>
        <c:crossAx val="253242744"/>
        <c:crosses val="autoZero"/>
        <c:crossBetween val="between"/>
        <c:majorUnit val="300"/>
        <c:minorUnit val="3"/>
      </c:valAx>
      <c:spPr>
        <a:noFill/>
        <a:ln w="19276">
          <a:noFill/>
        </a:ln>
      </c:spPr>
    </c:plotArea>
    <c:plotVisOnly val="1"/>
    <c:dispBlanksAs val="gap"/>
    <c:showDLblsOverMax val="0"/>
  </c:chart>
  <c:spPr>
    <a:noFill/>
    <a:ln>
      <a:noFill/>
    </a:ln>
  </c:spPr>
  <c:txPr>
    <a:bodyPr/>
    <a:lstStyle/>
    <a:p>
      <a:pPr>
        <a:defRPr sz="721" b="1" i="0" u="none" strike="noStrike" baseline="0">
          <a:solidFill>
            <a:srgbClr val="000000"/>
          </a:solidFill>
          <a:latin typeface="Arial Cyr"/>
          <a:ea typeface="Arial Cyr"/>
          <a:cs typeface="Arial Cyr"/>
        </a:defRPr>
      </a:pPr>
      <a:endParaRPr lang="uk-UA"/>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0C22DC-3C8A-49B3-8664-1ABEEC5D2AD3}" type="doc">
      <dgm:prSet loTypeId="urn:microsoft.com/office/officeart/2005/8/layout/orgChart1" loCatId="hierarchy" qsTypeId="urn:microsoft.com/office/officeart/2005/8/quickstyle/simple1" qsCatId="simple" csTypeId="urn:microsoft.com/office/officeart/2005/8/colors/accent1_2" csCatId="accent1" phldr="1"/>
      <dgm:spPr/>
    </dgm:pt>
    <dgm:pt modelId="{D67EC034-0720-4DB5-8284-3A325FC2F1F3}">
      <dgm:prSet/>
      <dgm:spPr/>
      <dgm:t>
        <a:bodyPr/>
        <a:lstStyle/>
        <a:p>
          <a:pPr marR="0" algn="ctr" rtl="0"/>
          <a:r>
            <a:rPr lang="uk-UA" b="1" i="0" u="none" strike="noStrike" baseline="0" smtClean="0">
              <a:latin typeface="Times New Roman" panose="02020603050405020304" pitchFamily="18" charset="0"/>
            </a:rPr>
            <a:t>Основні  напрямки розвитку Старовижівської селищної ОТГ</a:t>
          </a:r>
          <a:endParaRPr lang="uk-UA" smtClean="0"/>
        </a:p>
      </dgm:t>
    </dgm:pt>
    <dgm:pt modelId="{20F74A6E-AA77-4B3A-9137-E1AE8C04B9B0}" type="parTrans" cxnId="{DDCDE2C4-5544-46D3-9377-D0C06781C75B}">
      <dgm:prSet/>
      <dgm:spPr/>
      <dgm:t>
        <a:bodyPr/>
        <a:lstStyle/>
        <a:p>
          <a:endParaRPr lang="ru-RU"/>
        </a:p>
      </dgm:t>
    </dgm:pt>
    <dgm:pt modelId="{ACC878E7-A8D3-4375-926D-E14A893958F1}" type="sibTrans" cxnId="{DDCDE2C4-5544-46D3-9377-D0C06781C75B}">
      <dgm:prSet/>
      <dgm:spPr/>
      <dgm:t>
        <a:bodyPr/>
        <a:lstStyle/>
        <a:p>
          <a:endParaRPr lang="ru-RU"/>
        </a:p>
      </dgm:t>
    </dgm:pt>
    <dgm:pt modelId="{5F04E9DC-D8B0-4CB0-83F5-EE297886E583}">
      <dgm:prSet/>
      <dgm:spPr/>
      <dgm:t>
        <a:bodyPr/>
        <a:lstStyle/>
        <a:p>
          <a:pPr marR="0" algn="ctr" rtl="0"/>
          <a:r>
            <a:rPr lang="uk-UA" b="1" i="0" u="none" strike="noStrike" baseline="0" smtClean="0">
              <a:latin typeface="Times New Roman" panose="02020603050405020304" pitchFamily="18" charset="0"/>
            </a:rPr>
            <a:t>1. Забезпечення розвитку економіки</a:t>
          </a:r>
          <a:endParaRPr lang="uk-UA" b="1" i="0" u="sng" strike="noStrike" baseline="0" smtClean="0">
            <a:latin typeface="Times New Roman" panose="02020603050405020304" pitchFamily="18" charset="0"/>
          </a:endParaRPr>
        </a:p>
      </dgm:t>
    </dgm:pt>
    <dgm:pt modelId="{209A5842-6CDB-4404-A983-E3021773EFE0}" type="parTrans" cxnId="{F754FC20-F512-4AE1-BA36-694B8BFF2F8B}">
      <dgm:prSet/>
      <dgm:spPr/>
      <dgm:t>
        <a:bodyPr/>
        <a:lstStyle/>
        <a:p>
          <a:endParaRPr lang="ru-RU"/>
        </a:p>
      </dgm:t>
    </dgm:pt>
    <dgm:pt modelId="{DBE19362-C2C0-4082-A446-C2E792391EDE}" type="sibTrans" cxnId="{F754FC20-F512-4AE1-BA36-694B8BFF2F8B}">
      <dgm:prSet/>
      <dgm:spPr/>
      <dgm:t>
        <a:bodyPr/>
        <a:lstStyle/>
        <a:p>
          <a:endParaRPr lang="ru-RU"/>
        </a:p>
      </dgm:t>
    </dgm:pt>
    <dgm:pt modelId="{E3C6D708-F05A-4962-88BC-EA72FCDB19FB}">
      <dgm:prSet/>
      <dgm:spPr/>
      <dgm:t>
        <a:bodyPr/>
        <a:lstStyle/>
        <a:p>
          <a:pPr marR="0" algn="ctr" rtl="0"/>
          <a:r>
            <a:rPr lang="uk-UA" b="1" i="0" u="none" strike="noStrike" baseline="0" smtClean="0">
              <a:latin typeface="Times New Roman" panose="02020603050405020304" pitchFamily="18" charset="0"/>
            </a:rPr>
            <a:t>2. Підвищення соціальних стандартів життя населення </a:t>
          </a:r>
          <a:endParaRPr lang="uk-UA" b="1" i="0" u="sng" strike="noStrike" baseline="0" smtClean="0">
            <a:latin typeface="Times New Roman" panose="02020603050405020304" pitchFamily="18" charset="0"/>
          </a:endParaRPr>
        </a:p>
      </dgm:t>
    </dgm:pt>
    <dgm:pt modelId="{666A3B28-55FB-4D55-9299-1C20A7ACF57A}" type="parTrans" cxnId="{8FAD8D10-AC11-438E-AD45-8085601611C4}">
      <dgm:prSet/>
      <dgm:spPr/>
      <dgm:t>
        <a:bodyPr/>
        <a:lstStyle/>
        <a:p>
          <a:endParaRPr lang="ru-RU"/>
        </a:p>
      </dgm:t>
    </dgm:pt>
    <dgm:pt modelId="{41708289-2319-4902-85B7-A9B6D5B1DE6C}" type="sibTrans" cxnId="{8FAD8D10-AC11-438E-AD45-8085601611C4}">
      <dgm:prSet/>
      <dgm:spPr/>
      <dgm:t>
        <a:bodyPr/>
        <a:lstStyle/>
        <a:p>
          <a:endParaRPr lang="ru-RU"/>
        </a:p>
      </dgm:t>
    </dgm:pt>
    <dgm:pt modelId="{17B2B128-5FDE-47C9-BD9C-93E67DE9FB84}">
      <dgm:prSet/>
      <dgm:spPr/>
      <dgm:t>
        <a:bodyPr/>
        <a:lstStyle/>
        <a:p>
          <a:pPr marR="0" algn="ctr" rtl="0"/>
          <a:r>
            <a:rPr lang="uk-UA" b="1" i="0" u="none" strike="noStrike" baseline="0" smtClean="0">
              <a:latin typeface="Times New Roman" panose="02020603050405020304" pitchFamily="18" charset="0"/>
            </a:rPr>
            <a:t>3. Створення комфортного без-печного життєвого простору</a:t>
          </a:r>
          <a:endParaRPr lang="uk-UA" b="1" i="0" u="sng" strike="noStrike" baseline="0" smtClean="0">
            <a:latin typeface="Times New Roman" panose="02020603050405020304" pitchFamily="18" charset="0"/>
          </a:endParaRPr>
        </a:p>
      </dgm:t>
    </dgm:pt>
    <dgm:pt modelId="{234ED8E4-633F-472D-9B95-6ED1EE2FB26A}" type="parTrans" cxnId="{7A3F13C4-8047-4910-BB02-860F7B0F342D}">
      <dgm:prSet/>
      <dgm:spPr/>
      <dgm:t>
        <a:bodyPr/>
        <a:lstStyle/>
        <a:p>
          <a:endParaRPr lang="ru-RU"/>
        </a:p>
      </dgm:t>
    </dgm:pt>
    <dgm:pt modelId="{F6E4612A-8B04-4951-9398-3B9FEAC1FF11}" type="sibTrans" cxnId="{7A3F13C4-8047-4910-BB02-860F7B0F342D}">
      <dgm:prSet/>
      <dgm:spPr/>
      <dgm:t>
        <a:bodyPr/>
        <a:lstStyle/>
        <a:p>
          <a:endParaRPr lang="ru-RU"/>
        </a:p>
      </dgm:t>
    </dgm:pt>
    <dgm:pt modelId="{18522407-25B2-4DE2-AD92-6B6762AE5873}">
      <dgm:prSet/>
      <dgm:spPr/>
      <dgm:t>
        <a:bodyPr/>
        <a:lstStyle/>
        <a:p>
          <a:pPr marR="0" algn="ctr" rtl="0"/>
          <a:r>
            <a:rPr lang="uk-UA" b="1" i="0" u="none" strike="noStrike" baseline="0" smtClean="0">
              <a:latin typeface="Times New Roman" panose="02020603050405020304" pitchFamily="18" charset="0"/>
            </a:rPr>
            <a:t>4. Підвищення ефективного та публічного процесу управління ОТГ</a:t>
          </a:r>
          <a:endParaRPr lang="uk-UA" smtClean="0"/>
        </a:p>
      </dgm:t>
    </dgm:pt>
    <dgm:pt modelId="{6E00D1CC-DAE0-4D2E-8641-D764B28F8336}" type="parTrans" cxnId="{FA273764-8F8C-434C-8E60-39C6DFCBEFBB}">
      <dgm:prSet/>
      <dgm:spPr/>
      <dgm:t>
        <a:bodyPr/>
        <a:lstStyle/>
        <a:p>
          <a:endParaRPr lang="ru-RU"/>
        </a:p>
      </dgm:t>
    </dgm:pt>
    <dgm:pt modelId="{CC63DF86-67B8-419B-8FA3-2F785D32C550}" type="sibTrans" cxnId="{FA273764-8F8C-434C-8E60-39C6DFCBEFBB}">
      <dgm:prSet/>
      <dgm:spPr/>
      <dgm:t>
        <a:bodyPr/>
        <a:lstStyle/>
        <a:p>
          <a:endParaRPr lang="ru-RU"/>
        </a:p>
      </dgm:t>
    </dgm:pt>
    <dgm:pt modelId="{A8C05519-F832-47F6-A1BB-0B6716A35447}" type="pres">
      <dgm:prSet presAssocID="{C00C22DC-3C8A-49B3-8664-1ABEEC5D2AD3}" presName="hierChild1" presStyleCnt="0">
        <dgm:presLayoutVars>
          <dgm:orgChart val="1"/>
          <dgm:chPref val="1"/>
          <dgm:dir/>
          <dgm:animOne val="branch"/>
          <dgm:animLvl val="lvl"/>
          <dgm:resizeHandles/>
        </dgm:presLayoutVars>
      </dgm:prSet>
      <dgm:spPr/>
    </dgm:pt>
    <dgm:pt modelId="{B0F7D13E-AFC4-4FE1-96C7-AC6B9498D94B}" type="pres">
      <dgm:prSet presAssocID="{D67EC034-0720-4DB5-8284-3A325FC2F1F3}" presName="hierRoot1" presStyleCnt="0">
        <dgm:presLayoutVars>
          <dgm:hierBranch/>
        </dgm:presLayoutVars>
      </dgm:prSet>
      <dgm:spPr/>
    </dgm:pt>
    <dgm:pt modelId="{4FE44911-2F80-4EB6-970F-C3B208143513}" type="pres">
      <dgm:prSet presAssocID="{D67EC034-0720-4DB5-8284-3A325FC2F1F3}" presName="rootComposite1" presStyleCnt="0"/>
      <dgm:spPr/>
    </dgm:pt>
    <dgm:pt modelId="{63367384-2B13-40CF-9AA8-8988988D888B}" type="pres">
      <dgm:prSet presAssocID="{D67EC034-0720-4DB5-8284-3A325FC2F1F3}" presName="rootText1" presStyleLbl="node0" presStyleIdx="0" presStyleCnt="1">
        <dgm:presLayoutVars>
          <dgm:chPref val="3"/>
        </dgm:presLayoutVars>
      </dgm:prSet>
      <dgm:spPr/>
      <dgm:t>
        <a:bodyPr/>
        <a:lstStyle/>
        <a:p>
          <a:endParaRPr lang="ru-RU"/>
        </a:p>
      </dgm:t>
    </dgm:pt>
    <dgm:pt modelId="{FC3FCE4D-CE3B-4514-8C64-17CFDB031FE2}" type="pres">
      <dgm:prSet presAssocID="{D67EC034-0720-4DB5-8284-3A325FC2F1F3}" presName="rootConnector1" presStyleLbl="node1" presStyleIdx="0" presStyleCnt="0"/>
      <dgm:spPr/>
      <dgm:t>
        <a:bodyPr/>
        <a:lstStyle/>
        <a:p>
          <a:endParaRPr lang="ru-RU"/>
        </a:p>
      </dgm:t>
    </dgm:pt>
    <dgm:pt modelId="{B27A655C-8209-4079-B1B8-571B7B7EF3EA}" type="pres">
      <dgm:prSet presAssocID="{D67EC034-0720-4DB5-8284-3A325FC2F1F3}" presName="hierChild2" presStyleCnt="0"/>
      <dgm:spPr/>
    </dgm:pt>
    <dgm:pt modelId="{50BEB236-370F-408F-90A4-B87CB6E7F53E}" type="pres">
      <dgm:prSet presAssocID="{209A5842-6CDB-4404-A983-E3021773EFE0}" presName="Name35" presStyleLbl="parChTrans1D2" presStyleIdx="0" presStyleCnt="4"/>
      <dgm:spPr/>
      <dgm:t>
        <a:bodyPr/>
        <a:lstStyle/>
        <a:p>
          <a:endParaRPr lang="ru-RU"/>
        </a:p>
      </dgm:t>
    </dgm:pt>
    <dgm:pt modelId="{8531D914-40FD-4861-ACE9-20CD460C37C0}" type="pres">
      <dgm:prSet presAssocID="{5F04E9DC-D8B0-4CB0-83F5-EE297886E583}" presName="hierRoot2" presStyleCnt="0">
        <dgm:presLayoutVars>
          <dgm:hierBranch/>
        </dgm:presLayoutVars>
      </dgm:prSet>
      <dgm:spPr/>
    </dgm:pt>
    <dgm:pt modelId="{BFA0FE03-6921-4942-93C4-E36D1DAED2EE}" type="pres">
      <dgm:prSet presAssocID="{5F04E9DC-D8B0-4CB0-83F5-EE297886E583}" presName="rootComposite" presStyleCnt="0"/>
      <dgm:spPr/>
    </dgm:pt>
    <dgm:pt modelId="{3C1618CE-ED46-4509-B997-1F25982391C8}" type="pres">
      <dgm:prSet presAssocID="{5F04E9DC-D8B0-4CB0-83F5-EE297886E583}" presName="rootText" presStyleLbl="node2" presStyleIdx="0" presStyleCnt="4">
        <dgm:presLayoutVars>
          <dgm:chPref val="3"/>
        </dgm:presLayoutVars>
      </dgm:prSet>
      <dgm:spPr/>
      <dgm:t>
        <a:bodyPr/>
        <a:lstStyle/>
        <a:p>
          <a:endParaRPr lang="ru-RU"/>
        </a:p>
      </dgm:t>
    </dgm:pt>
    <dgm:pt modelId="{46C4A11F-2A34-475C-85B1-65A677AB2BBC}" type="pres">
      <dgm:prSet presAssocID="{5F04E9DC-D8B0-4CB0-83F5-EE297886E583}" presName="rootConnector" presStyleLbl="node2" presStyleIdx="0" presStyleCnt="4"/>
      <dgm:spPr/>
      <dgm:t>
        <a:bodyPr/>
        <a:lstStyle/>
        <a:p>
          <a:endParaRPr lang="ru-RU"/>
        </a:p>
      </dgm:t>
    </dgm:pt>
    <dgm:pt modelId="{8AB30D47-C715-42B7-B451-734E63F992B4}" type="pres">
      <dgm:prSet presAssocID="{5F04E9DC-D8B0-4CB0-83F5-EE297886E583}" presName="hierChild4" presStyleCnt="0"/>
      <dgm:spPr/>
    </dgm:pt>
    <dgm:pt modelId="{9B9E8667-634F-45EC-89F3-24D2D86FAB78}" type="pres">
      <dgm:prSet presAssocID="{5F04E9DC-D8B0-4CB0-83F5-EE297886E583}" presName="hierChild5" presStyleCnt="0"/>
      <dgm:spPr/>
    </dgm:pt>
    <dgm:pt modelId="{969B9195-EB38-4155-ABCE-C5CE9BBEFDFF}" type="pres">
      <dgm:prSet presAssocID="{666A3B28-55FB-4D55-9299-1C20A7ACF57A}" presName="Name35" presStyleLbl="parChTrans1D2" presStyleIdx="1" presStyleCnt="4"/>
      <dgm:spPr/>
      <dgm:t>
        <a:bodyPr/>
        <a:lstStyle/>
        <a:p>
          <a:endParaRPr lang="ru-RU"/>
        </a:p>
      </dgm:t>
    </dgm:pt>
    <dgm:pt modelId="{BE0B3881-B2A0-477D-8BA5-78B34AB756D7}" type="pres">
      <dgm:prSet presAssocID="{E3C6D708-F05A-4962-88BC-EA72FCDB19FB}" presName="hierRoot2" presStyleCnt="0">
        <dgm:presLayoutVars>
          <dgm:hierBranch/>
        </dgm:presLayoutVars>
      </dgm:prSet>
      <dgm:spPr/>
    </dgm:pt>
    <dgm:pt modelId="{68F35F36-487B-4C70-BCD3-B748E7F48672}" type="pres">
      <dgm:prSet presAssocID="{E3C6D708-F05A-4962-88BC-EA72FCDB19FB}" presName="rootComposite" presStyleCnt="0"/>
      <dgm:spPr/>
    </dgm:pt>
    <dgm:pt modelId="{223011D6-9171-4B3B-BE29-DC7423F75A19}" type="pres">
      <dgm:prSet presAssocID="{E3C6D708-F05A-4962-88BC-EA72FCDB19FB}" presName="rootText" presStyleLbl="node2" presStyleIdx="1" presStyleCnt="4">
        <dgm:presLayoutVars>
          <dgm:chPref val="3"/>
        </dgm:presLayoutVars>
      </dgm:prSet>
      <dgm:spPr/>
      <dgm:t>
        <a:bodyPr/>
        <a:lstStyle/>
        <a:p>
          <a:endParaRPr lang="ru-RU"/>
        </a:p>
      </dgm:t>
    </dgm:pt>
    <dgm:pt modelId="{6A57511B-D06B-4EF6-B87A-091FBB83D58D}" type="pres">
      <dgm:prSet presAssocID="{E3C6D708-F05A-4962-88BC-EA72FCDB19FB}" presName="rootConnector" presStyleLbl="node2" presStyleIdx="1" presStyleCnt="4"/>
      <dgm:spPr/>
      <dgm:t>
        <a:bodyPr/>
        <a:lstStyle/>
        <a:p>
          <a:endParaRPr lang="ru-RU"/>
        </a:p>
      </dgm:t>
    </dgm:pt>
    <dgm:pt modelId="{95D2E59E-53D1-435D-B7F8-CEE1A2B2492E}" type="pres">
      <dgm:prSet presAssocID="{E3C6D708-F05A-4962-88BC-EA72FCDB19FB}" presName="hierChild4" presStyleCnt="0"/>
      <dgm:spPr/>
    </dgm:pt>
    <dgm:pt modelId="{4CCD3C0F-B4A3-4029-9A31-B39264AF6FB3}" type="pres">
      <dgm:prSet presAssocID="{E3C6D708-F05A-4962-88BC-EA72FCDB19FB}" presName="hierChild5" presStyleCnt="0"/>
      <dgm:spPr/>
    </dgm:pt>
    <dgm:pt modelId="{0C777B79-C3E8-405B-9B0C-7865F3F1C455}" type="pres">
      <dgm:prSet presAssocID="{234ED8E4-633F-472D-9B95-6ED1EE2FB26A}" presName="Name35" presStyleLbl="parChTrans1D2" presStyleIdx="2" presStyleCnt="4"/>
      <dgm:spPr/>
      <dgm:t>
        <a:bodyPr/>
        <a:lstStyle/>
        <a:p>
          <a:endParaRPr lang="ru-RU"/>
        </a:p>
      </dgm:t>
    </dgm:pt>
    <dgm:pt modelId="{37E0F9E5-2758-4D79-9EDD-AC57B0B5FE4F}" type="pres">
      <dgm:prSet presAssocID="{17B2B128-5FDE-47C9-BD9C-93E67DE9FB84}" presName="hierRoot2" presStyleCnt="0">
        <dgm:presLayoutVars>
          <dgm:hierBranch/>
        </dgm:presLayoutVars>
      </dgm:prSet>
      <dgm:spPr/>
    </dgm:pt>
    <dgm:pt modelId="{1D84C87E-FBE8-423B-B8E7-7F6F45FAD853}" type="pres">
      <dgm:prSet presAssocID="{17B2B128-5FDE-47C9-BD9C-93E67DE9FB84}" presName="rootComposite" presStyleCnt="0"/>
      <dgm:spPr/>
    </dgm:pt>
    <dgm:pt modelId="{50E39D22-FE49-4380-B2E3-26F70E6C0452}" type="pres">
      <dgm:prSet presAssocID="{17B2B128-5FDE-47C9-BD9C-93E67DE9FB84}" presName="rootText" presStyleLbl="node2" presStyleIdx="2" presStyleCnt="4">
        <dgm:presLayoutVars>
          <dgm:chPref val="3"/>
        </dgm:presLayoutVars>
      </dgm:prSet>
      <dgm:spPr/>
      <dgm:t>
        <a:bodyPr/>
        <a:lstStyle/>
        <a:p>
          <a:endParaRPr lang="ru-RU"/>
        </a:p>
      </dgm:t>
    </dgm:pt>
    <dgm:pt modelId="{A459DFFB-328A-4AF7-A603-A5D2BB622944}" type="pres">
      <dgm:prSet presAssocID="{17B2B128-5FDE-47C9-BD9C-93E67DE9FB84}" presName="rootConnector" presStyleLbl="node2" presStyleIdx="2" presStyleCnt="4"/>
      <dgm:spPr/>
      <dgm:t>
        <a:bodyPr/>
        <a:lstStyle/>
        <a:p>
          <a:endParaRPr lang="ru-RU"/>
        </a:p>
      </dgm:t>
    </dgm:pt>
    <dgm:pt modelId="{98E2C34C-77A2-4F62-98DA-2D5DBFB387DF}" type="pres">
      <dgm:prSet presAssocID="{17B2B128-5FDE-47C9-BD9C-93E67DE9FB84}" presName="hierChild4" presStyleCnt="0"/>
      <dgm:spPr/>
    </dgm:pt>
    <dgm:pt modelId="{AB905A79-682D-41F8-A8B1-E53C1A4AFF00}" type="pres">
      <dgm:prSet presAssocID="{17B2B128-5FDE-47C9-BD9C-93E67DE9FB84}" presName="hierChild5" presStyleCnt="0"/>
      <dgm:spPr/>
    </dgm:pt>
    <dgm:pt modelId="{027DE993-ED2C-49DB-9D68-646F86ED2CAC}" type="pres">
      <dgm:prSet presAssocID="{6E00D1CC-DAE0-4D2E-8641-D764B28F8336}" presName="Name35" presStyleLbl="parChTrans1D2" presStyleIdx="3" presStyleCnt="4"/>
      <dgm:spPr/>
      <dgm:t>
        <a:bodyPr/>
        <a:lstStyle/>
        <a:p>
          <a:endParaRPr lang="ru-RU"/>
        </a:p>
      </dgm:t>
    </dgm:pt>
    <dgm:pt modelId="{6DDFA17A-A694-4C8F-BD19-97C561C0B9E4}" type="pres">
      <dgm:prSet presAssocID="{18522407-25B2-4DE2-AD92-6B6762AE5873}" presName="hierRoot2" presStyleCnt="0">
        <dgm:presLayoutVars>
          <dgm:hierBranch/>
        </dgm:presLayoutVars>
      </dgm:prSet>
      <dgm:spPr/>
    </dgm:pt>
    <dgm:pt modelId="{401DE207-1AFF-493C-ABB0-442475FEDA74}" type="pres">
      <dgm:prSet presAssocID="{18522407-25B2-4DE2-AD92-6B6762AE5873}" presName="rootComposite" presStyleCnt="0"/>
      <dgm:spPr/>
    </dgm:pt>
    <dgm:pt modelId="{A93D71C3-1662-4831-935D-39FDE5B7F1EC}" type="pres">
      <dgm:prSet presAssocID="{18522407-25B2-4DE2-AD92-6B6762AE5873}" presName="rootText" presStyleLbl="node2" presStyleIdx="3" presStyleCnt="4">
        <dgm:presLayoutVars>
          <dgm:chPref val="3"/>
        </dgm:presLayoutVars>
      </dgm:prSet>
      <dgm:spPr/>
      <dgm:t>
        <a:bodyPr/>
        <a:lstStyle/>
        <a:p>
          <a:endParaRPr lang="ru-RU"/>
        </a:p>
      </dgm:t>
    </dgm:pt>
    <dgm:pt modelId="{03899807-0AC9-41BC-A81A-2ABA0996FDC1}" type="pres">
      <dgm:prSet presAssocID="{18522407-25B2-4DE2-AD92-6B6762AE5873}" presName="rootConnector" presStyleLbl="node2" presStyleIdx="3" presStyleCnt="4"/>
      <dgm:spPr/>
      <dgm:t>
        <a:bodyPr/>
        <a:lstStyle/>
        <a:p>
          <a:endParaRPr lang="ru-RU"/>
        </a:p>
      </dgm:t>
    </dgm:pt>
    <dgm:pt modelId="{5057DE14-0EFC-4AD6-A476-03FA5F18EC7E}" type="pres">
      <dgm:prSet presAssocID="{18522407-25B2-4DE2-AD92-6B6762AE5873}" presName="hierChild4" presStyleCnt="0"/>
      <dgm:spPr/>
    </dgm:pt>
    <dgm:pt modelId="{51BDBE3E-1DF5-4F61-AD3F-59A815572BE2}" type="pres">
      <dgm:prSet presAssocID="{18522407-25B2-4DE2-AD92-6B6762AE5873}" presName="hierChild5" presStyleCnt="0"/>
      <dgm:spPr/>
    </dgm:pt>
    <dgm:pt modelId="{2FC3E6E4-B000-408A-AB63-6B52A5B45FF2}" type="pres">
      <dgm:prSet presAssocID="{D67EC034-0720-4DB5-8284-3A325FC2F1F3}" presName="hierChild3" presStyleCnt="0"/>
      <dgm:spPr/>
    </dgm:pt>
  </dgm:ptLst>
  <dgm:cxnLst>
    <dgm:cxn modelId="{5E21A4F8-741E-48C1-960F-EA62486CA3EE}" type="presOf" srcId="{17B2B128-5FDE-47C9-BD9C-93E67DE9FB84}" destId="{50E39D22-FE49-4380-B2E3-26F70E6C0452}" srcOrd="0" destOrd="0" presId="urn:microsoft.com/office/officeart/2005/8/layout/orgChart1"/>
    <dgm:cxn modelId="{863DF221-5261-4F74-9EA5-D0E731F4400A}" type="presOf" srcId="{E3C6D708-F05A-4962-88BC-EA72FCDB19FB}" destId="{6A57511B-D06B-4EF6-B87A-091FBB83D58D}" srcOrd="1" destOrd="0" presId="urn:microsoft.com/office/officeart/2005/8/layout/orgChart1"/>
    <dgm:cxn modelId="{00CA5130-637C-48F8-8A27-F6A5F1AD789A}" type="presOf" srcId="{5F04E9DC-D8B0-4CB0-83F5-EE297886E583}" destId="{46C4A11F-2A34-475C-85B1-65A677AB2BBC}" srcOrd="1" destOrd="0" presId="urn:microsoft.com/office/officeart/2005/8/layout/orgChart1"/>
    <dgm:cxn modelId="{762A0623-B648-4856-8EEC-8FD6ECA07B5A}" type="presOf" srcId="{234ED8E4-633F-472D-9B95-6ED1EE2FB26A}" destId="{0C777B79-C3E8-405B-9B0C-7865F3F1C455}" srcOrd="0" destOrd="0" presId="urn:microsoft.com/office/officeart/2005/8/layout/orgChart1"/>
    <dgm:cxn modelId="{DE17058C-2C57-402A-9504-DE6FD6870BB0}" type="presOf" srcId="{5F04E9DC-D8B0-4CB0-83F5-EE297886E583}" destId="{3C1618CE-ED46-4509-B997-1F25982391C8}" srcOrd="0" destOrd="0" presId="urn:microsoft.com/office/officeart/2005/8/layout/orgChart1"/>
    <dgm:cxn modelId="{F754FC20-F512-4AE1-BA36-694B8BFF2F8B}" srcId="{D67EC034-0720-4DB5-8284-3A325FC2F1F3}" destId="{5F04E9DC-D8B0-4CB0-83F5-EE297886E583}" srcOrd="0" destOrd="0" parTransId="{209A5842-6CDB-4404-A983-E3021773EFE0}" sibTransId="{DBE19362-C2C0-4082-A446-C2E792391EDE}"/>
    <dgm:cxn modelId="{48EAE502-F5E7-4D0F-A43E-D54D727AEA34}" type="presOf" srcId="{D67EC034-0720-4DB5-8284-3A325FC2F1F3}" destId="{FC3FCE4D-CE3B-4514-8C64-17CFDB031FE2}" srcOrd="1" destOrd="0" presId="urn:microsoft.com/office/officeart/2005/8/layout/orgChart1"/>
    <dgm:cxn modelId="{0DD92A59-F127-49BC-AB69-09DC08ACBFCD}" type="presOf" srcId="{18522407-25B2-4DE2-AD92-6B6762AE5873}" destId="{A93D71C3-1662-4831-935D-39FDE5B7F1EC}" srcOrd="0" destOrd="0" presId="urn:microsoft.com/office/officeart/2005/8/layout/orgChart1"/>
    <dgm:cxn modelId="{202E89B1-82F9-4F7D-B9C5-F7B1467C3FA3}" type="presOf" srcId="{666A3B28-55FB-4D55-9299-1C20A7ACF57A}" destId="{969B9195-EB38-4155-ABCE-C5CE9BBEFDFF}" srcOrd="0" destOrd="0" presId="urn:microsoft.com/office/officeart/2005/8/layout/orgChart1"/>
    <dgm:cxn modelId="{85E80E74-2A1C-46D9-B6B4-5F8583AD9AA7}" type="presOf" srcId="{D67EC034-0720-4DB5-8284-3A325FC2F1F3}" destId="{63367384-2B13-40CF-9AA8-8988988D888B}" srcOrd="0" destOrd="0" presId="urn:microsoft.com/office/officeart/2005/8/layout/orgChart1"/>
    <dgm:cxn modelId="{9802C739-23B5-460E-A9D3-1894F42F948B}" type="presOf" srcId="{E3C6D708-F05A-4962-88BC-EA72FCDB19FB}" destId="{223011D6-9171-4B3B-BE29-DC7423F75A19}" srcOrd="0" destOrd="0" presId="urn:microsoft.com/office/officeart/2005/8/layout/orgChart1"/>
    <dgm:cxn modelId="{FA273764-8F8C-434C-8E60-39C6DFCBEFBB}" srcId="{D67EC034-0720-4DB5-8284-3A325FC2F1F3}" destId="{18522407-25B2-4DE2-AD92-6B6762AE5873}" srcOrd="3" destOrd="0" parTransId="{6E00D1CC-DAE0-4D2E-8641-D764B28F8336}" sibTransId="{CC63DF86-67B8-419B-8FA3-2F785D32C550}"/>
    <dgm:cxn modelId="{7A3F13C4-8047-4910-BB02-860F7B0F342D}" srcId="{D67EC034-0720-4DB5-8284-3A325FC2F1F3}" destId="{17B2B128-5FDE-47C9-BD9C-93E67DE9FB84}" srcOrd="2" destOrd="0" parTransId="{234ED8E4-633F-472D-9B95-6ED1EE2FB26A}" sibTransId="{F6E4612A-8B04-4951-9398-3B9FEAC1FF11}"/>
    <dgm:cxn modelId="{8072102A-1DFC-418C-B07C-57338932DF80}" type="presOf" srcId="{C00C22DC-3C8A-49B3-8664-1ABEEC5D2AD3}" destId="{A8C05519-F832-47F6-A1BB-0B6716A35447}" srcOrd="0" destOrd="0" presId="urn:microsoft.com/office/officeart/2005/8/layout/orgChart1"/>
    <dgm:cxn modelId="{8FAD8D10-AC11-438E-AD45-8085601611C4}" srcId="{D67EC034-0720-4DB5-8284-3A325FC2F1F3}" destId="{E3C6D708-F05A-4962-88BC-EA72FCDB19FB}" srcOrd="1" destOrd="0" parTransId="{666A3B28-55FB-4D55-9299-1C20A7ACF57A}" sibTransId="{41708289-2319-4902-85B7-A9B6D5B1DE6C}"/>
    <dgm:cxn modelId="{F389176F-2AA1-41E8-B6C5-22986089C08A}" type="presOf" srcId="{18522407-25B2-4DE2-AD92-6B6762AE5873}" destId="{03899807-0AC9-41BC-A81A-2ABA0996FDC1}" srcOrd="1" destOrd="0" presId="urn:microsoft.com/office/officeart/2005/8/layout/orgChart1"/>
    <dgm:cxn modelId="{DDCDE2C4-5544-46D3-9377-D0C06781C75B}" srcId="{C00C22DC-3C8A-49B3-8664-1ABEEC5D2AD3}" destId="{D67EC034-0720-4DB5-8284-3A325FC2F1F3}" srcOrd="0" destOrd="0" parTransId="{20F74A6E-AA77-4B3A-9137-E1AE8C04B9B0}" sibTransId="{ACC878E7-A8D3-4375-926D-E14A893958F1}"/>
    <dgm:cxn modelId="{C8C389EF-E2AE-40DE-8791-2377B8A92C45}" type="presOf" srcId="{209A5842-6CDB-4404-A983-E3021773EFE0}" destId="{50BEB236-370F-408F-90A4-B87CB6E7F53E}" srcOrd="0" destOrd="0" presId="urn:microsoft.com/office/officeart/2005/8/layout/orgChart1"/>
    <dgm:cxn modelId="{7497B556-9A33-401E-85A4-7AA6C3FB09A7}" type="presOf" srcId="{17B2B128-5FDE-47C9-BD9C-93E67DE9FB84}" destId="{A459DFFB-328A-4AF7-A603-A5D2BB622944}" srcOrd="1" destOrd="0" presId="urn:microsoft.com/office/officeart/2005/8/layout/orgChart1"/>
    <dgm:cxn modelId="{E4593B58-DB05-4A8A-963C-DE60B142FB5A}" type="presOf" srcId="{6E00D1CC-DAE0-4D2E-8641-D764B28F8336}" destId="{027DE993-ED2C-49DB-9D68-646F86ED2CAC}" srcOrd="0" destOrd="0" presId="urn:microsoft.com/office/officeart/2005/8/layout/orgChart1"/>
    <dgm:cxn modelId="{4B2605BF-ECC5-4242-8FD7-BD6DEAD9C135}" type="presParOf" srcId="{A8C05519-F832-47F6-A1BB-0B6716A35447}" destId="{B0F7D13E-AFC4-4FE1-96C7-AC6B9498D94B}" srcOrd="0" destOrd="0" presId="urn:microsoft.com/office/officeart/2005/8/layout/orgChart1"/>
    <dgm:cxn modelId="{77FEA706-4C4A-452E-A102-F3F5D9DE0E86}" type="presParOf" srcId="{B0F7D13E-AFC4-4FE1-96C7-AC6B9498D94B}" destId="{4FE44911-2F80-4EB6-970F-C3B208143513}" srcOrd="0" destOrd="0" presId="urn:microsoft.com/office/officeart/2005/8/layout/orgChart1"/>
    <dgm:cxn modelId="{F8A2EDEA-23E7-4A65-A768-C5A92D624711}" type="presParOf" srcId="{4FE44911-2F80-4EB6-970F-C3B208143513}" destId="{63367384-2B13-40CF-9AA8-8988988D888B}" srcOrd="0" destOrd="0" presId="urn:microsoft.com/office/officeart/2005/8/layout/orgChart1"/>
    <dgm:cxn modelId="{0E7E0AA0-49E8-44AA-9FB4-1A043DCFC32B}" type="presParOf" srcId="{4FE44911-2F80-4EB6-970F-C3B208143513}" destId="{FC3FCE4D-CE3B-4514-8C64-17CFDB031FE2}" srcOrd="1" destOrd="0" presId="urn:microsoft.com/office/officeart/2005/8/layout/orgChart1"/>
    <dgm:cxn modelId="{6B5CA4EB-EBAE-4026-8139-298BAE69829E}" type="presParOf" srcId="{B0F7D13E-AFC4-4FE1-96C7-AC6B9498D94B}" destId="{B27A655C-8209-4079-B1B8-571B7B7EF3EA}" srcOrd="1" destOrd="0" presId="urn:microsoft.com/office/officeart/2005/8/layout/orgChart1"/>
    <dgm:cxn modelId="{50A72987-7043-49CE-968D-88060A9D2901}" type="presParOf" srcId="{B27A655C-8209-4079-B1B8-571B7B7EF3EA}" destId="{50BEB236-370F-408F-90A4-B87CB6E7F53E}" srcOrd="0" destOrd="0" presId="urn:microsoft.com/office/officeart/2005/8/layout/orgChart1"/>
    <dgm:cxn modelId="{211BE67D-EDA2-40DA-969B-782241AAF911}" type="presParOf" srcId="{B27A655C-8209-4079-B1B8-571B7B7EF3EA}" destId="{8531D914-40FD-4861-ACE9-20CD460C37C0}" srcOrd="1" destOrd="0" presId="urn:microsoft.com/office/officeart/2005/8/layout/orgChart1"/>
    <dgm:cxn modelId="{5B317A51-9B03-4FCA-AB43-885760F96FC9}" type="presParOf" srcId="{8531D914-40FD-4861-ACE9-20CD460C37C0}" destId="{BFA0FE03-6921-4942-93C4-E36D1DAED2EE}" srcOrd="0" destOrd="0" presId="urn:microsoft.com/office/officeart/2005/8/layout/orgChart1"/>
    <dgm:cxn modelId="{BE90D026-2B72-49DC-BF54-C5259F5F404F}" type="presParOf" srcId="{BFA0FE03-6921-4942-93C4-E36D1DAED2EE}" destId="{3C1618CE-ED46-4509-B997-1F25982391C8}" srcOrd="0" destOrd="0" presId="urn:microsoft.com/office/officeart/2005/8/layout/orgChart1"/>
    <dgm:cxn modelId="{842FACB6-29CA-494D-8EE7-221810C760C0}" type="presParOf" srcId="{BFA0FE03-6921-4942-93C4-E36D1DAED2EE}" destId="{46C4A11F-2A34-475C-85B1-65A677AB2BBC}" srcOrd="1" destOrd="0" presId="urn:microsoft.com/office/officeart/2005/8/layout/orgChart1"/>
    <dgm:cxn modelId="{C0096F93-516D-4CA1-A7D5-E65B0F5D6AD2}" type="presParOf" srcId="{8531D914-40FD-4861-ACE9-20CD460C37C0}" destId="{8AB30D47-C715-42B7-B451-734E63F992B4}" srcOrd="1" destOrd="0" presId="urn:microsoft.com/office/officeart/2005/8/layout/orgChart1"/>
    <dgm:cxn modelId="{4E717AFE-CA39-48F0-9730-6CA6299FAD0E}" type="presParOf" srcId="{8531D914-40FD-4861-ACE9-20CD460C37C0}" destId="{9B9E8667-634F-45EC-89F3-24D2D86FAB78}" srcOrd="2" destOrd="0" presId="urn:microsoft.com/office/officeart/2005/8/layout/orgChart1"/>
    <dgm:cxn modelId="{30F94CCC-248A-44F7-8311-9A009E362B3E}" type="presParOf" srcId="{B27A655C-8209-4079-B1B8-571B7B7EF3EA}" destId="{969B9195-EB38-4155-ABCE-C5CE9BBEFDFF}" srcOrd="2" destOrd="0" presId="urn:microsoft.com/office/officeart/2005/8/layout/orgChart1"/>
    <dgm:cxn modelId="{D0AE719B-1228-4053-8752-56EADB26663F}" type="presParOf" srcId="{B27A655C-8209-4079-B1B8-571B7B7EF3EA}" destId="{BE0B3881-B2A0-477D-8BA5-78B34AB756D7}" srcOrd="3" destOrd="0" presId="urn:microsoft.com/office/officeart/2005/8/layout/orgChart1"/>
    <dgm:cxn modelId="{7B5442BC-9007-423B-A7DE-6BBD32BCCA5A}" type="presParOf" srcId="{BE0B3881-B2A0-477D-8BA5-78B34AB756D7}" destId="{68F35F36-487B-4C70-BCD3-B748E7F48672}" srcOrd="0" destOrd="0" presId="urn:microsoft.com/office/officeart/2005/8/layout/orgChart1"/>
    <dgm:cxn modelId="{D0C6B2C6-4D71-4542-B621-7D8CA48515B0}" type="presParOf" srcId="{68F35F36-487B-4C70-BCD3-B748E7F48672}" destId="{223011D6-9171-4B3B-BE29-DC7423F75A19}" srcOrd="0" destOrd="0" presId="urn:microsoft.com/office/officeart/2005/8/layout/orgChart1"/>
    <dgm:cxn modelId="{FCAC88E4-4B12-445C-9D3F-FB2EB57C5EF4}" type="presParOf" srcId="{68F35F36-487B-4C70-BCD3-B748E7F48672}" destId="{6A57511B-D06B-4EF6-B87A-091FBB83D58D}" srcOrd="1" destOrd="0" presId="urn:microsoft.com/office/officeart/2005/8/layout/orgChart1"/>
    <dgm:cxn modelId="{1BB848E6-1FDF-4A02-9CB6-F3303E9AE7E2}" type="presParOf" srcId="{BE0B3881-B2A0-477D-8BA5-78B34AB756D7}" destId="{95D2E59E-53D1-435D-B7F8-CEE1A2B2492E}" srcOrd="1" destOrd="0" presId="urn:microsoft.com/office/officeart/2005/8/layout/orgChart1"/>
    <dgm:cxn modelId="{0657476B-343B-46EA-BD95-B5AFBA439728}" type="presParOf" srcId="{BE0B3881-B2A0-477D-8BA5-78B34AB756D7}" destId="{4CCD3C0F-B4A3-4029-9A31-B39264AF6FB3}" srcOrd="2" destOrd="0" presId="urn:microsoft.com/office/officeart/2005/8/layout/orgChart1"/>
    <dgm:cxn modelId="{B7652AD8-B510-49FF-8CDC-CD6E7E1BC5E5}" type="presParOf" srcId="{B27A655C-8209-4079-B1B8-571B7B7EF3EA}" destId="{0C777B79-C3E8-405B-9B0C-7865F3F1C455}" srcOrd="4" destOrd="0" presId="urn:microsoft.com/office/officeart/2005/8/layout/orgChart1"/>
    <dgm:cxn modelId="{C80E5DFF-AD8D-40C6-81CA-3F54B81E080F}" type="presParOf" srcId="{B27A655C-8209-4079-B1B8-571B7B7EF3EA}" destId="{37E0F9E5-2758-4D79-9EDD-AC57B0B5FE4F}" srcOrd="5" destOrd="0" presId="urn:microsoft.com/office/officeart/2005/8/layout/orgChart1"/>
    <dgm:cxn modelId="{F65A2E7B-DA69-4992-83F9-A95F23D1CEC2}" type="presParOf" srcId="{37E0F9E5-2758-4D79-9EDD-AC57B0B5FE4F}" destId="{1D84C87E-FBE8-423B-B8E7-7F6F45FAD853}" srcOrd="0" destOrd="0" presId="urn:microsoft.com/office/officeart/2005/8/layout/orgChart1"/>
    <dgm:cxn modelId="{995F00B5-D00A-4A71-905B-723A0233473B}" type="presParOf" srcId="{1D84C87E-FBE8-423B-B8E7-7F6F45FAD853}" destId="{50E39D22-FE49-4380-B2E3-26F70E6C0452}" srcOrd="0" destOrd="0" presId="urn:microsoft.com/office/officeart/2005/8/layout/orgChart1"/>
    <dgm:cxn modelId="{F51FE443-5F86-4132-B564-8877A1453AA3}" type="presParOf" srcId="{1D84C87E-FBE8-423B-B8E7-7F6F45FAD853}" destId="{A459DFFB-328A-4AF7-A603-A5D2BB622944}" srcOrd="1" destOrd="0" presId="urn:microsoft.com/office/officeart/2005/8/layout/orgChart1"/>
    <dgm:cxn modelId="{C993C7D4-C210-405D-B6E9-AD2FC3FD91C4}" type="presParOf" srcId="{37E0F9E5-2758-4D79-9EDD-AC57B0B5FE4F}" destId="{98E2C34C-77A2-4F62-98DA-2D5DBFB387DF}" srcOrd="1" destOrd="0" presId="urn:microsoft.com/office/officeart/2005/8/layout/orgChart1"/>
    <dgm:cxn modelId="{F8AEB61D-230E-472A-B66B-627229ADE07B}" type="presParOf" srcId="{37E0F9E5-2758-4D79-9EDD-AC57B0B5FE4F}" destId="{AB905A79-682D-41F8-A8B1-E53C1A4AFF00}" srcOrd="2" destOrd="0" presId="urn:microsoft.com/office/officeart/2005/8/layout/orgChart1"/>
    <dgm:cxn modelId="{B8212392-EAFD-49E5-9A9A-90BA3C0BB7D2}" type="presParOf" srcId="{B27A655C-8209-4079-B1B8-571B7B7EF3EA}" destId="{027DE993-ED2C-49DB-9D68-646F86ED2CAC}" srcOrd="6" destOrd="0" presId="urn:microsoft.com/office/officeart/2005/8/layout/orgChart1"/>
    <dgm:cxn modelId="{F98CD733-7E4C-48E2-B718-DAF2BAF44BF7}" type="presParOf" srcId="{B27A655C-8209-4079-B1B8-571B7B7EF3EA}" destId="{6DDFA17A-A694-4C8F-BD19-97C561C0B9E4}" srcOrd="7" destOrd="0" presId="urn:microsoft.com/office/officeart/2005/8/layout/orgChart1"/>
    <dgm:cxn modelId="{9A6FEAD5-D191-4F67-9C05-D2F42FCDB414}" type="presParOf" srcId="{6DDFA17A-A694-4C8F-BD19-97C561C0B9E4}" destId="{401DE207-1AFF-493C-ABB0-442475FEDA74}" srcOrd="0" destOrd="0" presId="urn:microsoft.com/office/officeart/2005/8/layout/orgChart1"/>
    <dgm:cxn modelId="{8196436C-8DB3-463E-8E8F-85A740B10CB6}" type="presParOf" srcId="{401DE207-1AFF-493C-ABB0-442475FEDA74}" destId="{A93D71C3-1662-4831-935D-39FDE5B7F1EC}" srcOrd="0" destOrd="0" presId="urn:microsoft.com/office/officeart/2005/8/layout/orgChart1"/>
    <dgm:cxn modelId="{56134701-4641-40FA-B658-74D2B9713066}" type="presParOf" srcId="{401DE207-1AFF-493C-ABB0-442475FEDA74}" destId="{03899807-0AC9-41BC-A81A-2ABA0996FDC1}" srcOrd="1" destOrd="0" presId="urn:microsoft.com/office/officeart/2005/8/layout/orgChart1"/>
    <dgm:cxn modelId="{9C0C1D06-D043-4094-A911-3559AF022688}" type="presParOf" srcId="{6DDFA17A-A694-4C8F-BD19-97C561C0B9E4}" destId="{5057DE14-0EFC-4AD6-A476-03FA5F18EC7E}" srcOrd="1" destOrd="0" presId="urn:microsoft.com/office/officeart/2005/8/layout/orgChart1"/>
    <dgm:cxn modelId="{93CA93DC-D345-41EA-9453-DD1BE8DBC1E4}" type="presParOf" srcId="{6DDFA17A-A694-4C8F-BD19-97C561C0B9E4}" destId="{51BDBE3E-1DF5-4F61-AD3F-59A815572BE2}" srcOrd="2" destOrd="0" presId="urn:microsoft.com/office/officeart/2005/8/layout/orgChart1"/>
    <dgm:cxn modelId="{FE461471-8306-4693-983B-3378A1A0230C}" type="presParOf" srcId="{B0F7D13E-AFC4-4FE1-96C7-AC6B9498D94B}" destId="{2FC3E6E4-B000-408A-AB63-6B52A5B45FF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DE993-ED2C-49DB-9D68-646F86ED2CAC}">
      <dsp:nvSpPr>
        <dsp:cNvPr id="0" name=""/>
        <dsp:cNvSpPr/>
      </dsp:nvSpPr>
      <dsp:spPr>
        <a:xfrm>
          <a:off x="2444750" y="980159"/>
          <a:ext cx="1914743" cy="221540"/>
        </a:xfrm>
        <a:custGeom>
          <a:avLst/>
          <a:gdLst/>
          <a:ahLst/>
          <a:cxnLst/>
          <a:rect l="0" t="0" r="0" b="0"/>
          <a:pathLst>
            <a:path>
              <a:moveTo>
                <a:pt x="0" y="0"/>
              </a:moveTo>
              <a:lnTo>
                <a:pt x="0" y="110770"/>
              </a:lnTo>
              <a:lnTo>
                <a:pt x="1914743" y="110770"/>
              </a:lnTo>
              <a:lnTo>
                <a:pt x="1914743" y="2215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777B79-C3E8-405B-9B0C-7865F3F1C455}">
      <dsp:nvSpPr>
        <dsp:cNvPr id="0" name=""/>
        <dsp:cNvSpPr/>
      </dsp:nvSpPr>
      <dsp:spPr>
        <a:xfrm>
          <a:off x="2444750" y="980159"/>
          <a:ext cx="638247" cy="221540"/>
        </a:xfrm>
        <a:custGeom>
          <a:avLst/>
          <a:gdLst/>
          <a:ahLst/>
          <a:cxnLst/>
          <a:rect l="0" t="0" r="0" b="0"/>
          <a:pathLst>
            <a:path>
              <a:moveTo>
                <a:pt x="0" y="0"/>
              </a:moveTo>
              <a:lnTo>
                <a:pt x="0" y="110770"/>
              </a:lnTo>
              <a:lnTo>
                <a:pt x="638247" y="110770"/>
              </a:lnTo>
              <a:lnTo>
                <a:pt x="638247" y="2215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B9195-EB38-4155-ABCE-C5CE9BBEFDFF}">
      <dsp:nvSpPr>
        <dsp:cNvPr id="0" name=""/>
        <dsp:cNvSpPr/>
      </dsp:nvSpPr>
      <dsp:spPr>
        <a:xfrm>
          <a:off x="1806502" y="980159"/>
          <a:ext cx="638247" cy="221540"/>
        </a:xfrm>
        <a:custGeom>
          <a:avLst/>
          <a:gdLst/>
          <a:ahLst/>
          <a:cxnLst/>
          <a:rect l="0" t="0" r="0" b="0"/>
          <a:pathLst>
            <a:path>
              <a:moveTo>
                <a:pt x="638247" y="0"/>
              </a:moveTo>
              <a:lnTo>
                <a:pt x="638247" y="110770"/>
              </a:lnTo>
              <a:lnTo>
                <a:pt x="0" y="110770"/>
              </a:lnTo>
              <a:lnTo>
                <a:pt x="0" y="2215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BEB236-370F-408F-90A4-B87CB6E7F53E}">
      <dsp:nvSpPr>
        <dsp:cNvPr id="0" name=""/>
        <dsp:cNvSpPr/>
      </dsp:nvSpPr>
      <dsp:spPr>
        <a:xfrm>
          <a:off x="530006" y="980159"/>
          <a:ext cx="1914743" cy="221540"/>
        </a:xfrm>
        <a:custGeom>
          <a:avLst/>
          <a:gdLst/>
          <a:ahLst/>
          <a:cxnLst/>
          <a:rect l="0" t="0" r="0" b="0"/>
          <a:pathLst>
            <a:path>
              <a:moveTo>
                <a:pt x="1914743" y="0"/>
              </a:moveTo>
              <a:lnTo>
                <a:pt x="1914743" y="110770"/>
              </a:lnTo>
              <a:lnTo>
                <a:pt x="0" y="110770"/>
              </a:lnTo>
              <a:lnTo>
                <a:pt x="0" y="2215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367384-2B13-40CF-9AA8-8988988D888B}">
      <dsp:nvSpPr>
        <dsp:cNvPr id="0" name=""/>
        <dsp:cNvSpPr/>
      </dsp:nvSpPr>
      <dsp:spPr>
        <a:xfrm>
          <a:off x="1917272" y="452682"/>
          <a:ext cx="1054954" cy="527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i="0" u="none" strike="noStrike" kern="1200" baseline="0" smtClean="0">
              <a:latin typeface="Times New Roman" panose="02020603050405020304" pitchFamily="18" charset="0"/>
            </a:rPr>
            <a:t>Основні  напрямки розвитку Старовижівської селищної ОТГ</a:t>
          </a:r>
          <a:endParaRPr lang="uk-UA" sz="900" kern="1200" smtClean="0"/>
        </a:p>
      </dsp:txBody>
      <dsp:txXfrm>
        <a:off x="1917272" y="452682"/>
        <a:ext cx="1054954" cy="527477"/>
      </dsp:txXfrm>
    </dsp:sp>
    <dsp:sp modelId="{3C1618CE-ED46-4509-B997-1F25982391C8}">
      <dsp:nvSpPr>
        <dsp:cNvPr id="0" name=""/>
        <dsp:cNvSpPr/>
      </dsp:nvSpPr>
      <dsp:spPr>
        <a:xfrm>
          <a:off x="2529" y="1201700"/>
          <a:ext cx="1054954" cy="527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i="0" u="none" strike="noStrike" kern="1200" baseline="0" smtClean="0">
              <a:latin typeface="Times New Roman" panose="02020603050405020304" pitchFamily="18" charset="0"/>
            </a:rPr>
            <a:t>1. Забезпечення розвитку економіки</a:t>
          </a:r>
          <a:endParaRPr lang="uk-UA" sz="900" b="1" i="0" u="sng" strike="noStrike" kern="1200" baseline="0" smtClean="0">
            <a:latin typeface="Times New Roman" panose="02020603050405020304" pitchFamily="18" charset="0"/>
          </a:endParaRPr>
        </a:p>
      </dsp:txBody>
      <dsp:txXfrm>
        <a:off x="2529" y="1201700"/>
        <a:ext cx="1054954" cy="527477"/>
      </dsp:txXfrm>
    </dsp:sp>
    <dsp:sp modelId="{223011D6-9171-4B3B-BE29-DC7423F75A19}">
      <dsp:nvSpPr>
        <dsp:cNvPr id="0" name=""/>
        <dsp:cNvSpPr/>
      </dsp:nvSpPr>
      <dsp:spPr>
        <a:xfrm>
          <a:off x="1279024" y="1201700"/>
          <a:ext cx="1054954" cy="527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i="0" u="none" strike="noStrike" kern="1200" baseline="0" smtClean="0">
              <a:latin typeface="Times New Roman" panose="02020603050405020304" pitchFamily="18" charset="0"/>
            </a:rPr>
            <a:t>2. Підвищення соціальних стандартів життя населення </a:t>
          </a:r>
          <a:endParaRPr lang="uk-UA" sz="900" b="1" i="0" u="sng" strike="noStrike" kern="1200" baseline="0" smtClean="0">
            <a:latin typeface="Times New Roman" panose="02020603050405020304" pitchFamily="18" charset="0"/>
          </a:endParaRPr>
        </a:p>
      </dsp:txBody>
      <dsp:txXfrm>
        <a:off x="1279024" y="1201700"/>
        <a:ext cx="1054954" cy="527477"/>
      </dsp:txXfrm>
    </dsp:sp>
    <dsp:sp modelId="{50E39D22-FE49-4380-B2E3-26F70E6C0452}">
      <dsp:nvSpPr>
        <dsp:cNvPr id="0" name=""/>
        <dsp:cNvSpPr/>
      </dsp:nvSpPr>
      <dsp:spPr>
        <a:xfrm>
          <a:off x="2555520" y="1201700"/>
          <a:ext cx="1054954" cy="527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i="0" u="none" strike="noStrike" kern="1200" baseline="0" smtClean="0">
              <a:latin typeface="Times New Roman" panose="02020603050405020304" pitchFamily="18" charset="0"/>
            </a:rPr>
            <a:t>3. Створення комфортного без-печного життєвого простору</a:t>
          </a:r>
          <a:endParaRPr lang="uk-UA" sz="900" b="1" i="0" u="sng" strike="noStrike" kern="1200" baseline="0" smtClean="0">
            <a:latin typeface="Times New Roman" panose="02020603050405020304" pitchFamily="18" charset="0"/>
          </a:endParaRPr>
        </a:p>
      </dsp:txBody>
      <dsp:txXfrm>
        <a:off x="2555520" y="1201700"/>
        <a:ext cx="1054954" cy="527477"/>
      </dsp:txXfrm>
    </dsp:sp>
    <dsp:sp modelId="{A93D71C3-1662-4831-935D-39FDE5B7F1EC}">
      <dsp:nvSpPr>
        <dsp:cNvPr id="0" name=""/>
        <dsp:cNvSpPr/>
      </dsp:nvSpPr>
      <dsp:spPr>
        <a:xfrm>
          <a:off x="3832015" y="1201700"/>
          <a:ext cx="1054954" cy="5274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1" i="0" u="none" strike="noStrike" kern="1200" baseline="0" smtClean="0">
              <a:latin typeface="Times New Roman" panose="02020603050405020304" pitchFamily="18" charset="0"/>
            </a:rPr>
            <a:t>4. Підвищення ефективного та публічного процесу управління ОТГ</a:t>
          </a:r>
          <a:endParaRPr lang="uk-UA" sz="900" kern="1200" smtClean="0"/>
        </a:p>
      </dsp:txBody>
      <dsp:txXfrm>
        <a:off x="3832015" y="1201700"/>
        <a:ext cx="1054954" cy="5274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8A4B-5E98-469F-924A-FD2C4711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40</Pages>
  <Words>56778</Words>
  <Characters>32365</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2019-06-14T08:53:00Z</cp:lastPrinted>
  <dcterms:created xsi:type="dcterms:W3CDTF">2019-06-11T14:15:00Z</dcterms:created>
  <dcterms:modified xsi:type="dcterms:W3CDTF">2019-06-14T09:08:00Z</dcterms:modified>
</cp:coreProperties>
</file>